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5450401" w:displacedByCustomXml="next"/>
    <w:sdt>
      <w:sdtPr>
        <w:id w:val="1988814641"/>
        <w:docPartObj>
          <w:docPartGallery w:val="Cover Pages"/>
          <w:docPartUnique/>
        </w:docPartObj>
      </w:sdtPr>
      <w:sdtEndPr>
        <w:rPr>
          <w:rFonts w:asciiTheme="majorHAnsi" w:eastAsiaTheme="majorEastAsia" w:hAnsiTheme="majorHAnsi" w:cstheme="majorBidi"/>
          <w:color w:val="000000" w:themeColor="text1"/>
          <w:spacing w:val="5"/>
          <w:sz w:val="56"/>
          <w:szCs w:val="56"/>
        </w:rPr>
      </w:sdtEndPr>
      <w:sdtContent>
        <w:p w14:paraId="035A4061" w14:textId="19B03DC1" w:rsidR="009E788F" w:rsidRDefault="008649B8">
          <w:r>
            <w:rPr>
              <w:noProof/>
            </w:rPr>
            <w:drawing>
              <wp:anchor distT="0" distB="0" distL="114300" distR="114300" simplePos="0" relativeHeight="251631104" behindDoc="1" locked="0" layoutInCell="1" allowOverlap="1" wp14:anchorId="0FCDF0F4" wp14:editId="0FD84E80">
                <wp:simplePos x="0" y="0"/>
                <wp:positionH relativeFrom="column">
                  <wp:posOffset>126365</wp:posOffset>
                </wp:positionH>
                <wp:positionV relativeFrom="paragraph">
                  <wp:posOffset>364490</wp:posOffset>
                </wp:positionV>
                <wp:extent cx="1864360" cy="736600"/>
                <wp:effectExtent l="0" t="0" r="2540" b="6350"/>
                <wp:wrapTight wrapText="bothSides">
                  <wp:wrapPolygon edited="0">
                    <wp:start x="0" y="0"/>
                    <wp:lineTo x="0" y="21228"/>
                    <wp:lineTo x="21409" y="21228"/>
                    <wp:lineTo x="21409"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4360" cy="736600"/>
                        </a:xfrm>
                        <a:prstGeom prst="rect">
                          <a:avLst/>
                        </a:prstGeom>
                      </pic:spPr>
                    </pic:pic>
                  </a:graphicData>
                </a:graphic>
                <wp14:sizeRelH relativeFrom="margin">
                  <wp14:pctWidth>0</wp14:pctWidth>
                </wp14:sizeRelH>
                <wp14:sizeRelV relativeFrom="margin">
                  <wp14:pctHeight>0</wp14:pctHeight>
                </wp14:sizeRelV>
              </wp:anchor>
            </w:drawing>
          </w:r>
        </w:p>
        <w:p w14:paraId="7FCCA446" w14:textId="353DFDFB" w:rsidR="009E788F" w:rsidRDefault="009E788F"/>
        <w:p w14:paraId="36305A4B" w14:textId="5DC721F7" w:rsidR="009E788F" w:rsidRDefault="009E788F"/>
        <w:p w14:paraId="66F16D36" w14:textId="74454303" w:rsidR="009E788F" w:rsidRDefault="009E788F"/>
        <w:p w14:paraId="30C0041F" w14:textId="77777777" w:rsidR="00C02882" w:rsidRDefault="00C02882"/>
        <w:p w14:paraId="73702630" w14:textId="11E15EB7" w:rsidR="009E788F" w:rsidRDefault="00355A84">
          <w:r>
            <w:rPr>
              <w:noProof/>
            </w:rPr>
            <mc:AlternateContent>
              <mc:Choice Requires="wps">
                <w:drawing>
                  <wp:anchor distT="0" distB="0" distL="114300" distR="114300" simplePos="0" relativeHeight="251603456" behindDoc="0" locked="0" layoutInCell="1" allowOverlap="1" wp14:anchorId="7F38382E" wp14:editId="35501F64">
                    <wp:simplePos x="0" y="0"/>
                    <wp:positionH relativeFrom="column">
                      <wp:posOffset>-873760</wp:posOffset>
                    </wp:positionH>
                    <wp:positionV relativeFrom="paragraph">
                      <wp:posOffset>443230</wp:posOffset>
                    </wp:positionV>
                    <wp:extent cx="7369175" cy="2838450"/>
                    <wp:effectExtent l="0" t="0" r="3175" b="0"/>
                    <wp:wrapThrough wrapText="bothSides">
                      <wp:wrapPolygon edited="0">
                        <wp:start x="0" y="0"/>
                        <wp:lineTo x="0" y="21455"/>
                        <wp:lineTo x="17589" y="21455"/>
                        <wp:lineTo x="21553" y="11017"/>
                        <wp:lineTo x="21553" y="10438"/>
                        <wp:lineTo x="17589" y="0"/>
                        <wp:lineTo x="0" y="0"/>
                      </wp:wrapPolygon>
                    </wp:wrapThrough>
                    <wp:docPr id="442277717" name="Prostokąt: zaokrąglone rogi po przekątnej 4"/>
                    <wp:cNvGraphicFramePr/>
                    <a:graphic xmlns:a="http://schemas.openxmlformats.org/drawingml/2006/main">
                      <a:graphicData uri="http://schemas.microsoft.com/office/word/2010/wordprocessingShape">
                        <wps:wsp>
                          <wps:cNvSpPr/>
                          <wps:spPr>
                            <a:xfrm>
                              <a:off x="0" y="0"/>
                              <a:ext cx="7369175" cy="2838450"/>
                            </a:xfrm>
                            <a:prstGeom prst="homePlate">
                              <a:avLst/>
                            </a:prstGeom>
                            <a:solidFill>
                              <a:schemeClr val="accent1">
                                <a:lumMod val="75000"/>
                              </a:schemeClr>
                            </a:solidFill>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4AA5A55B" w14:textId="77777777" w:rsidR="00355A84" w:rsidRDefault="006E56E6" w:rsidP="007D7ED9">
                                <w:pPr>
                                  <w:pStyle w:val="Tytu"/>
                                  <w:ind w:left="426"/>
                                  <w:rPr>
                                    <w:b/>
                                    <w:bCs/>
                                    <w:color w:val="FFFFFF" w:themeColor="background1"/>
                                  </w:rPr>
                                </w:pPr>
                                <w:r w:rsidRPr="00355A84">
                                  <w:rPr>
                                    <w:b/>
                                    <w:bCs/>
                                    <w:color w:val="FFFFFF" w:themeColor="background1"/>
                                  </w:rPr>
                                  <w:t xml:space="preserve">Analiza efektywności podstawowych form aktywizacji zawodowej </w:t>
                                </w:r>
                                <w:r w:rsidR="00355A84">
                                  <w:rPr>
                                    <w:b/>
                                    <w:bCs/>
                                    <w:color w:val="FFFFFF" w:themeColor="background1"/>
                                  </w:rPr>
                                  <w:br/>
                                </w:r>
                                <w:r w:rsidRPr="00355A84">
                                  <w:rPr>
                                    <w:b/>
                                    <w:bCs/>
                                    <w:color w:val="FFFFFF" w:themeColor="background1"/>
                                  </w:rPr>
                                  <w:t xml:space="preserve">w Wielkopolsce </w:t>
                                </w:r>
                              </w:p>
                              <w:p w14:paraId="7D3D1A30" w14:textId="4EF0B429" w:rsidR="006E56E6" w:rsidRPr="00355A84" w:rsidRDefault="006E56E6" w:rsidP="007D7ED9">
                                <w:pPr>
                                  <w:pStyle w:val="Tytu"/>
                                  <w:ind w:firstLine="426"/>
                                  <w:rPr>
                                    <w:b/>
                                    <w:bCs/>
                                    <w:color w:val="FFFFFF" w:themeColor="background1"/>
                                  </w:rPr>
                                </w:pPr>
                                <w:r w:rsidRPr="00355A84">
                                  <w:rPr>
                                    <w:b/>
                                    <w:bCs/>
                                    <w:color w:val="FFFFFF" w:themeColor="background1"/>
                                  </w:rPr>
                                  <w:t>w 202</w:t>
                                </w:r>
                                <w:r w:rsidR="00FE50FD">
                                  <w:rPr>
                                    <w:b/>
                                    <w:bCs/>
                                    <w:color w:val="FFFFFF" w:themeColor="background1"/>
                                  </w:rPr>
                                  <w:t>2</w:t>
                                </w:r>
                                <w:r w:rsidRPr="00355A84">
                                  <w:rPr>
                                    <w:b/>
                                    <w:bCs/>
                                    <w:color w:val="FFFFFF" w:themeColor="background1"/>
                                  </w:rPr>
                                  <w:t xml:space="preserve"> roku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8382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rostokąt: zaokrąglone rogi po przekątnej 4" o:spid="_x0000_s1026" type="#_x0000_t15" style="position:absolute;margin-left:-68.8pt;margin-top:34.9pt;width:580.25pt;height:22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" adj="17440" fillcolor="#365f91 [2404]" stroked="f" strokeweight="1pt">
                    <v:textbox>
                      <w:txbxContent>
                        <w:p w14:paraId="4AA5A55B" w14:textId="77777777" w:rsidR="00355A84" w:rsidRDefault="006E56E6" w:rsidP="007D7ED9">
                          <w:pPr>
                            <w:pStyle w:val="Tytu"/>
                            <w:ind w:left="426"/>
                            <w:rPr>
                              <w:b/>
                              <w:bCs/>
                              <w:color w:val="FFFFFF" w:themeColor="background1"/>
                            </w:rPr>
                          </w:pPr>
                          <w:r w:rsidRPr="00355A84">
                            <w:rPr>
                              <w:b/>
                              <w:bCs/>
                              <w:color w:val="FFFFFF" w:themeColor="background1"/>
                            </w:rPr>
                            <w:t xml:space="preserve">Analiza efektywności podstawowych form aktywizacji zawodowej </w:t>
                          </w:r>
                          <w:r w:rsidR="00355A84">
                            <w:rPr>
                              <w:b/>
                              <w:bCs/>
                              <w:color w:val="FFFFFF" w:themeColor="background1"/>
                            </w:rPr>
                            <w:br/>
                          </w:r>
                          <w:r w:rsidRPr="00355A84">
                            <w:rPr>
                              <w:b/>
                              <w:bCs/>
                              <w:color w:val="FFFFFF" w:themeColor="background1"/>
                            </w:rPr>
                            <w:t xml:space="preserve">w Wielkopolsce </w:t>
                          </w:r>
                        </w:p>
                        <w:p w14:paraId="7D3D1A30" w14:textId="4EF0B429" w:rsidR="006E56E6" w:rsidRPr="00355A84" w:rsidRDefault="006E56E6" w:rsidP="007D7ED9">
                          <w:pPr>
                            <w:pStyle w:val="Tytu"/>
                            <w:ind w:firstLine="426"/>
                            <w:rPr>
                              <w:b/>
                              <w:bCs/>
                              <w:color w:val="FFFFFF" w:themeColor="background1"/>
                            </w:rPr>
                          </w:pPr>
                          <w:r w:rsidRPr="00355A84">
                            <w:rPr>
                              <w:b/>
                              <w:bCs/>
                              <w:color w:val="FFFFFF" w:themeColor="background1"/>
                            </w:rPr>
                            <w:t>w 202</w:t>
                          </w:r>
                          <w:r w:rsidR="00FE50FD">
                            <w:rPr>
                              <w:b/>
                              <w:bCs/>
                              <w:color w:val="FFFFFF" w:themeColor="background1"/>
                            </w:rPr>
                            <w:t>2</w:t>
                          </w:r>
                          <w:r w:rsidRPr="00355A84">
                            <w:rPr>
                              <w:b/>
                              <w:bCs/>
                              <w:color w:val="FFFFFF" w:themeColor="background1"/>
                            </w:rPr>
                            <w:t xml:space="preserve"> roku</w:t>
                          </w:r>
                        </w:p>
                      </w:txbxContent>
                    </v:textbox>
                    <w10:wrap type="through"/>
                  </v:shape>
                </w:pict>
              </mc:Fallback>
            </mc:AlternateContent>
          </w:r>
        </w:p>
        <w:p w14:paraId="384A9A6E" w14:textId="6A578848" w:rsidR="009E788F" w:rsidRDefault="00355A84">
          <w:r>
            <w:rPr>
              <w:noProof/>
            </w:rPr>
            <w:drawing>
              <wp:anchor distT="0" distB="0" distL="114300" distR="114300" simplePos="0" relativeHeight="251632128" behindDoc="0" locked="0" layoutInCell="1" allowOverlap="1" wp14:anchorId="0F0C8D8A" wp14:editId="784840D0">
                <wp:simplePos x="0" y="0"/>
                <wp:positionH relativeFrom="column">
                  <wp:posOffset>1991019</wp:posOffset>
                </wp:positionH>
                <wp:positionV relativeFrom="paragraph">
                  <wp:posOffset>2070659</wp:posOffset>
                </wp:positionV>
                <wp:extent cx="2720975" cy="2065020"/>
                <wp:effectExtent l="19050" t="0" r="22225" b="601980"/>
                <wp:wrapNone/>
                <wp:docPr id="7308386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38611" name="Obraz 7308386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0975" cy="2065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CE9E74E" w14:textId="563118DC" w:rsidR="009E788F" w:rsidRDefault="009E788F"/>
        <w:p w14:paraId="73F20A02" w14:textId="0E04D477" w:rsidR="009E788F" w:rsidRDefault="009E788F"/>
        <w:p w14:paraId="2D2941E4" w14:textId="715EF43F" w:rsidR="006E56E6" w:rsidRDefault="006E56E6"/>
        <w:p w14:paraId="1959EAF8" w14:textId="67541123" w:rsidR="009E788F" w:rsidRDefault="009E788F"/>
        <w:p w14:paraId="434BCB7F" w14:textId="6B784F26" w:rsidR="009E788F" w:rsidRDefault="009E788F"/>
        <w:p w14:paraId="6EB16978" w14:textId="77777777" w:rsidR="009E788F" w:rsidRDefault="009E788F"/>
        <w:p w14:paraId="45EFCCED" w14:textId="77777777" w:rsidR="009E788F" w:rsidRDefault="009E788F"/>
        <w:p w14:paraId="52C6C317" w14:textId="77777777" w:rsidR="009E788F" w:rsidRDefault="009E788F"/>
        <w:p w14:paraId="72A12F07" w14:textId="77777777" w:rsidR="00355A84" w:rsidRDefault="00355A84"/>
        <w:p w14:paraId="5A6BDA5A" w14:textId="77777777" w:rsidR="00355A84" w:rsidRDefault="00355A84" w:rsidP="00355A84">
          <w:pPr>
            <w:ind w:left="2832"/>
          </w:pPr>
        </w:p>
        <w:p w14:paraId="7BC88980" w14:textId="77777777" w:rsidR="00C02882" w:rsidRDefault="00C02882" w:rsidP="00355A84">
          <w:pPr>
            <w:ind w:left="2832"/>
          </w:pPr>
        </w:p>
        <w:p w14:paraId="2AF2A67A" w14:textId="77777777" w:rsidR="00C65494" w:rsidRDefault="00C65494" w:rsidP="00066745">
          <w:pPr>
            <w:ind w:left="2832"/>
          </w:pPr>
        </w:p>
        <w:p w14:paraId="29FAE741" w14:textId="46D4DC5E" w:rsidR="009E788F" w:rsidRPr="009E788F" w:rsidRDefault="00355A84" w:rsidP="00C65494">
          <w:pPr>
            <w:ind w:left="2832"/>
          </w:pPr>
          <w:r>
            <w:t xml:space="preserve">Poznań, </w:t>
          </w:r>
          <w:r w:rsidR="0023460C">
            <w:t>grudzień</w:t>
          </w:r>
          <w:r>
            <w:t xml:space="preserve"> 2023</w:t>
          </w:r>
        </w:p>
      </w:sdtContent>
    </w:sdt>
    <w:p w14:paraId="376640ED" w14:textId="205E060F" w:rsidR="00942E33" w:rsidRPr="00942E33" w:rsidRDefault="00C03609" w:rsidP="00942E33">
      <w:pPr>
        <w:spacing w:after="0" w:line="240" w:lineRule="auto"/>
        <w:ind w:left="1260"/>
        <w:rPr>
          <w:rFonts w:eastAsiaTheme="minorHAnsi"/>
          <w:b/>
          <w:bCs/>
          <w:sz w:val="14"/>
          <w:szCs w:val="14"/>
          <w:lang w:eastAsia="en-US"/>
        </w:rPr>
      </w:pPr>
      <w:r w:rsidRPr="00942E33">
        <w:rPr>
          <w:rFonts w:eastAsiaTheme="minorHAnsi"/>
          <w:b/>
          <w:bCs/>
          <w:noProof/>
          <w:lang w:eastAsia="en-US"/>
        </w:rPr>
        <w:drawing>
          <wp:anchor distT="0" distB="0" distL="114300" distR="114300" simplePos="0" relativeHeight="251615744" behindDoc="1" locked="0" layoutInCell="1" allowOverlap="1" wp14:anchorId="734EABBD" wp14:editId="0ADB6EBD">
            <wp:simplePos x="0" y="0"/>
            <wp:positionH relativeFrom="column">
              <wp:posOffset>2174402</wp:posOffset>
            </wp:positionH>
            <wp:positionV relativeFrom="paragraph">
              <wp:posOffset>6350</wp:posOffset>
            </wp:positionV>
            <wp:extent cx="4011930" cy="670560"/>
            <wp:effectExtent l="0" t="0" r="7620" b="0"/>
            <wp:wrapNone/>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1930" cy="670560"/>
                    </a:xfrm>
                    <a:prstGeom prst="rect">
                      <a:avLst/>
                    </a:prstGeom>
                  </pic:spPr>
                </pic:pic>
              </a:graphicData>
            </a:graphic>
            <wp14:sizeRelH relativeFrom="margin">
              <wp14:pctWidth>0</wp14:pctWidth>
            </wp14:sizeRelH>
            <wp14:sizeRelV relativeFrom="margin">
              <wp14:pctHeight>0</wp14:pctHeight>
            </wp14:sizeRelV>
          </wp:anchor>
        </w:drawing>
      </w:r>
      <w:r w:rsidR="00942E33" w:rsidRPr="00942E33">
        <w:rPr>
          <w:rFonts w:eastAsiaTheme="minorHAnsi"/>
          <w:noProof/>
          <w:color w:val="000000" w:themeColor="text1"/>
          <w:sz w:val="14"/>
          <w:szCs w:val="14"/>
          <w:lang w:eastAsia="en-US"/>
        </w:rPr>
        <w:drawing>
          <wp:anchor distT="0" distB="0" distL="114300" distR="114300" simplePos="0" relativeHeight="251613696" behindDoc="1" locked="0" layoutInCell="1" allowOverlap="1" wp14:anchorId="4C20EB50" wp14:editId="024F3806">
            <wp:simplePos x="0" y="0"/>
            <wp:positionH relativeFrom="column">
              <wp:posOffset>-381473</wp:posOffset>
            </wp:positionH>
            <wp:positionV relativeFrom="paragraph">
              <wp:posOffset>144145</wp:posOffset>
            </wp:positionV>
            <wp:extent cx="751840" cy="452755"/>
            <wp:effectExtent l="0" t="0" r="0" b="4445"/>
            <wp:wrapNone/>
            <wp:docPr id="24" name="Obraz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840" cy="452755"/>
                    </a:xfrm>
                    <a:prstGeom prst="rect">
                      <a:avLst/>
                    </a:prstGeom>
                  </pic:spPr>
                </pic:pic>
              </a:graphicData>
            </a:graphic>
            <wp14:sizeRelH relativeFrom="margin">
              <wp14:pctWidth>0</wp14:pctWidth>
            </wp14:sizeRelH>
            <wp14:sizeRelV relativeFrom="margin">
              <wp14:pctHeight>0</wp14:pctHeight>
            </wp14:sizeRelV>
          </wp:anchor>
        </w:drawing>
      </w:r>
    </w:p>
    <w:p w14:paraId="68D58F40" w14:textId="4FC570E5" w:rsidR="00942E33" w:rsidRPr="00942E33" w:rsidRDefault="00942E33" w:rsidP="00942E33">
      <w:pPr>
        <w:spacing w:after="0" w:line="240" w:lineRule="auto"/>
        <w:ind w:left="993"/>
        <w:rPr>
          <w:rFonts w:eastAsiaTheme="minorHAnsi"/>
          <w:b/>
          <w:bCs/>
          <w:sz w:val="14"/>
          <w:szCs w:val="14"/>
          <w:lang w:eastAsia="en-US"/>
        </w:rPr>
      </w:pPr>
      <w:r w:rsidRPr="00942E33">
        <w:rPr>
          <w:rFonts w:eastAsiaTheme="minorHAnsi"/>
          <w:b/>
          <w:bCs/>
          <w:noProof/>
          <w:sz w:val="14"/>
          <w:szCs w:val="14"/>
        </w:rPr>
        <mc:AlternateContent>
          <mc:Choice Requires="wps">
            <w:drawing>
              <wp:anchor distT="0" distB="0" distL="114300" distR="114300" simplePos="0" relativeHeight="251614720" behindDoc="0" locked="0" layoutInCell="1" allowOverlap="1" wp14:anchorId="0ACF566A" wp14:editId="34250271">
                <wp:simplePos x="0" y="0"/>
                <wp:positionH relativeFrom="column">
                  <wp:posOffset>518160</wp:posOffset>
                </wp:positionH>
                <wp:positionV relativeFrom="paragraph">
                  <wp:posOffset>69215</wp:posOffset>
                </wp:positionV>
                <wp:extent cx="0" cy="345440"/>
                <wp:effectExtent l="0" t="0" r="38100" b="35560"/>
                <wp:wrapNone/>
                <wp:docPr id="18" name="Łącznik prosty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4544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F49ECF" id="Łącznik prosty 18" o:spid="_x0000_s1026" alt="&quot;&quot;"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5.45pt" to="40.8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" strokecolor="#f43d2a" strokeweight=".5pt">
                <v:stroke joinstyle="miter"/>
              </v:line>
            </w:pict>
          </mc:Fallback>
        </mc:AlternateContent>
      </w:r>
      <w:r w:rsidRPr="00942E33">
        <w:rPr>
          <w:rFonts w:eastAsiaTheme="minorHAnsi"/>
          <w:b/>
          <w:bCs/>
          <w:noProof/>
          <w:sz w:val="14"/>
          <w:szCs w:val="14"/>
        </w:rPr>
        <mc:AlternateContent>
          <mc:Choice Requires="wps">
            <w:drawing>
              <wp:anchor distT="0" distB="0" distL="114300" distR="114300" simplePos="0" relativeHeight="251612672" behindDoc="0" locked="0" layoutInCell="1" allowOverlap="1" wp14:anchorId="6AF5A7FC" wp14:editId="0BCE3EE3">
                <wp:simplePos x="0" y="0"/>
                <wp:positionH relativeFrom="column">
                  <wp:posOffset>2153447</wp:posOffset>
                </wp:positionH>
                <wp:positionV relativeFrom="paragraph">
                  <wp:posOffset>85725</wp:posOffset>
                </wp:positionV>
                <wp:extent cx="0" cy="330200"/>
                <wp:effectExtent l="0" t="0" r="38100" b="31750"/>
                <wp:wrapNone/>
                <wp:docPr id="22" name="Łącznik prosty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0200"/>
                        </a:xfrm>
                        <a:prstGeom prst="line">
                          <a:avLst/>
                        </a:prstGeom>
                        <a:noFill/>
                        <a:ln w="6350" cap="flat" cmpd="sng" algn="ctr">
                          <a:solidFill>
                            <a:srgbClr val="F43D2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F0D6D0" id="Łącznik prosty 22" o:spid="_x0000_s1026" alt="&quot;&quot;"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5pt,6.75pt" to="169.5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" strokecolor="#f43d2a" strokeweight=".5pt">
                <v:stroke joinstyle="miter"/>
              </v:line>
            </w:pict>
          </mc:Fallback>
        </mc:AlternateContent>
      </w:r>
      <w:r w:rsidRPr="00942E33">
        <w:rPr>
          <w:rFonts w:eastAsiaTheme="minorHAnsi"/>
          <w:b/>
          <w:bCs/>
          <w:sz w:val="14"/>
          <w:szCs w:val="14"/>
          <w:lang w:eastAsia="en-US"/>
        </w:rPr>
        <w:t>Wojewódzki Urząd Pracy w Poznaniu</w:t>
      </w:r>
    </w:p>
    <w:p w14:paraId="63E56B35" w14:textId="77777777" w:rsidR="00942E33" w:rsidRPr="00942E33" w:rsidRDefault="00942E33" w:rsidP="00942E33">
      <w:pPr>
        <w:spacing w:after="0" w:line="240" w:lineRule="auto"/>
        <w:ind w:left="993"/>
        <w:rPr>
          <w:rFonts w:eastAsiaTheme="minorHAnsi"/>
          <w:color w:val="000000" w:themeColor="text1"/>
          <w:sz w:val="14"/>
          <w:szCs w:val="14"/>
          <w:lang w:eastAsia="en-US"/>
        </w:rPr>
      </w:pPr>
      <w:r w:rsidRPr="00942E33">
        <w:rPr>
          <w:rFonts w:eastAsiaTheme="minorHAnsi"/>
          <w:sz w:val="14"/>
          <w:szCs w:val="14"/>
          <w:lang w:eastAsia="en-US"/>
        </w:rPr>
        <w:t>ul. Szyperska 14</w:t>
      </w:r>
      <w:r w:rsidRPr="00942E33">
        <w:rPr>
          <w:rFonts w:eastAsiaTheme="minorHAnsi"/>
          <w:color w:val="000000" w:themeColor="text1"/>
          <w:sz w:val="14"/>
          <w:szCs w:val="14"/>
          <w:lang w:eastAsia="en-US"/>
        </w:rPr>
        <w:t>, 61-754 Poznań</w:t>
      </w:r>
    </w:p>
    <w:p w14:paraId="16D6DABA" w14:textId="73358837" w:rsidR="003753C7" w:rsidRDefault="003753C7" w:rsidP="00BC7000">
      <w:pPr>
        <w:jc w:val="center"/>
      </w:pPr>
    </w:p>
    <w:p w14:paraId="67B7A37C" w14:textId="2EED57C0" w:rsidR="00C23AAE" w:rsidRDefault="00C23AAE" w:rsidP="00BC7000">
      <w:pPr>
        <w:jc w:val="center"/>
      </w:pPr>
    </w:p>
    <w:p w14:paraId="0B2DEAFE" w14:textId="77777777" w:rsidR="00C23AAE" w:rsidRDefault="00C23AAE" w:rsidP="00BC7000">
      <w:pPr>
        <w:jc w:val="center"/>
      </w:pPr>
    </w:p>
    <w:p w14:paraId="6DA0EDDC" w14:textId="77777777" w:rsidR="00C02882" w:rsidRDefault="00C02882" w:rsidP="00BC7000">
      <w:pPr>
        <w:jc w:val="center"/>
      </w:pPr>
    </w:p>
    <w:p w14:paraId="207A1218" w14:textId="77777777" w:rsidR="00C02882" w:rsidRDefault="00C02882" w:rsidP="00BC7000">
      <w:pPr>
        <w:jc w:val="center"/>
      </w:pPr>
    </w:p>
    <w:p w14:paraId="32720CD5" w14:textId="4E35E343" w:rsidR="003753C7" w:rsidRDefault="003753C7" w:rsidP="003753C7">
      <w:pPr>
        <w:spacing w:after="0"/>
        <w:jc w:val="both"/>
        <w:rPr>
          <w:b/>
          <w:bCs/>
        </w:rPr>
      </w:pPr>
      <w:r w:rsidRPr="003753C7">
        <w:rPr>
          <w:b/>
          <w:bCs/>
        </w:rPr>
        <w:t>Wojewódzki Urząd Pracy w Poznaniu</w:t>
      </w:r>
    </w:p>
    <w:p w14:paraId="045C53EA" w14:textId="0888E933" w:rsidR="003753C7" w:rsidRDefault="00606720" w:rsidP="003753C7">
      <w:pPr>
        <w:spacing w:after="0"/>
        <w:jc w:val="both"/>
      </w:pPr>
      <w:r>
        <w:t>u</w:t>
      </w:r>
      <w:r w:rsidR="003753C7">
        <w:t>l. Szyperska 14</w:t>
      </w:r>
    </w:p>
    <w:p w14:paraId="599D3471" w14:textId="6CF3F0CB" w:rsidR="003753C7" w:rsidRDefault="003753C7" w:rsidP="003753C7">
      <w:pPr>
        <w:spacing w:after="0"/>
        <w:jc w:val="both"/>
      </w:pPr>
      <w:r>
        <w:t>61-754 Poznań</w:t>
      </w:r>
    </w:p>
    <w:p w14:paraId="6569973A" w14:textId="70C6EC13" w:rsidR="003753C7" w:rsidRDefault="00606720" w:rsidP="003753C7">
      <w:pPr>
        <w:spacing w:after="0"/>
        <w:jc w:val="both"/>
      </w:pPr>
      <w:r>
        <w:t>t</w:t>
      </w:r>
      <w:r w:rsidR="003753C7">
        <w:t>el.: 61 846 38 19</w:t>
      </w:r>
    </w:p>
    <w:p w14:paraId="1DC24B4C" w14:textId="7F8DDDF1" w:rsidR="003753C7" w:rsidRPr="00620891" w:rsidRDefault="003753C7" w:rsidP="003753C7">
      <w:pPr>
        <w:spacing w:after="0"/>
        <w:jc w:val="both"/>
      </w:pPr>
      <w:r w:rsidRPr="00620891">
        <w:t>e-mail:</w:t>
      </w:r>
      <w:r w:rsidRPr="00620891">
        <w:rPr>
          <w:color w:val="000000" w:themeColor="text1"/>
        </w:rPr>
        <w:t xml:space="preserve"> </w:t>
      </w:r>
      <w:hyperlink r:id="rId13" w:history="1">
        <w:r w:rsidRPr="00620891">
          <w:rPr>
            <w:rStyle w:val="Hipercze"/>
            <w:color w:val="000000" w:themeColor="text1"/>
            <w:u w:val="none"/>
          </w:rPr>
          <w:t>wup@wup.poznan.pl</w:t>
        </w:r>
      </w:hyperlink>
    </w:p>
    <w:p w14:paraId="7CE55F2C" w14:textId="4F7025BB" w:rsidR="003753C7" w:rsidRDefault="003753C7" w:rsidP="003753C7">
      <w:pPr>
        <w:spacing w:after="0"/>
        <w:jc w:val="both"/>
      </w:pPr>
      <w:r w:rsidRPr="003753C7">
        <w:t>strona www: wuppoznan.praca.gov.</w:t>
      </w:r>
      <w:r>
        <w:t>pl</w:t>
      </w:r>
    </w:p>
    <w:p w14:paraId="1C64689A" w14:textId="530DA47A" w:rsidR="003753C7" w:rsidRDefault="003753C7" w:rsidP="003753C7">
      <w:pPr>
        <w:spacing w:after="0"/>
        <w:jc w:val="both"/>
      </w:pPr>
    </w:p>
    <w:p w14:paraId="4D6BAF91" w14:textId="599439B7" w:rsidR="003753C7" w:rsidRDefault="003753C7" w:rsidP="003753C7">
      <w:pPr>
        <w:spacing w:after="0"/>
        <w:jc w:val="both"/>
      </w:pPr>
    </w:p>
    <w:p w14:paraId="724571AF" w14:textId="6D27408E" w:rsidR="003753C7" w:rsidRDefault="003753C7" w:rsidP="003753C7">
      <w:pPr>
        <w:spacing w:after="0"/>
        <w:jc w:val="both"/>
      </w:pPr>
    </w:p>
    <w:p w14:paraId="15E47CB4" w14:textId="0D431243" w:rsidR="003753C7" w:rsidRDefault="003753C7" w:rsidP="003753C7">
      <w:pPr>
        <w:spacing w:after="0"/>
        <w:jc w:val="both"/>
      </w:pPr>
    </w:p>
    <w:p w14:paraId="61204378" w14:textId="2DC9361A" w:rsidR="003753C7" w:rsidRDefault="003753C7" w:rsidP="003753C7">
      <w:pPr>
        <w:spacing w:after="0"/>
        <w:jc w:val="both"/>
      </w:pPr>
    </w:p>
    <w:p w14:paraId="1B2D3F51" w14:textId="31E2BEEC" w:rsidR="003753C7" w:rsidRDefault="003753C7" w:rsidP="003753C7">
      <w:pPr>
        <w:spacing w:after="0"/>
        <w:jc w:val="both"/>
      </w:pPr>
    </w:p>
    <w:p w14:paraId="3441D515" w14:textId="6C7CECF1" w:rsidR="0087216D" w:rsidRPr="0087216D" w:rsidRDefault="003753C7" w:rsidP="0087216D">
      <w:pPr>
        <w:spacing w:after="0"/>
        <w:jc w:val="both"/>
        <w:rPr>
          <w:b/>
          <w:bCs/>
        </w:rPr>
      </w:pPr>
      <w:r w:rsidRPr="003753C7">
        <w:rPr>
          <w:b/>
          <w:bCs/>
        </w:rPr>
        <w:t>Druk:</w:t>
      </w:r>
    </w:p>
    <w:p w14:paraId="5C986018" w14:textId="77777777" w:rsidR="0087216D" w:rsidRPr="005C29B3" w:rsidRDefault="0087216D" w:rsidP="0087216D">
      <w:pPr>
        <w:spacing w:after="0" w:line="360" w:lineRule="auto"/>
        <w:rPr>
          <w:rFonts w:ascii="Calibri" w:eastAsia="Times New Roman" w:hAnsi="Calibri" w:cs="Times New Roman"/>
        </w:rPr>
      </w:pPr>
      <w:r w:rsidRPr="005C29B3">
        <w:rPr>
          <w:rFonts w:ascii="Calibri" w:eastAsia="Times New Roman" w:hAnsi="Calibri" w:cs="Times New Roman"/>
        </w:rPr>
        <w:t>Agencja Reklamowa TOP Agnieszka Łuczak</w:t>
      </w:r>
    </w:p>
    <w:p w14:paraId="5CAB4DE9" w14:textId="77777777" w:rsidR="0087216D" w:rsidRPr="005C29B3" w:rsidRDefault="0087216D" w:rsidP="0087216D">
      <w:pPr>
        <w:spacing w:before="0" w:after="0" w:line="360" w:lineRule="auto"/>
        <w:rPr>
          <w:rFonts w:ascii="Calibri" w:eastAsia="Times New Roman" w:hAnsi="Calibri" w:cs="Times New Roman"/>
        </w:rPr>
      </w:pPr>
      <w:r w:rsidRPr="005C29B3">
        <w:rPr>
          <w:rFonts w:ascii="Calibri" w:eastAsia="Times New Roman" w:hAnsi="Calibri" w:cs="Times New Roman"/>
        </w:rPr>
        <w:t>ul. Chocimska 4</w:t>
      </w:r>
      <w:r w:rsidRPr="005C29B3">
        <w:rPr>
          <w:rFonts w:ascii="Calibri" w:eastAsia="Times New Roman" w:hAnsi="Calibri" w:cs="Times New Roman"/>
        </w:rPr>
        <w:br/>
        <w:t>87-800 Włocławek</w:t>
      </w:r>
    </w:p>
    <w:p w14:paraId="3D3DE63B" w14:textId="77777777" w:rsidR="0087216D" w:rsidRPr="003753C7" w:rsidRDefault="0087216D" w:rsidP="003753C7">
      <w:pPr>
        <w:spacing w:after="0"/>
        <w:jc w:val="both"/>
        <w:rPr>
          <w:b/>
          <w:bCs/>
        </w:rPr>
      </w:pPr>
    </w:p>
    <w:p w14:paraId="004510FF" w14:textId="74A9B910" w:rsidR="00853FE0" w:rsidRDefault="00853FE0" w:rsidP="003753C7">
      <w:pPr>
        <w:spacing w:after="0"/>
        <w:jc w:val="both"/>
      </w:pPr>
    </w:p>
    <w:p w14:paraId="2E2D7E05" w14:textId="22485A90" w:rsidR="00853FE0" w:rsidRDefault="00853FE0" w:rsidP="003753C7">
      <w:pPr>
        <w:spacing w:after="0"/>
        <w:jc w:val="both"/>
      </w:pPr>
    </w:p>
    <w:p w14:paraId="4CC70A7F" w14:textId="0AEA8F38" w:rsidR="00853FE0" w:rsidRDefault="00853FE0" w:rsidP="003753C7">
      <w:pPr>
        <w:spacing w:after="0"/>
        <w:jc w:val="both"/>
      </w:pPr>
    </w:p>
    <w:p w14:paraId="63850C17" w14:textId="022DC9C4" w:rsidR="00853FE0" w:rsidRDefault="00853FE0" w:rsidP="003753C7">
      <w:pPr>
        <w:spacing w:after="0"/>
        <w:jc w:val="both"/>
      </w:pPr>
    </w:p>
    <w:p w14:paraId="31A21DE6" w14:textId="16ED86B4" w:rsidR="00853FE0" w:rsidRDefault="00C37E3C" w:rsidP="003753C7">
      <w:pPr>
        <w:spacing w:after="0"/>
        <w:jc w:val="both"/>
      </w:pPr>
      <w:r>
        <w:t>Obrazek umieszczony na okładce jest autorstwa F</w:t>
      </w:r>
      <w:r w:rsidR="00104972">
        <w:t>r</w:t>
      </w:r>
      <w:r>
        <w:t>eepik.</w:t>
      </w:r>
    </w:p>
    <w:p w14:paraId="4B3B066B" w14:textId="32721B20" w:rsidR="00853FE0" w:rsidRDefault="00853FE0" w:rsidP="003753C7">
      <w:pPr>
        <w:spacing w:after="0"/>
        <w:jc w:val="both"/>
      </w:pPr>
    </w:p>
    <w:p w14:paraId="5E8775D0" w14:textId="0DBF8894" w:rsidR="00853FE0" w:rsidRDefault="00853FE0" w:rsidP="003753C7">
      <w:pPr>
        <w:spacing w:after="0"/>
        <w:jc w:val="both"/>
      </w:pPr>
    </w:p>
    <w:p w14:paraId="07E74B58" w14:textId="716CD12C" w:rsidR="00853FE0" w:rsidRDefault="00853FE0" w:rsidP="003753C7">
      <w:pPr>
        <w:spacing w:after="0"/>
        <w:jc w:val="both"/>
      </w:pPr>
    </w:p>
    <w:p w14:paraId="76A1766C" w14:textId="2B490DBD" w:rsidR="00256CB0" w:rsidRDefault="00256CB0" w:rsidP="003753C7">
      <w:pPr>
        <w:spacing w:after="0"/>
        <w:jc w:val="both"/>
      </w:pPr>
    </w:p>
    <w:p w14:paraId="31EEAA95" w14:textId="77777777" w:rsidR="00C02882" w:rsidRDefault="00C02882" w:rsidP="003753C7">
      <w:pPr>
        <w:spacing w:after="0"/>
        <w:jc w:val="both"/>
      </w:pPr>
    </w:p>
    <w:p w14:paraId="2CA0D2EB" w14:textId="30C8513F" w:rsidR="00256CB0" w:rsidRDefault="00256CB0" w:rsidP="003753C7">
      <w:pPr>
        <w:spacing w:after="0"/>
        <w:jc w:val="both"/>
      </w:pPr>
    </w:p>
    <w:p w14:paraId="0FE1A97E" w14:textId="5F3004D0" w:rsidR="00256CB0" w:rsidRDefault="00256CB0" w:rsidP="003753C7">
      <w:pPr>
        <w:spacing w:after="0"/>
        <w:jc w:val="both"/>
      </w:pPr>
    </w:p>
    <w:p w14:paraId="503588B0" w14:textId="30C99BB5" w:rsidR="00256CB0" w:rsidRDefault="00256CB0" w:rsidP="003753C7">
      <w:pPr>
        <w:spacing w:after="0"/>
        <w:jc w:val="both"/>
      </w:pPr>
    </w:p>
    <w:p w14:paraId="41674B71" w14:textId="71C75022" w:rsidR="00256CB0" w:rsidRDefault="00256CB0" w:rsidP="003753C7">
      <w:pPr>
        <w:spacing w:after="0"/>
        <w:jc w:val="both"/>
      </w:pPr>
    </w:p>
    <w:p w14:paraId="065A153A" w14:textId="77777777" w:rsidR="007F1DF5" w:rsidRDefault="007F1DF5" w:rsidP="003753C7">
      <w:pPr>
        <w:spacing w:after="0"/>
        <w:jc w:val="both"/>
      </w:pPr>
    </w:p>
    <w:p w14:paraId="70607C0F" w14:textId="40844E46" w:rsidR="00256CB0" w:rsidRDefault="00256CB0" w:rsidP="003753C7">
      <w:pPr>
        <w:spacing w:after="0"/>
        <w:jc w:val="both"/>
      </w:pPr>
    </w:p>
    <w:p w14:paraId="2EBBB2F7" w14:textId="71CD77E8" w:rsidR="00256CB0" w:rsidRDefault="00256CB0" w:rsidP="003753C7">
      <w:pPr>
        <w:spacing w:after="0"/>
        <w:jc w:val="both"/>
      </w:pPr>
    </w:p>
    <w:p w14:paraId="182B50BF" w14:textId="77777777" w:rsidR="00C734FA" w:rsidRDefault="00C734FA" w:rsidP="00831899">
      <w:pPr>
        <w:jc w:val="right"/>
      </w:pPr>
    </w:p>
    <w:p w14:paraId="6D85F2FD" w14:textId="77777777" w:rsidR="00C02882" w:rsidRPr="00C734FA" w:rsidRDefault="00C02882" w:rsidP="00831899">
      <w:pPr>
        <w:jc w:val="right"/>
      </w:pPr>
    </w:p>
    <w:p w14:paraId="3516CCDB" w14:textId="636E114A" w:rsidR="0004118C" w:rsidRPr="007D4D0E" w:rsidRDefault="008667A5" w:rsidP="006B7F2E">
      <w:pPr>
        <w:pStyle w:val="Nagwek2"/>
        <w:numPr>
          <w:ilvl w:val="0"/>
          <w:numId w:val="8"/>
        </w:numPr>
        <w:ind w:left="284" w:hanging="284"/>
        <w:rPr>
          <w:b/>
          <w:bCs/>
          <w:sz w:val="24"/>
          <w:szCs w:val="24"/>
        </w:rPr>
      </w:pPr>
      <w:r w:rsidRPr="007D4D0E">
        <w:rPr>
          <w:b/>
          <w:bCs/>
          <w:sz w:val="24"/>
          <w:szCs w:val="24"/>
        </w:rPr>
        <w:t>WSTĘP</w:t>
      </w:r>
    </w:p>
    <w:p w14:paraId="1C57A3DE" w14:textId="65DE4186" w:rsidR="000C1F84" w:rsidRDefault="00B56010" w:rsidP="009426E1">
      <w:pPr>
        <w:spacing w:before="0" w:after="0" w:line="360" w:lineRule="auto"/>
        <w:jc w:val="both"/>
        <w:rPr>
          <w:rFonts w:eastAsia="Times New Roman" w:cstheme="minorHAnsi"/>
          <w:sz w:val="22"/>
          <w:szCs w:val="22"/>
        </w:rPr>
      </w:pPr>
      <w:r>
        <w:rPr>
          <w:rFonts w:eastAsia="Times New Roman" w:cstheme="minorHAnsi"/>
          <w:noProof/>
          <w:sz w:val="22"/>
          <w:szCs w:val="22"/>
        </w:rPr>
        <w:drawing>
          <wp:anchor distT="0" distB="0" distL="114300" distR="114300" simplePos="0" relativeHeight="251685376" behindDoc="0" locked="0" layoutInCell="1" allowOverlap="1" wp14:anchorId="3DD00C7D" wp14:editId="0837D227">
            <wp:simplePos x="0" y="0"/>
            <wp:positionH relativeFrom="column">
              <wp:posOffset>3357245</wp:posOffset>
            </wp:positionH>
            <wp:positionV relativeFrom="paragraph">
              <wp:posOffset>240030</wp:posOffset>
            </wp:positionV>
            <wp:extent cx="2404745" cy="2847975"/>
            <wp:effectExtent l="0" t="0" r="0" b="9525"/>
            <wp:wrapThrough wrapText="bothSides">
              <wp:wrapPolygon edited="0">
                <wp:start x="0" y="0"/>
                <wp:lineTo x="0" y="21528"/>
                <wp:lineTo x="21389" y="21528"/>
                <wp:lineTo x="21389" y="0"/>
                <wp:lineTo x="0" y="0"/>
              </wp:wrapPolygon>
            </wp:wrapThrough>
            <wp:docPr id="6225793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79350" name="Obraz 62257935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4745" cy="2847975"/>
                    </a:xfrm>
                    <a:prstGeom prst="rect">
                      <a:avLst/>
                    </a:prstGeom>
                  </pic:spPr>
                </pic:pic>
              </a:graphicData>
            </a:graphic>
            <wp14:sizeRelH relativeFrom="margin">
              <wp14:pctWidth>0</wp14:pctWidth>
            </wp14:sizeRelH>
            <wp14:sizeRelV relativeFrom="margin">
              <wp14:pctHeight>0</wp14:pctHeight>
            </wp14:sizeRelV>
          </wp:anchor>
        </w:drawing>
      </w:r>
    </w:p>
    <w:p w14:paraId="36785532" w14:textId="66C976D1" w:rsidR="007506FB" w:rsidRPr="007506FB" w:rsidRDefault="007506FB" w:rsidP="00D3417E">
      <w:pPr>
        <w:spacing w:before="0" w:after="0" w:line="360" w:lineRule="auto"/>
        <w:jc w:val="both"/>
      </w:pPr>
      <w:r>
        <w:rPr>
          <w:rFonts w:eastAsia="Times New Roman" w:cstheme="minorHAnsi"/>
          <w:noProof/>
          <w:sz w:val="22"/>
          <w:szCs w:val="22"/>
        </w:rPr>
        <w:drawing>
          <wp:anchor distT="0" distB="0" distL="114300" distR="114300" simplePos="0" relativeHeight="251694592" behindDoc="0" locked="0" layoutInCell="1" allowOverlap="1" wp14:anchorId="6568ECBB" wp14:editId="5EB49F00">
            <wp:simplePos x="0" y="0"/>
            <wp:positionH relativeFrom="column">
              <wp:posOffset>61595</wp:posOffset>
            </wp:positionH>
            <wp:positionV relativeFrom="paragraph">
              <wp:posOffset>3568700</wp:posOffset>
            </wp:positionV>
            <wp:extent cx="1009650" cy="880110"/>
            <wp:effectExtent l="0" t="0" r="0" b="0"/>
            <wp:wrapThrough wrapText="bothSides">
              <wp:wrapPolygon edited="0">
                <wp:start x="0" y="0"/>
                <wp:lineTo x="0" y="21039"/>
                <wp:lineTo x="21192" y="21039"/>
                <wp:lineTo x="21192" y="0"/>
                <wp:lineTo x="0" y="0"/>
              </wp:wrapPolygon>
            </wp:wrapThrough>
            <wp:docPr id="153009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935" name="Obraz 153009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650" cy="880110"/>
                    </a:xfrm>
                    <a:prstGeom prst="rect">
                      <a:avLst/>
                    </a:prstGeom>
                  </pic:spPr>
                </pic:pic>
              </a:graphicData>
            </a:graphic>
            <wp14:sizeRelH relativeFrom="margin">
              <wp14:pctWidth>0</wp14:pctWidth>
            </wp14:sizeRelH>
            <wp14:sizeRelV relativeFrom="margin">
              <wp14:pctHeight>0</wp14:pctHeight>
            </wp14:sizeRelV>
          </wp:anchor>
        </w:drawing>
      </w:r>
      <w:r w:rsidR="00B432F0" w:rsidRPr="00B432F0">
        <w:rPr>
          <w:rFonts w:eastAsia="Times New Roman" w:cstheme="minorHAnsi"/>
          <w:sz w:val="22"/>
          <w:szCs w:val="22"/>
        </w:rPr>
        <w:t xml:space="preserve">Miniony 2022 rok </w:t>
      </w:r>
      <w:r w:rsidR="005C4F14">
        <w:rPr>
          <w:rFonts w:eastAsia="Times New Roman" w:cstheme="minorHAnsi"/>
          <w:sz w:val="22"/>
          <w:szCs w:val="22"/>
        </w:rPr>
        <w:t>był</w:t>
      </w:r>
      <w:r w:rsidR="008C33BD">
        <w:rPr>
          <w:rFonts w:eastAsia="Times New Roman" w:cstheme="minorHAnsi"/>
          <w:sz w:val="22"/>
          <w:szCs w:val="22"/>
        </w:rPr>
        <w:t xml:space="preserve"> </w:t>
      </w:r>
      <w:r w:rsidR="00B432F0" w:rsidRPr="00B432F0">
        <w:rPr>
          <w:rFonts w:eastAsia="Times New Roman" w:cstheme="minorHAnsi"/>
          <w:sz w:val="22"/>
          <w:szCs w:val="22"/>
        </w:rPr>
        <w:t>czas</w:t>
      </w:r>
      <w:r w:rsidR="005C4F14">
        <w:rPr>
          <w:rFonts w:eastAsia="Times New Roman" w:cstheme="minorHAnsi"/>
          <w:sz w:val="22"/>
          <w:szCs w:val="22"/>
        </w:rPr>
        <w:t>em</w:t>
      </w:r>
      <w:r w:rsidR="00B432F0" w:rsidRPr="00B432F0">
        <w:rPr>
          <w:rFonts w:eastAsia="Times New Roman" w:cstheme="minorHAnsi"/>
          <w:sz w:val="22"/>
          <w:szCs w:val="22"/>
        </w:rPr>
        <w:t>,</w:t>
      </w:r>
      <w:r w:rsidR="008C33BD">
        <w:rPr>
          <w:rFonts w:eastAsia="Times New Roman" w:cstheme="minorHAnsi"/>
          <w:sz w:val="22"/>
          <w:szCs w:val="22"/>
        </w:rPr>
        <w:t xml:space="preserve"> </w:t>
      </w:r>
      <w:r w:rsidR="00B432F0" w:rsidRPr="00B432F0">
        <w:rPr>
          <w:rFonts w:eastAsia="Times New Roman" w:cstheme="minorHAnsi"/>
          <w:sz w:val="22"/>
          <w:szCs w:val="22"/>
        </w:rPr>
        <w:t xml:space="preserve">w którym nasz kraj </w:t>
      </w:r>
      <w:r w:rsidR="00214392">
        <w:rPr>
          <w:rFonts w:eastAsia="Times New Roman" w:cstheme="minorHAnsi"/>
          <w:sz w:val="22"/>
          <w:szCs w:val="22"/>
        </w:rPr>
        <w:br/>
      </w:r>
      <w:r w:rsidR="00B432F0" w:rsidRPr="00B432F0">
        <w:rPr>
          <w:rFonts w:eastAsia="Times New Roman" w:cstheme="minorHAnsi"/>
          <w:sz w:val="22"/>
          <w:szCs w:val="22"/>
        </w:rPr>
        <w:t>i</w:t>
      </w:r>
      <w:r w:rsidR="00214392">
        <w:rPr>
          <w:rFonts w:eastAsia="Times New Roman" w:cstheme="minorHAnsi"/>
          <w:sz w:val="22"/>
          <w:szCs w:val="22"/>
        </w:rPr>
        <w:t xml:space="preserve"> </w:t>
      </w:r>
      <w:r w:rsidR="00B432F0" w:rsidRPr="00B432F0">
        <w:rPr>
          <w:rFonts w:eastAsia="Times New Roman" w:cstheme="minorHAnsi"/>
          <w:sz w:val="22"/>
          <w:szCs w:val="22"/>
        </w:rPr>
        <w:t xml:space="preserve">region stanęły w obliczu nieznanego dotąd wyzwania, jakim było udzielenie pomocy tysiącom osób uciekającym z zaatakowanej przez Rosję Ukrainy. </w:t>
      </w:r>
      <w:r w:rsidR="005C4F14">
        <w:rPr>
          <w:rFonts w:eastAsia="Times New Roman" w:cstheme="minorHAnsi"/>
          <w:sz w:val="22"/>
          <w:szCs w:val="22"/>
        </w:rPr>
        <w:t>Jednocześnie w</w:t>
      </w:r>
      <w:r w:rsidR="00B432F0" w:rsidRPr="00B432F0">
        <w:rPr>
          <w:rFonts w:eastAsia="Times New Roman" w:cstheme="minorHAnsi"/>
          <w:sz w:val="22"/>
          <w:szCs w:val="22"/>
        </w:rPr>
        <w:t>ielu pracujących w naszym regionie obywateli Ukrainy postanowiło wrócić do swoich domów, by podjąć walkę lub otoczyć opieką swoich najbliższych.</w:t>
      </w:r>
      <w:r w:rsidR="004E2494">
        <w:rPr>
          <w:rFonts w:eastAsia="Times New Roman" w:cstheme="minorHAnsi"/>
          <w:sz w:val="22"/>
          <w:szCs w:val="22"/>
        </w:rPr>
        <w:t xml:space="preserve"> </w:t>
      </w:r>
      <w:r w:rsidR="00B432F0" w:rsidRPr="00B432F0">
        <w:rPr>
          <w:rFonts w:eastAsia="Times New Roman" w:cstheme="minorHAnsi"/>
          <w:sz w:val="22"/>
          <w:szCs w:val="22"/>
        </w:rPr>
        <w:t>Jednocześnie przybywające do Wielkopolski i szukające schronienia wraz z dziećmi Ukrainki,</w:t>
      </w:r>
      <w:r w:rsidR="004E2494">
        <w:rPr>
          <w:rFonts w:eastAsia="Times New Roman" w:cstheme="minorHAnsi"/>
          <w:sz w:val="22"/>
          <w:szCs w:val="22"/>
        </w:rPr>
        <w:t xml:space="preserve"> wymagały s</w:t>
      </w:r>
      <w:r w:rsidR="00B432F0" w:rsidRPr="00B432F0">
        <w:rPr>
          <w:rFonts w:eastAsia="Times New Roman" w:cstheme="minorHAnsi"/>
          <w:sz w:val="22"/>
          <w:szCs w:val="22"/>
        </w:rPr>
        <w:t xml:space="preserve">zczególnej </w:t>
      </w:r>
      <w:r w:rsidR="004E2494">
        <w:rPr>
          <w:rFonts w:eastAsia="Times New Roman" w:cstheme="minorHAnsi"/>
          <w:sz w:val="22"/>
          <w:szCs w:val="22"/>
        </w:rPr>
        <w:t>pomocy</w:t>
      </w:r>
      <w:r w:rsidR="00B432F0" w:rsidRPr="00B432F0">
        <w:rPr>
          <w:rFonts w:eastAsia="Times New Roman" w:cstheme="minorHAnsi"/>
          <w:sz w:val="22"/>
          <w:szCs w:val="22"/>
        </w:rPr>
        <w:t xml:space="preserve"> </w:t>
      </w:r>
      <w:r w:rsidR="005C4F14">
        <w:rPr>
          <w:rFonts w:eastAsia="Times New Roman" w:cstheme="minorHAnsi"/>
          <w:sz w:val="22"/>
          <w:szCs w:val="22"/>
        </w:rPr>
        <w:br/>
      </w:r>
      <w:r w:rsidR="00B432F0" w:rsidRPr="00B432F0">
        <w:rPr>
          <w:rFonts w:eastAsia="Times New Roman" w:cstheme="minorHAnsi"/>
          <w:sz w:val="22"/>
          <w:szCs w:val="22"/>
        </w:rPr>
        <w:t xml:space="preserve">w zakresie ich aktywizacji na lokalnym rynku pracy. </w:t>
      </w:r>
      <w:r w:rsidR="003C6A4A" w:rsidRPr="003C6A4A">
        <w:rPr>
          <w:rFonts w:eastAsia="Times New Roman" w:cstheme="minorHAnsi"/>
          <w:sz w:val="22"/>
          <w:szCs w:val="22"/>
        </w:rPr>
        <w:t>Na koniec 2022 roku w ewidencji powiatowych urzędów pracy było 46</w:t>
      </w:r>
      <w:r w:rsidR="00317C9F">
        <w:rPr>
          <w:rFonts w:eastAsia="Times New Roman" w:cstheme="minorHAnsi"/>
          <w:sz w:val="22"/>
          <w:szCs w:val="22"/>
        </w:rPr>
        <w:t> </w:t>
      </w:r>
      <w:r w:rsidR="003C6A4A" w:rsidRPr="003C6A4A">
        <w:rPr>
          <w:rFonts w:eastAsia="Times New Roman" w:cstheme="minorHAnsi"/>
          <w:sz w:val="22"/>
          <w:szCs w:val="22"/>
        </w:rPr>
        <w:t>289 osób bezrobotnych</w:t>
      </w:r>
      <w:r w:rsidR="003C6A4A">
        <w:rPr>
          <w:rFonts w:eastAsia="Times New Roman" w:cstheme="minorHAnsi"/>
          <w:sz w:val="22"/>
          <w:szCs w:val="22"/>
        </w:rPr>
        <w:t xml:space="preserve">, w tym </w:t>
      </w:r>
      <w:r w:rsidR="003C6A4A" w:rsidRPr="003C6A4A">
        <w:rPr>
          <w:rFonts w:eastAsia="Times New Roman" w:cstheme="minorHAnsi"/>
          <w:sz w:val="22"/>
          <w:szCs w:val="22"/>
        </w:rPr>
        <w:t>ponad 4,6 tys. obywateli Ukrainy.</w:t>
      </w:r>
      <w:r w:rsidR="003C6A4A" w:rsidRPr="003C6A4A">
        <w:t xml:space="preserve"> </w:t>
      </w:r>
      <w:r w:rsidR="003C6A4A" w:rsidRPr="003C6A4A">
        <w:rPr>
          <w:sz w:val="22"/>
          <w:szCs w:val="22"/>
        </w:rPr>
        <w:t>Niemniej</w:t>
      </w:r>
      <w:r w:rsidR="00FB3E15">
        <w:rPr>
          <w:sz w:val="22"/>
          <w:szCs w:val="22"/>
        </w:rPr>
        <w:t>,</w:t>
      </w:r>
      <w:r w:rsidR="003C6A4A">
        <w:t xml:space="preserve"> </w:t>
      </w:r>
      <w:r w:rsidR="003C6A4A">
        <w:rPr>
          <w:rFonts w:eastAsia="Times New Roman" w:cstheme="minorHAnsi"/>
          <w:sz w:val="22"/>
          <w:szCs w:val="22"/>
        </w:rPr>
        <w:t>n</w:t>
      </w:r>
      <w:r w:rsidR="003C6A4A" w:rsidRPr="00B432F0">
        <w:rPr>
          <w:rFonts w:eastAsia="Times New Roman" w:cstheme="minorHAnsi"/>
          <w:sz w:val="22"/>
          <w:szCs w:val="22"/>
        </w:rPr>
        <w:t xml:space="preserve">asze województwo po raz kolejny osiągnęło najniższy wynik stopy bezrobocia w kraju </w:t>
      </w:r>
      <w:r w:rsidR="005C4F14">
        <w:rPr>
          <w:rFonts w:eastAsia="Times New Roman" w:cstheme="minorHAnsi"/>
          <w:sz w:val="22"/>
          <w:szCs w:val="22"/>
        </w:rPr>
        <w:t xml:space="preserve">- </w:t>
      </w:r>
      <w:r w:rsidR="003C6A4A" w:rsidRPr="00B432F0">
        <w:rPr>
          <w:rFonts w:eastAsia="Times New Roman" w:cstheme="minorHAnsi"/>
          <w:sz w:val="22"/>
          <w:szCs w:val="22"/>
        </w:rPr>
        <w:t>2,9%</w:t>
      </w:r>
      <w:r w:rsidR="003C6A4A">
        <w:rPr>
          <w:rFonts w:eastAsia="Times New Roman" w:cstheme="minorHAnsi"/>
          <w:sz w:val="22"/>
          <w:szCs w:val="22"/>
        </w:rPr>
        <w:t xml:space="preserve">, który </w:t>
      </w:r>
      <w:r w:rsidR="003C6A4A" w:rsidRPr="003C6A4A">
        <w:rPr>
          <w:rFonts w:eastAsia="Times New Roman" w:cstheme="minorHAnsi"/>
          <w:sz w:val="22"/>
          <w:szCs w:val="22"/>
        </w:rPr>
        <w:t>w stosunku do analogicznego okresu 2021 roku, spadł o 0,3 p</w:t>
      </w:r>
      <w:r w:rsidR="003A3206">
        <w:rPr>
          <w:rFonts w:eastAsia="Times New Roman" w:cstheme="minorHAnsi"/>
          <w:sz w:val="22"/>
          <w:szCs w:val="22"/>
        </w:rPr>
        <w:t>kt.</w:t>
      </w:r>
      <w:r w:rsidR="003C6A4A" w:rsidRPr="003C6A4A">
        <w:rPr>
          <w:rFonts w:eastAsia="Times New Roman" w:cstheme="minorHAnsi"/>
          <w:sz w:val="22"/>
          <w:szCs w:val="22"/>
        </w:rPr>
        <w:t xml:space="preserve"> proc</w:t>
      </w:r>
      <w:r w:rsidR="003A3206">
        <w:rPr>
          <w:rFonts w:eastAsia="Times New Roman" w:cstheme="minorHAnsi"/>
          <w:sz w:val="22"/>
          <w:szCs w:val="22"/>
        </w:rPr>
        <w:t>entowego</w:t>
      </w:r>
      <w:r w:rsidR="003A3206">
        <w:t xml:space="preserve">. </w:t>
      </w:r>
      <w:r w:rsidR="003C6A4A">
        <w:rPr>
          <w:rFonts w:eastAsia="Times New Roman" w:cstheme="minorHAnsi"/>
          <w:sz w:val="22"/>
          <w:szCs w:val="22"/>
        </w:rPr>
        <w:t>W 2022 roku</w:t>
      </w:r>
      <w:r w:rsidR="00880A18">
        <w:rPr>
          <w:rFonts w:eastAsia="Times New Roman" w:cstheme="minorHAnsi"/>
          <w:sz w:val="22"/>
          <w:szCs w:val="22"/>
        </w:rPr>
        <w:t xml:space="preserve"> p</w:t>
      </w:r>
      <w:r w:rsidR="00B432F0" w:rsidRPr="00B432F0">
        <w:rPr>
          <w:rFonts w:eastAsia="Times New Roman" w:cstheme="minorHAnsi"/>
          <w:sz w:val="22"/>
          <w:szCs w:val="22"/>
        </w:rPr>
        <w:t>owiatowe urzędy pracy z Wielkopolski zaktywizowały ponad 22 tys. osób bezrobotnych</w:t>
      </w:r>
      <w:r w:rsidR="00214392">
        <w:rPr>
          <w:rFonts w:eastAsia="Times New Roman" w:cstheme="minorHAnsi"/>
          <w:sz w:val="22"/>
          <w:szCs w:val="22"/>
        </w:rPr>
        <w:t>.</w:t>
      </w:r>
      <w:r w:rsidR="00B432F0" w:rsidRPr="00B432F0">
        <w:rPr>
          <w:rFonts w:eastAsia="Times New Roman" w:cstheme="minorHAnsi"/>
          <w:sz w:val="22"/>
          <w:szCs w:val="22"/>
        </w:rPr>
        <w:t xml:space="preserve"> </w:t>
      </w:r>
      <w:r w:rsidR="009F4D3D" w:rsidRPr="009F4D3D">
        <w:rPr>
          <w:rFonts w:eastAsia="Times New Roman" w:cstheme="minorHAnsi"/>
          <w:sz w:val="22"/>
          <w:szCs w:val="22"/>
        </w:rPr>
        <w:t xml:space="preserve">W rezultacie udział osób zaktywizowanych w ogólnej liczbie osób bezrobotnych zwiększył się z </w:t>
      </w:r>
      <w:r w:rsidR="003C6A4A">
        <w:rPr>
          <w:rFonts w:eastAsia="Times New Roman" w:cstheme="minorHAnsi"/>
          <w:sz w:val="22"/>
          <w:szCs w:val="22"/>
        </w:rPr>
        <w:t>4</w:t>
      </w:r>
      <w:r w:rsidR="00880A18">
        <w:rPr>
          <w:rFonts w:eastAsia="Times New Roman" w:cstheme="minorHAnsi"/>
          <w:sz w:val="22"/>
          <w:szCs w:val="22"/>
        </w:rPr>
        <w:t>2</w:t>
      </w:r>
      <w:r w:rsidR="009F4D3D" w:rsidRPr="009F4D3D">
        <w:rPr>
          <w:rFonts w:eastAsia="Times New Roman" w:cstheme="minorHAnsi"/>
          <w:sz w:val="22"/>
          <w:szCs w:val="22"/>
        </w:rPr>
        <w:t>,</w:t>
      </w:r>
      <w:r w:rsidR="003C6A4A">
        <w:rPr>
          <w:rFonts w:eastAsia="Times New Roman" w:cstheme="minorHAnsi"/>
          <w:sz w:val="22"/>
          <w:szCs w:val="22"/>
        </w:rPr>
        <w:t>1</w:t>
      </w:r>
      <w:r w:rsidR="00880A18">
        <w:rPr>
          <w:rFonts w:eastAsia="Times New Roman" w:cstheme="minorHAnsi"/>
          <w:sz w:val="22"/>
          <w:szCs w:val="22"/>
        </w:rPr>
        <w:t>3</w:t>
      </w:r>
      <w:r w:rsidR="009F4D3D" w:rsidRPr="009F4D3D">
        <w:rPr>
          <w:rFonts w:eastAsia="Times New Roman" w:cstheme="minorHAnsi"/>
          <w:sz w:val="22"/>
          <w:szCs w:val="22"/>
        </w:rPr>
        <w:t xml:space="preserve">% </w:t>
      </w:r>
      <w:r w:rsidR="005C4F14">
        <w:rPr>
          <w:rFonts w:eastAsia="Times New Roman" w:cstheme="minorHAnsi"/>
          <w:sz w:val="22"/>
          <w:szCs w:val="22"/>
        </w:rPr>
        <w:br/>
      </w:r>
      <w:r w:rsidR="009F4D3D" w:rsidRPr="009F4D3D">
        <w:rPr>
          <w:rFonts w:eastAsia="Times New Roman" w:cstheme="minorHAnsi"/>
          <w:sz w:val="22"/>
          <w:szCs w:val="22"/>
        </w:rPr>
        <w:t>w 202</w:t>
      </w:r>
      <w:r w:rsidR="003C6A4A">
        <w:rPr>
          <w:rFonts w:eastAsia="Times New Roman" w:cstheme="minorHAnsi"/>
          <w:sz w:val="22"/>
          <w:szCs w:val="22"/>
        </w:rPr>
        <w:t>1</w:t>
      </w:r>
      <w:r w:rsidR="009F4D3D" w:rsidRPr="009F4D3D">
        <w:rPr>
          <w:rFonts w:eastAsia="Times New Roman" w:cstheme="minorHAnsi"/>
          <w:sz w:val="22"/>
          <w:szCs w:val="22"/>
        </w:rPr>
        <w:t xml:space="preserve"> roku do poziomu 4</w:t>
      </w:r>
      <w:r w:rsidR="003C6A4A">
        <w:rPr>
          <w:rFonts w:eastAsia="Times New Roman" w:cstheme="minorHAnsi"/>
          <w:sz w:val="22"/>
          <w:szCs w:val="22"/>
        </w:rPr>
        <w:t>8</w:t>
      </w:r>
      <w:r w:rsidR="009F4D3D" w:rsidRPr="009F4D3D">
        <w:rPr>
          <w:rFonts w:eastAsia="Times New Roman" w:cstheme="minorHAnsi"/>
          <w:sz w:val="22"/>
          <w:szCs w:val="22"/>
        </w:rPr>
        <w:t>,</w:t>
      </w:r>
      <w:r w:rsidR="003C6A4A">
        <w:rPr>
          <w:rFonts w:eastAsia="Times New Roman" w:cstheme="minorHAnsi"/>
          <w:sz w:val="22"/>
          <w:szCs w:val="22"/>
        </w:rPr>
        <w:t>4</w:t>
      </w:r>
      <w:r w:rsidR="009F4D3D" w:rsidRPr="009F4D3D">
        <w:rPr>
          <w:rFonts w:eastAsia="Times New Roman" w:cstheme="minorHAnsi"/>
          <w:sz w:val="22"/>
          <w:szCs w:val="22"/>
        </w:rPr>
        <w:t>%</w:t>
      </w:r>
      <w:r w:rsidR="003F62AB">
        <w:rPr>
          <w:rFonts w:eastAsia="Times New Roman" w:cstheme="minorHAnsi"/>
          <w:sz w:val="22"/>
          <w:szCs w:val="22"/>
        </w:rPr>
        <w:t xml:space="preserve">. </w:t>
      </w:r>
    </w:p>
    <w:p w14:paraId="0A0C9957" w14:textId="74088971" w:rsidR="003C77E6" w:rsidRDefault="00A64C28" w:rsidP="00190B5F">
      <w:pPr>
        <w:spacing w:before="0" w:after="0" w:line="360" w:lineRule="auto"/>
        <w:jc w:val="both"/>
        <w:rPr>
          <w:rFonts w:eastAsia="Times New Roman" w:cstheme="minorHAnsi"/>
          <w:color w:val="000000" w:themeColor="text1"/>
          <w:sz w:val="22"/>
          <w:szCs w:val="22"/>
        </w:rPr>
      </w:pPr>
      <w:r w:rsidRPr="009C51AC">
        <w:rPr>
          <w:rFonts w:eastAsia="Times New Roman" w:cstheme="minorHAnsi"/>
          <w:sz w:val="22"/>
          <w:szCs w:val="22"/>
        </w:rPr>
        <w:t xml:space="preserve">Aktywizacja </w:t>
      </w:r>
      <w:r w:rsidR="00841245" w:rsidRPr="009C51AC">
        <w:rPr>
          <w:rFonts w:eastAsia="Times New Roman" w:cstheme="minorHAnsi"/>
          <w:sz w:val="22"/>
          <w:szCs w:val="22"/>
        </w:rPr>
        <w:t xml:space="preserve">zawodowa </w:t>
      </w:r>
      <w:r w:rsidRPr="009C51AC">
        <w:rPr>
          <w:rFonts w:eastAsia="Times New Roman" w:cstheme="minorHAnsi"/>
          <w:sz w:val="22"/>
          <w:szCs w:val="22"/>
        </w:rPr>
        <w:t xml:space="preserve">bezrobotnych </w:t>
      </w:r>
      <w:r w:rsidR="00A32075" w:rsidRPr="009C51AC">
        <w:rPr>
          <w:rFonts w:eastAsia="Times New Roman" w:cstheme="minorHAnsi"/>
          <w:sz w:val="22"/>
          <w:szCs w:val="22"/>
        </w:rPr>
        <w:t>jest jednym z</w:t>
      </w:r>
      <w:r w:rsidR="0084367F" w:rsidRPr="009C51AC">
        <w:rPr>
          <w:rFonts w:eastAsia="Times New Roman" w:cstheme="minorHAnsi"/>
          <w:sz w:val="22"/>
          <w:szCs w:val="22"/>
        </w:rPr>
        <w:t>e</w:t>
      </w:r>
      <w:r w:rsidR="00A32075" w:rsidRPr="009C51AC">
        <w:rPr>
          <w:rFonts w:eastAsia="Times New Roman" w:cstheme="minorHAnsi"/>
          <w:sz w:val="22"/>
          <w:szCs w:val="22"/>
        </w:rPr>
        <w:t xml:space="preserve"> sposobów walki z bezrobociem</w:t>
      </w:r>
      <w:r w:rsidR="006401DD" w:rsidRPr="009C51AC">
        <w:rPr>
          <w:rFonts w:eastAsia="Times New Roman" w:cstheme="minorHAnsi"/>
          <w:sz w:val="22"/>
          <w:szCs w:val="22"/>
        </w:rPr>
        <w:t>,</w:t>
      </w:r>
      <w:r w:rsidR="00841245" w:rsidRPr="009C51AC">
        <w:rPr>
          <w:rFonts w:eastAsia="Times New Roman" w:cstheme="minorHAnsi"/>
          <w:sz w:val="22"/>
          <w:szCs w:val="22"/>
        </w:rPr>
        <w:t xml:space="preserve"> </w:t>
      </w:r>
      <w:r w:rsidR="006401DD" w:rsidRPr="009C51AC">
        <w:rPr>
          <w:rFonts w:eastAsia="Times New Roman" w:cstheme="minorHAnsi"/>
          <w:sz w:val="22"/>
          <w:szCs w:val="22"/>
        </w:rPr>
        <w:t>na któr</w:t>
      </w:r>
      <w:r w:rsidR="00E02356" w:rsidRPr="009C51AC">
        <w:rPr>
          <w:rFonts w:eastAsia="Times New Roman" w:cstheme="minorHAnsi"/>
          <w:sz w:val="22"/>
          <w:szCs w:val="22"/>
        </w:rPr>
        <w:t>ą</w:t>
      </w:r>
      <w:r w:rsidR="006401DD" w:rsidRPr="009C51AC">
        <w:rPr>
          <w:rFonts w:eastAsia="Times New Roman" w:cstheme="minorHAnsi"/>
          <w:sz w:val="22"/>
          <w:szCs w:val="22"/>
        </w:rPr>
        <w:t xml:space="preserve"> powiatowe urzędy pracy, corocznie, przeznaczają </w:t>
      </w:r>
      <w:r w:rsidR="005C4F14">
        <w:rPr>
          <w:rFonts w:eastAsia="Times New Roman" w:cstheme="minorHAnsi"/>
          <w:sz w:val="22"/>
          <w:szCs w:val="22"/>
        </w:rPr>
        <w:t>dużą</w:t>
      </w:r>
      <w:r w:rsidR="00D14804" w:rsidRPr="009C51AC">
        <w:rPr>
          <w:rFonts w:eastAsia="Times New Roman" w:cstheme="minorHAnsi"/>
          <w:sz w:val="22"/>
          <w:szCs w:val="22"/>
        </w:rPr>
        <w:t xml:space="preserve"> </w:t>
      </w:r>
      <w:r w:rsidR="006401DD" w:rsidRPr="009C51AC">
        <w:rPr>
          <w:rFonts w:eastAsia="Times New Roman" w:cstheme="minorHAnsi"/>
          <w:sz w:val="22"/>
          <w:szCs w:val="22"/>
        </w:rPr>
        <w:t>pulę</w:t>
      </w:r>
      <w:r w:rsidR="00841245" w:rsidRPr="009C51AC">
        <w:rPr>
          <w:rFonts w:eastAsia="Times New Roman" w:cstheme="minorHAnsi"/>
          <w:sz w:val="22"/>
          <w:szCs w:val="22"/>
        </w:rPr>
        <w:t xml:space="preserve"> </w:t>
      </w:r>
      <w:r w:rsidR="00EC0CFF" w:rsidRPr="009C51AC">
        <w:rPr>
          <w:rFonts w:eastAsia="Times New Roman" w:cstheme="minorHAnsi"/>
          <w:sz w:val="22"/>
          <w:szCs w:val="22"/>
        </w:rPr>
        <w:t>środków Funduszu Pracy</w:t>
      </w:r>
      <w:r w:rsidR="006401DD" w:rsidRPr="009C51AC">
        <w:rPr>
          <w:rFonts w:eastAsia="Times New Roman" w:cstheme="minorHAnsi"/>
          <w:sz w:val="22"/>
          <w:szCs w:val="22"/>
        </w:rPr>
        <w:t xml:space="preserve">. Ważne jest zatem </w:t>
      </w:r>
      <w:r w:rsidR="00A32075" w:rsidRPr="009C51AC">
        <w:rPr>
          <w:rFonts w:eastAsia="Times New Roman" w:cstheme="minorHAnsi"/>
          <w:sz w:val="22"/>
          <w:szCs w:val="22"/>
        </w:rPr>
        <w:t>monitorowanie wdrażanych programów wsparcia dla osób bezrobotnych</w:t>
      </w:r>
      <w:r w:rsidR="00063667" w:rsidRPr="009C51AC">
        <w:rPr>
          <w:rFonts w:eastAsia="Times New Roman" w:cstheme="minorHAnsi"/>
          <w:sz w:val="22"/>
          <w:szCs w:val="22"/>
        </w:rPr>
        <w:t xml:space="preserve"> </w:t>
      </w:r>
      <w:r w:rsidR="006401DD" w:rsidRPr="009C51AC">
        <w:rPr>
          <w:rFonts w:eastAsia="Times New Roman" w:cstheme="minorHAnsi"/>
          <w:sz w:val="22"/>
          <w:szCs w:val="22"/>
        </w:rPr>
        <w:t>oraz</w:t>
      </w:r>
      <w:r w:rsidR="00A32075" w:rsidRPr="009C51AC">
        <w:rPr>
          <w:rFonts w:eastAsia="Times New Roman" w:cstheme="minorHAnsi"/>
          <w:sz w:val="22"/>
          <w:szCs w:val="22"/>
        </w:rPr>
        <w:t xml:space="preserve"> ocena wydatkowania </w:t>
      </w:r>
      <w:r w:rsidR="006401DD" w:rsidRPr="009C51AC">
        <w:rPr>
          <w:rFonts w:eastAsia="Times New Roman" w:cstheme="minorHAnsi"/>
          <w:sz w:val="22"/>
          <w:szCs w:val="22"/>
        </w:rPr>
        <w:t xml:space="preserve">tych </w:t>
      </w:r>
      <w:r w:rsidR="00A32075" w:rsidRPr="009C51AC">
        <w:rPr>
          <w:rFonts w:eastAsia="Times New Roman" w:cstheme="minorHAnsi"/>
          <w:sz w:val="22"/>
          <w:szCs w:val="22"/>
        </w:rPr>
        <w:t xml:space="preserve">środków. W </w:t>
      </w:r>
      <w:r w:rsidR="00701611" w:rsidRPr="009C51AC">
        <w:rPr>
          <w:rFonts w:eastAsia="Times New Roman" w:cstheme="minorHAnsi"/>
          <w:sz w:val="22"/>
          <w:szCs w:val="22"/>
        </w:rPr>
        <w:t>tym celu</w:t>
      </w:r>
      <w:r w:rsidR="005C4F14">
        <w:rPr>
          <w:rFonts w:eastAsia="Times New Roman" w:cstheme="minorHAnsi"/>
          <w:sz w:val="22"/>
          <w:szCs w:val="22"/>
        </w:rPr>
        <w:t>,</w:t>
      </w:r>
      <w:r w:rsidR="00701611" w:rsidRPr="009C51AC">
        <w:rPr>
          <w:rFonts w:eastAsia="Times New Roman" w:cstheme="minorHAnsi"/>
          <w:sz w:val="22"/>
          <w:szCs w:val="22"/>
        </w:rPr>
        <w:t xml:space="preserve"> do </w:t>
      </w:r>
      <w:r w:rsidR="00B474A8" w:rsidRPr="009C51AC">
        <w:rPr>
          <w:rFonts w:eastAsia="Times New Roman" w:cstheme="minorHAnsi"/>
          <w:sz w:val="22"/>
          <w:szCs w:val="22"/>
        </w:rPr>
        <w:t>określeni</w:t>
      </w:r>
      <w:r w:rsidR="00701611" w:rsidRPr="009C51AC">
        <w:rPr>
          <w:rFonts w:eastAsia="Times New Roman" w:cstheme="minorHAnsi"/>
          <w:sz w:val="22"/>
          <w:szCs w:val="22"/>
        </w:rPr>
        <w:t>a</w:t>
      </w:r>
      <w:r w:rsidR="00B474A8" w:rsidRPr="009C51AC">
        <w:rPr>
          <w:rFonts w:eastAsia="Times New Roman" w:cstheme="minorHAnsi"/>
          <w:sz w:val="22"/>
          <w:szCs w:val="22"/>
        </w:rPr>
        <w:t xml:space="preserve"> s</w:t>
      </w:r>
      <w:r w:rsidR="00A32075" w:rsidRPr="009C51AC">
        <w:rPr>
          <w:rFonts w:eastAsia="Times New Roman" w:cstheme="minorHAnsi"/>
          <w:sz w:val="22"/>
          <w:szCs w:val="22"/>
        </w:rPr>
        <w:t>kuteczności realizowanych programów</w:t>
      </w:r>
      <w:r w:rsidR="00F127D9" w:rsidRPr="009C51AC">
        <w:rPr>
          <w:rFonts w:eastAsia="Times New Roman" w:cstheme="minorHAnsi"/>
          <w:sz w:val="22"/>
          <w:szCs w:val="22"/>
        </w:rPr>
        <w:t>,</w:t>
      </w:r>
      <w:r w:rsidR="00190B5F">
        <w:rPr>
          <w:rFonts w:eastAsia="Times New Roman" w:cstheme="minorHAnsi"/>
          <w:sz w:val="22"/>
          <w:szCs w:val="22"/>
        </w:rPr>
        <w:t xml:space="preserve"> </w:t>
      </w:r>
      <w:r w:rsidR="00A32075" w:rsidRPr="009C51AC">
        <w:rPr>
          <w:rFonts w:eastAsia="Times New Roman" w:cstheme="minorHAnsi"/>
          <w:sz w:val="22"/>
          <w:szCs w:val="22"/>
        </w:rPr>
        <w:t xml:space="preserve">wyznacza się dwa współczynniki — </w:t>
      </w:r>
      <w:r w:rsidR="00A32075" w:rsidRPr="009C51AC">
        <w:rPr>
          <w:rFonts w:eastAsia="Times New Roman" w:cstheme="minorHAnsi"/>
          <w:i/>
          <w:iCs/>
          <w:sz w:val="22"/>
          <w:szCs w:val="22"/>
        </w:rPr>
        <w:t>efektywność zatrudnieniow</w:t>
      </w:r>
      <w:r w:rsidR="00F81245" w:rsidRPr="009C51AC">
        <w:rPr>
          <w:rFonts w:eastAsia="Times New Roman" w:cstheme="minorHAnsi"/>
          <w:i/>
          <w:iCs/>
          <w:sz w:val="22"/>
          <w:szCs w:val="22"/>
        </w:rPr>
        <w:t xml:space="preserve">ą </w:t>
      </w:r>
      <w:r w:rsidR="00A32075" w:rsidRPr="009C51AC">
        <w:rPr>
          <w:rFonts w:eastAsia="Times New Roman" w:cstheme="minorHAnsi"/>
          <w:sz w:val="22"/>
          <w:szCs w:val="22"/>
        </w:rPr>
        <w:t>i</w:t>
      </w:r>
      <w:r w:rsidR="00A32075" w:rsidRPr="009C51AC">
        <w:rPr>
          <w:rFonts w:eastAsia="Times New Roman" w:cstheme="minorHAnsi"/>
          <w:i/>
          <w:iCs/>
          <w:sz w:val="22"/>
          <w:szCs w:val="22"/>
        </w:rPr>
        <w:t xml:space="preserve"> efektywność kosztową</w:t>
      </w:r>
      <w:r w:rsidR="00F81245" w:rsidRPr="009C51AC">
        <w:rPr>
          <w:rFonts w:eastAsia="Times New Roman" w:cstheme="minorHAnsi"/>
          <w:i/>
          <w:iCs/>
          <w:sz w:val="22"/>
          <w:szCs w:val="22"/>
        </w:rPr>
        <w:t xml:space="preserve">, </w:t>
      </w:r>
      <w:r w:rsidR="00F81245" w:rsidRPr="009C51AC">
        <w:rPr>
          <w:rFonts w:eastAsia="Times New Roman" w:cstheme="minorHAnsi"/>
          <w:sz w:val="22"/>
          <w:szCs w:val="22"/>
        </w:rPr>
        <w:t>które opisują relację uzyskanych efektów do poniesionych nakładów</w:t>
      </w:r>
      <w:r w:rsidR="00154667" w:rsidRPr="009C51AC">
        <w:rPr>
          <w:rFonts w:eastAsia="Times New Roman" w:cstheme="minorHAnsi"/>
          <w:sz w:val="22"/>
          <w:szCs w:val="22"/>
        </w:rPr>
        <w:t xml:space="preserve"> </w:t>
      </w:r>
      <w:r w:rsidR="00154667" w:rsidRPr="009C51AC">
        <w:rPr>
          <w:rFonts w:eastAsia="Times New Roman" w:cstheme="minorHAnsi"/>
          <w:color w:val="000000" w:themeColor="text1"/>
          <w:sz w:val="22"/>
          <w:szCs w:val="22"/>
        </w:rPr>
        <w:t>w procesie przywracania</w:t>
      </w:r>
      <w:r w:rsidR="00142C85" w:rsidRPr="009C51AC">
        <w:rPr>
          <w:rFonts w:eastAsia="Times New Roman" w:cstheme="minorHAnsi"/>
          <w:color w:val="000000" w:themeColor="text1"/>
          <w:sz w:val="22"/>
          <w:szCs w:val="22"/>
        </w:rPr>
        <w:t xml:space="preserve"> o</w:t>
      </w:r>
      <w:r w:rsidR="00C81033" w:rsidRPr="009C51AC">
        <w:rPr>
          <w:rFonts w:eastAsia="Times New Roman" w:cstheme="minorHAnsi"/>
          <w:color w:val="000000" w:themeColor="text1"/>
          <w:sz w:val="22"/>
          <w:szCs w:val="22"/>
        </w:rPr>
        <w:t>s</w:t>
      </w:r>
      <w:r w:rsidR="00142C85" w:rsidRPr="009C51AC">
        <w:rPr>
          <w:rFonts w:eastAsia="Times New Roman" w:cstheme="minorHAnsi"/>
          <w:color w:val="000000" w:themeColor="text1"/>
          <w:sz w:val="22"/>
          <w:szCs w:val="22"/>
        </w:rPr>
        <w:t>ób</w:t>
      </w:r>
      <w:r w:rsidR="00154667" w:rsidRPr="009C51AC">
        <w:rPr>
          <w:rFonts w:eastAsia="Times New Roman" w:cstheme="minorHAnsi"/>
          <w:color w:val="000000" w:themeColor="text1"/>
          <w:sz w:val="22"/>
          <w:szCs w:val="22"/>
        </w:rPr>
        <w:t xml:space="preserve"> do zatrudnienia</w:t>
      </w:r>
      <w:r w:rsidR="00F81245" w:rsidRPr="009C51AC">
        <w:rPr>
          <w:rFonts w:eastAsia="Times New Roman" w:cstheme="minorHAnsi"/>
          <w:color w:val="000000" w:themeColor="text1"/>
          <w:sz w:val="22"/>
          <w:szCs w:val="22"/>
        </w:rPr>
        <w:t>.</w:t>
      </w:r>
    </w:p>
    <w:p w14:paraId="6A99B623" w14:textId="77777777" w:rsidR="00190B5F" w:rsidRPr="00A8059A" w:rsidRDefault="00190B5F" w:rsidP="00190B5F">
      <w:pPr>
        <w:spacing w:before="0" w:after="0" w:line="360" w:lineRule="auto"/>
        <w:jc w:val="both"/>
        <w:rPr>
          <w:rFonts w:eastAsia="Times New Roman" w:cstheme="minorHAnsi"/>
          <w:sz w:val="22"/>
          <w:szCs w:val="22"/>
        </w:rPr>
      </w:pPr>
    </w:p>
    <w:p w14:paraId="2F082E3A" w14:textId="6E963FB8" w:rsidR="009210BA" w:rsidRDefault="00F127D9" w:rsidP="00A8059A">
      <w:pPr>
        <w:spacing w:before="0" w:after="0" w:line="360" w:lineRule="auto"/>
        <w:jc w:val="both"/>
        <w:rPr>
          <w:rFonts w:eastAsia="Times New Roman" w:cstheme="minorHAnsi"/>
          <w:sz w:val="22"/>
          <w:szCs w:val="22"/>
        </w:rPr>
      </w:pPr>
      <w:r w:rsidRPr="009C51AC">
        <w:rPr>
          <w:rFonts w:eastAsia="Times New Roman" w:cstheme="minorHAnsi"/>
          <w:sz w:val="22"/>
          <w:szCs w:val="22"/>
        </w:rPr>
        <w:t>Minist</w:t>
      </w:r>
      <w:r w:rsidR="0093513F" w:rsidRPr="009C51AC">
        <w:rPr>
          <w:rFonts w:eastAsia="Times New Roman" w:cstheme="minorHAnsi"/>
          <w:sz w:val="22"/>
          <w:szCs w:val="22"/>
        </w:rPr>
        <w:t>er</w:t>
      </w:r>
      <w:r w:rsidRPr="009C51AC">
        <w:rPr>
          <w:rFonts w:eastAsia="Times New Roman" w:cstheme="minorHAnsi"/>
          <w:sz w:val="22"/>
          <w:szCs w:val="22"/>
        </w:rPr>
        <w:t xml:space="preserve"> Rodziny i Polityki Społecznej</w:t>
      </w:r>
      <w:r w:rsidR="0078603E" w:rsidRPr="009C51AC">
        <w:rPr>
          <w:rFonts w:eastAsia="Times New Roman" w:cstheme="minorHAnsi"/>
          <w:sz w:val="22"/>
          <w:szCs w:val="22"/>
        </w:rPr>
        <w:t>,</w:t>
      </w:r>
      <w:r w:rsidRPr="009C51AC">
        <w:rPr>
          <w:rFonts w:eastAsia="Times New Roman" w:cstheme="minorHAnsi"/>
          <w:sz w:val="22"/>
          <w:szCs w:val="22"/>
        </w:rPr>
        <w:t xml:space="preserve"> zgodnie z zapisami art. 4 ust. 1</w:t>
      </w:r>
      <w:r w:rsidRPr="009C51AC">
        <w:rPr>
          <w:rFonts w:eastAsia="Times New Roman" w:cstheme="minorHAnsi"/>
          <w:sz w:val="22"/>
          <w:szCs w:val="22"/>
          <w:vertAlign w:val="superscript"/>
        </w:rPr>
        <w:t xml:space="preserve">1 </w:t>
      </w:r>
      <w:r w:rsidRPr="009C51AC">
        <w:rPr>
          <w:rFonts w:eastAsia="Times New Roman" w:cstheme="minorHAnsi"/>
          <w:sz w:val="22"/>
          <w:szCs w:val="22"/>
        </w:rPr>
        <w:t>pkt 1 ustawy z dnia 20 kwietnia 2004 r. o promocji</w:t>
      </w:r>
      <w:r w:rsidR="004C546A" w:rsidRPr="009C51AC">
        <w:rPr>
          <w:rFonts w:eastAsia="Times New Roman" w:cstheme="minorHAnsi"/>
          <w:sz w:val="22"/>
          <w:szCs w:val="22"/>
        </w:rPr>
        <w:t xml:space="preserve"> </w:t>
      </w:r>
      <w:r w:rsidRPr="009C51AC">
        <w:rPr>
          <w:rFonts w:eastAsia="Times New Roman" w:cstheme="minorHAnsi"/>
          <w:sz w:val="22"/>
          <w:szCs w:val="22"/>
        </w:rPr>
        <w:t>zatrudnienia i instytucjach rynku pracy (</w:t>
      </w:r>
      <w:r w:rsidR="00D14804" w:rsidRPr="009C51AC">
        <w:rPr>
          <w:rFonts w:eastAsia="Times New Roman" w:cstheme="minorHAnsi"/>
          <w:sz w:val="22"/>
          <w:szCs w:val="22"/>
        </w:rPr>
        <w:t xml:space="preserve">t.j. </w:t>
      </w:r>
      <w:r w:rsidRPr="009C51AC">
        <w:rPr>
          <w:rFonts w:eastAsia="Times New Roman" w:cstheme="minorHAnsi"/>
          <w:sz w:val="22"/>
          <w:szCs w:val="22"/>
        </w:rPr>
        <w:t>Dz. U. z 202</w:t>
      </w:r>
      <w:r w:rsidR="00214392">
        <w:rPr>
          <w:rFonts w:eastAsia="Times New Roman" w:cstheme="minorHAnsi"/>
          <w:sz w:val="22"/>
          <w:szCs w:val="22"/>
        </w:rPr>
        <w:t>3</w:t>
      </w:r>
      <w:r w:rsidRPr="009C51AC">
        <w:rPr>
          <w:rFonts w:eastAsia="Times New Roman" w:cstheme="minorHAnsi"/>
          <w:sz w:val="22"/>
          <w:szCs w:val="22"/>
        </w:rPr>
        <w:t xml:space="preserve"> r. poz. </w:t>
      </w:r>
      <w:r w:rsidR="00214392">
        <w:rPr>
          <w:rFonts w:eastAsia="Times New Roman" w:cstheme="minorHAnsi"/>
          <w:sz w:val="22"/>
          <w:szCs w:val="22"/>
        </w:rPr>
        <w:t>735</w:t>
      </w:r>
      <w:r w:rsidRPr="009C51AC">
        <w:rPr>
          <w:rFonts w:eastAsia="Times New Roman" w:cstheme="minorHAnsi"/>
          <w:sz w:val="22"/>
          <w:szCs w:val="22"/>
        </w:rPr>
        <w:t xml:space="preserve"> z późn. zm.), </w:t>
      </w:r>
      <w:r w:rsidR="00A459D2" w:rsidRPr="009C51AC">
        <w:rPr>
          <w:rFonts w:eastAsia="Times New Roman" w:cstheme="minorHAnsi"/>
          <w:sz w:val="22"/>
          <w:szCs w:val="22"/>
        </w:rPr>
        <w:t xml:space="preserve">ustala </w:t>
      </w:r>
      <w:r w:rsidR="0010391D" w:rsidRPr="009C51AC">
        <w:rPr>
          <w:rFonts w:eastAsia="Times New Roman" w:cstheme="minorHAnsi"/>
          <w:sz w:val="22"/>
          <w:szCs w:val="22"/>
        </w:rPr>
        <w:t>corocznie i publikuje na stronie internetowej ministerstwa</w:t>
      </w:r>
      <w:r w:rsidR="008A767C" w:rsidRPr="009C51AC">
        <w:rPr>
          <w:rFonts w:eastAsia="Times New Roman" w:cstheme="minorHAnsi"/>
          <w:sz w:val="22"/>
          <w:szCs w:val="22"/>
        </w:rPr>
        <w:t>,</w:t>
      </w:r>
      <w:r w:rsidR="0010391D" w:rsidRPr="009C51AC">
        <w:rPr>
          <w:rFonts w:eastAsia="Times New Roman" w:cstheme="minorHAnsi"/>
          <w:sz w:val="22"/>
          <w:szCs w:val="22"/>
        </w:rPr>
        <w:t xml:space="preserve"> </w:t>
      </w:r>
      <w:r w:rsidRPr="009C51AC">
        <w:rPr>
          <w:rFonts w:eastAsia="Times New Roman" w:cstheme="minorHAnsi"/>
          <w:sz w:val="22"/>
          <w:szCs w:val="22"/>
        </w:rPr>
        <w:t>katalog</w:t>
      </w:r>
      <w:r w:rsidR="004C546A" w:rsidRPr="009C51AC">
        <w:rPr>
          <w:rFonts w:eastAsia="Times New Roman" w:cstheme="minorHAnsi"/>
          <w:sz w:val="22"/>
          <w:szCs w:val="22"/>
        </w:rPr>
        <w:t xml:space="preserve"> </w:t>
      </w:r>
      <w:r w:rsidRPr="009C51AC">
        <w:rPr>
          <w:rFonts w:eastAsia="Times New Roman" w:cstheme="minorHAnsi"/>
          <w:sz w:val="22"/>
          <w:szCs w:val="22"/>
        </w:rPr>
        <w:t>podstawowych form aktywizacji zawodowej</w:t>
      </w:r>
      <w:r w:rsidR="00A459D2" w:rsidRPr="009C51AC">
        <w:rPr>
          <w:rFonts w:eastAsia="Times New Roman" w:cstheme="minorHAnsi"/>
          <w:sz w:val="22"/>
          <w:szCs w:val="22"/>
        </w:rPr>
        <w:t xml:space="preserve">, </w:t>
      </w:r>
      <w:r w:rsidR="004C546A" w:rsidRPr="009C51AC">
        <w:rPr>
          <w:rFonts w:eastAsia="Times New Roman" w:cstheme="minorHAnsi"/>
          <w:sz w:val="22"/>
          <w:szCs w:val="22"/>
        </w:rPr>
        <w:t>dla których</w:t>
      </w:r>
      <w:r w:rsidR="00A459D2" w:rsidRPr="009C51AC">
        <w:rPr>
          <w:rFonts w:eastAsia="Times New Roman" w:cstheme="minorHAnsi"/>
          <w:sz w:val="22"/>
          <w:szCs w:val="22"/>
        </w:rPr>
        <w:t xml:space="preserve"> </w:t>
      </w:r>
      <w:r w:rsidR="004C546A" w:rsidRPr="009C51AC">
        <w:rPr>
          <w:rFonts w:eastAsia="Times New Roman" w:cstheme="minorHAnsi"/>
          <w:sz w:val="22"/>
          <w:szCs w:val="22"/>
        </w:rPr>
        <w:t>okreś</w:t>
      </w:r>
      <w:r w:rsidR="00D14804" w:rsidRPr="009C51AC">
        <w:rPr>
          <w:rFonts w:eastAsia="Times New Roman" w:cstheme="minorHAnsi"/>
          <w:sz w:val="22"/>
          <w:szCs w:val="22"/>
        </w:rPr>
        <w:t xml:space="preserve">la się </w:t>
      </w:r>
      <w:r w:rsidR="004C546A" w:rsidRPr="009C51AC">
        <w:rPr>
          <w:rFonts w:eastAsia="Times New Roman" w:cstheme="minorHAnsi"/>
          <w:sz w:val="22"/>
          <w:szCs w:val="22"/>
        </w:rPr>
        <w:t>wskaźniki efektywności zatrudnieniowej i kosztowej</w:t>
      </w:r>
      <w:r w:rsidR="00797EE2">
        <w:rPr>
          <w:rFonts w:eastAsia="Times New Roman" w:cstheme="minorHAnsi"/>
          <w:sz w:val="22"/>
          <w:szCs w:val="22"/>
        </w:rPr>
        <w:t>,</w:t>
      </w:r>
      <w:r w:rsidR="008A767C" w:rsidRPr="009C51AC">
        <w:rPr>
          <w:rFonts w:eastAsia="Times New Roman" w:cstheme="minorHAnsi"/>
          <w:sz w:val="22"/>
          <w:szCs w:val="22"/>
        </w:rPr>
        <w:t xml:space="preserve"> </w:t>
      </w:r>
      <w:r w:rsidR="00AF6BD5" w:rsidRPr="009C51AC">
        <w:rPr>
          <w:rFonts w:eastAsia="Times New Roman" w:cstheme="minorHAnsi"/>
          <w:sz w:val="22"/>
          <w:szCs w:val="22"/>
        </w:rPr>
        <w:t>uzyskane przez powiatowe urzędy pracy.</w:t>
      </w:r>
      <w:r w:rsidR="00AF6BD5">
        <w:rPr>
          <w:rFonts w:eastAsia="Times New Roman" w:cstheme="minorHAnsi"/>
          <w:sz w:val="22"/>
          <w:szCs w:val="22"/>
        </w:rPr>
        <w:t xml:space="preserve"> </w:t>
      </w:r>
    </w:p>
    <w:p w14:paraId="31FD3414" w14:textId="77777777" w:rsidR="00BA176C" w:rsidRDefault="00BA176C" w:rsidP="00BA176C">
      <w:pPr>
        <w:spacing w:before="0" w:after="0" w:line="360" w:lineRule="auto"/>
        <w:jc w:val="both"/>
        <w:rPr>
          <w:rFonts w:eastAsia="Times New Roman" w:cstheme="minorHAnsi"/>
          <w:sz w:val="22"/>
          <w:szCs w:val="22"/>
        </w:rPr>
      </w:pPr>
      <w:r w:rsidRPr="00880F4F">
        <w:rPr>
          <w:rFonts w:eastAsia="Times New Roman" w:cstheme="minorHAnsi"/>
          <w:sz w:val="22"/>
          <w:szCs w:val="22"/>
        </w:rPr>
        <w:t>W związku z powyższym</w:t>
      </w:r>
      <w:r>
        <w:rPr>
          <w:rFonts w:eastAsia="Times New Roman" w:cstheme="minorHAnsi"/>
          <w:sz w:val="22"/>
          <w:szCs w:val="22"/>
        </w:rPr>
        <w:t>,</w:t>
      </w:r>
      <w:r w:rsidRPr="00880F4F">
        <w:rPr>
          <w:rFonts w:eastAsia="Times New Roman" w:cstheme="minorHAnsi"/>
          <w:sz w:val="22"/>
          <w:szCs w:val="22"/>
        </w:rPr>
        <w:t xml:space="preserve"> Wojewódzki Urząd Pracy w Poznaniu</w:t>
      </w:r>
      <w:r w:rsidRPr="00880A18">
        <w:rPr>
          <w:rFonts w:eastAsia="Times New Roman" w:cstheme="minorHAnsi"/>
          <w:sz w:val="22"/>
          <w:szCs w:val="22"/>
        </w:rPr>
        <w:t xml:space="preserve"> </w:t>
      </w:r>
      <w:r w:rsidRPr="00880F4F">
        <w:rPr>
          <w:rFonts w:eastAsia="Times New Roman" w:cstheme="minorHAnsi"/>
          <w:sz w:val="22"/>
          <w:szCs w:val="22"/>
        </w:rPr>
        <w:t>w 202</w:t>
      </w:r>
      <w:r>
        <w:rPr>
          <w:rFonts w:eastAsia="Times New Roman" w:cstheme="minorHAnsi"/>
          <w:sz w:val="22"/>
          <w:szCs w:val="22"/>
        </w:rPr>
        <w:t>3</w:t>
      </w:r>
      <w:r w:rsidRPr="00880F4F">
        <w:rPr>
          <w:rFonts w:eastAsia="Times New Roman" w:cstheme="minorHAnsi"/>
          <w:sz w:val="22"/>
          <w:szCs w:val="22"/>
        </w:rPr>
        <w:t xml:space="preserve"> roku</w:t>
      </w:r>
      <w:r>
        <w:rPr>
          <w:rFonts w:eastAsia="Times New Roman" w:cstheme="minorHAnsi"/>
          <w:sz w:val="22"/>
          <w:szCs w:val="22"/>
        </w:rPr>
        <w:t xml:space="preserve">, </w:t>
      </w:r>
      <w:r w:rsidRPr="00880F4F">
        <w:rPr>
          <w:rFonts w:eastAsia="Times New Roman" w:cstheme="minorHAnsi"/>
          <w:sz w:val="22"/>
          <w:szCs w:val="22"/>
        </w:rPr>
        <w:t>na podstawie danyc</w:t>
      </w:r>
      <w:r>
        <w:rPr>
          <w:rFonts w:eastAsia="Times New Roman" w:cstheme="minorHAnsi"/>
          <w:sz w:val="22"/>
          <w:szCs w:val="22"/>
        </w:rPr>
        <w:t xml:space="preserve">h </w:t>
      </w:r>
      <w:r>
        <w:rPr>
          <w:rFonts w:eastAsia="Times New Roman" w:cstheme="minorHAnsi"/>
          <w:sz w:val="22"/>
          <w:szCs w:val="22"/>
        </w:rPr>
        <w:br/>
      </w:r>
      <w:r w:rsidRPr="00801B57">
        <w:rPr>
          <w:rFonts w:eastAsia="Times New Roman" w:cstheme="minorHAnsi"/>
          <w:color w:val="000000" w:themeColor="text1"/>
          <w:sz w:val="22"/>
          <w:szCs w:val="22"/>
        </w:rPr>
        <w:t xml:space="preserve">pn. </w:t>
      </w:r>
      <w:r>
        <w:rPr>
          <w:rFonts w:eastAsia="Calibri" w:cstheme="minorHAnsi"/>
          <w:i/>
          <w:iCs/>
          <w:color w:val="000000"/>
          <w:sz w:val="22"/>
          <w:szCs w:val="22"/>
          <w:lang w:eastAsia="en-US"/>
        </w:rPr>
        <w:t>W</w:t>
      </w:r>
      <w:r w:rsidRPr="00880F4F">
        <w:rPr>
          <w:rFonts w:eastAsia="Calibri" w:cstheme="minorHAnsi"/>
          <w:i/>
          <w:iCs/>
          <w:color w:val="000000"/>
          <w:sz w:val="22"/>
          <w:szCs w:val="22"/>
          <w:lang w:eastAsia="en-US"/>
        </w:rPr>
        <w:t>skaźniki efektywności podstawowych form aktywizacji zawodowej uzyskane w</w:t>
      </w:r>
      <w:r>
        <w:rPr>
          <w:rFonts w:eastAsia="Calibri" w:cstheme="minorHAnsi"/>
          <w:i/>
          <w:iCs/>
          <w:color w:val="000000"/>
          <w:sz w:val="22"/>
          <w:szCs w:val="22"/>
          <w:lang w:eastAsia="en-US"/>
        </w:rPr>
        <w:t xml:space="preserve"> </w:t>
      </w:r>
      <w:r w:rsidRPr="00880F4F">
        <w:rPr>
          <w:rFonts w:eastAsia="Calibri" w:cstheme="minorHAnsi"/>
          <w:i/>
          <w:iCs/>
          <w:color w:val="000000"/>
          <w:sz w:val="22"/>
          <w:szCs w:val="22"/>
          <w:lang w:eastAsia="en-US"/>
        </w:rPr>
        <w:t>powiatowych urzędach pracy w 202</w:t>
      </w:r>
      <w:r>
        <w:rPr>
          <w:rFonts w:eastAsia="Calibri" w:cstheme="minorHAnsi"/>
          <w:i/>
          <w:iCs/>
          <w:color w:val="000000"/>
          <w:sz w:val="22"/>
          <w:szCs w:val="22"/>
          <w:lang w:eastAsia="en-US"/>
        </w:rPr>
        <w:t>2</w:t>
      </w:r>
      <w:r w:rsidRPr="00880F4F">
        <w:rPr>
          <w:rFonts w:eastAsia="Calibri" w:cstheme="minorHAnsi"/>
          <w:i/>
          <w:iCs/>
          <w:color w:val="000000"/>
          <w:sz w:val="22"/>
          <w:szCs w:val="22"/>
          <w:lang w:eastAsia="en-US"/>
        </w:rPr>
        <w:t xml:space="preserve"> roku </w:t>
      </w:r>
      <w:r w:rsidRPr="00880F4F">
        <w:rPr>
          <w:rFonts w:eastAsia="Times New Roman" w:cstheme="minorHAnsi"/>
          <w:sz w:val="22"/>
          <w:szCs w:val="22"/>
        </w:rPr>
        <w:t>Departamentu Funduszy Ministerstwa Rodziny i Polityki Społecznej</w:t>
      </w:r>
      <w:r>
        <w:rPr>
          <w:rFonts w:eastAsia="Times New Roman" w:cstheme="minorHAnsi"/>
          <w:sz w:val="22"/>
          <w:szCs w:val="22"/>
        </w:rPr>
        <w:t xml:space="preserve"> oraz </w:t>
      </w:r>
    </w:p>
    <w:p w14:paraId="431E1ECB" w14:textId="77777777" w:rsidR="00BA176C" w:rsidRDefault="00BA176C" w:rsidP="00BA176C">
      <w:pPr>
        <w:spacing w:before="0" w:after="0" w:line="360" w:lineRule="auto"/>
        <w:jc w:val="both"/>
        <w:rPr>
          <w:rFonts w:eastAsia="Times New Roman" w:cstheme="minorHAnsi"/>
          <w:sz w:val="22"/>
          <w:szCs w:val="22"/>
        </w:rPr>
      </w:pPr>
    </w:p>
    <w:p w14:paraId="37F31F02" w14:textId="77777777" w:rsidR="00BA176C" w:rsidRDefault="00BA176C" w:rsidP="00BA176C">
      <w:pPr>
        <w:spacing w:before="0" w:after="0" w:line="360" w:lineRule="auto"/>
        <w:jc w:val="both"/>
        <w:rPr>
          <w:rFonts w:eastAsia="Times New Roman" w:cstheme="minorHAnsi"/>
          <w:sz w:val="22"/>
          <w:szCs w:val="22"/>
        </w:rPr>
      </w:pPr>
    </w:p>
    <w:p w14:paraId="2AAC666B" w14:textId="533E589F" w:rsidR="0086588B" w:rsidRDefault="00BA176C" w:rsidP="00BA176C">
      <w:pPr>
        <w:spacing w:before="0" w:after="0" w:line="360" w:lineRule="auto"/>
        <w:jc w:val="both"/>
        <w:rPr>
          <w:rFonts w:eastAsia="Times New Roman" w:cstheme="minorHAnsi"/>
          <w:sz w:val="22"/>
          <w:szCs w:val="22"/>
        </w:rPr>
      </w:pPr>
      <w:r w:rsidRPr="00880F4F">
        <w:rPr>
          <w:rFonts w:eastAsia="Times New Roman" w:cstheme="minorHAnsi"/>
          <w:sz w:val="22"/>
          <w:szCs w:val="22"/>
        </w:rPr>
        <w:t>danych zawartych w załączniku nr 1 do</w:t>
      </w:r>
      <w:r>
        <w:rPr>
          <w:rFonts w:eastAsia="Times New Roman" w:cstheme="minorHAnsi"/>
          <w:sz w:val="22"/>
          <w:szCs w:val="22"/>
        </w:rPr>
        <w:t xml:space="preserve"> </w:t>
      </w:r>
      <w:r w:rsidRPr="00880F4F">
        <w:rPr>
          <w:rFonts w:eastAsia="Times New Roman" w:cstheme="minorHAnsi"/>
          <w:sz w:val="22"/>
          <w:szCs w:val="22"/>
        </w:rPr>
        <w:t>formularza sprawozdawczego MRiPS-02 na 202</w:t>
      </w:r>
      <w:r>
        <w:rPr>
          <w:rFonts w:eastAsia="Times New Roman" w:cstheme="minorHAnsi"/>
          <w:sz w:val="22"/>
          <w:szCs w:val="22"/>
        </w:rPr>
        <w:t>2</w:t>
      </w:r>
      <w:r w:rsidRPr="00880F4F">
        <w:rPr>
          <w:rFonts w:eastAsia="Times New Roman" w:cstheme="minorHAnsi"/>
          <w:sz w:val="22"/>
          <w:szCs w:val="22"/>
        </w:rPr>
        <w:t xml:space="preserve"> rok </w:t>
      </w:r>
      <w:r>
        <w:rPr>
          <w:rFonts w:eastAsia="Times New Roman" w:cstheme="minorHAnsi"/>
          <w:sz w:val="22"/>
          <w:szCs w:val="22"/>
        </w:rPr>
        <w:br/>
      </w:r>
      <w:r w:rsidRPr="00880F4F">
        <w:rPr>
          <w:rFonts w:eastAsia="Times New Roman" w:cstheme="minorHAnsi"/>
          <w:sz w:val="22"/>
          <w:szCs w:val="22"/>
        </w:rPr>
        <w:t xml:space="preserve">pn. </w:t>
      </w:r>
      <w:r w:rsidRPr="00880F4F">
        <w:rPr>
          <w:rFonts w:eastAsia="Times New Roman" w:cstheme="minorHAnsi"/>
          <w:i/>
          <w:iCs/>
          <w:sz w:val="22"/>
          <w:szCs w:val="22"/>
        </w:rPr>
        <w:t>Efektywność programów na rzecz promocji zatrudnienia</w:t>
      </w:r>
      <w:r>
        <w:rPr>
          <w:rFonts w:eastAsia="Times New Roman" w:cstheme="minorHAnsi"/>
          <w:i/>
          <w:iCs/>
          <w:sz w:val="22"/>
          <w:szCs w:val="22"/>
        </w:rPr>
        <w:t xml:space="preserve">, </w:t>
      </w:r>
      <w:r>
        <w:rPr>
          <w:rFonts w:eastAsia="Times New Roman" w:cstheme="minorHAnsi"/>
          <w:sz w:val="22"/>
          <w:szCs w:val="22"/>
        </w:rPr>
        <w:t xml:space="preserve">przygotował analizę </w:t>
      </w:r>
      <w:r w:rsidRPr="00801B57">
        <w:rPr>
          <w:rFonts w:eastAsia="Times New Roman" w:cstheme="minorHAnsi"/>
          <w:color w:val="000000" w:themeColor="text1"/>
          <w:sz w:val="22"/>
          <w:szCs w:val="22"/>
        </w:rPr>
        <w:t>osiągniętych</w:t>
      </w:r>
      <w:r w:rsidRPr="004C1BE2">
        <w:rPr>
          <w:rFonts w:eastAsia="Times New Roman" w:cstheme="minorHAnsi"/>
          <w:color w:val="FF0000"/>
          <w:sz w:val="22"/>
          <w:szCs w:val="22"/>
        </w:rPr>
        <w:t xml:space="preserve"> </w:t>
      </w:r>
      <w:r>
        <w:rPr>
          <w:rFonts w:eastAsia="Times New Roman" w:cstheme="minorHAnsi"/>
          <w:sz w:val="22"/>
          <w:szCs w:val="22"/>
        </w:rPr>
        <w:t xml:space="preserve">wskaźników </w:t>
      </w:r>
      <w:r w:rsidRPr="0038628C">
        <w:rPr>
          <w:rFonts w:eastAsia="Times New Roman" w:cstheme="minorHAnsi"/>
          <w:sz w:val="22"/>
          <w:szCs w:val="22"/>
        </w:rPr>
        <w:t>efektywnoś</w:t>
      </w:r>
      <w:r>
        <w:rPr>
          <w:rFonts w:eastAsia="Times New Roman" w:cstheme="minorHAnsi"/>
          <w:sz w:val="22"/>
          <w:szCs w:val="22"/>
        </w:rPr>
        <w:t>ci</w:t>
      </w:r>
      <w:r w:rsidRPr="0038628C">
        <w:rPr>
          <w:rFonts w:eastAsia="Times New Roman" w:cstheme="minorHAnsi"/>
          <w:sz w:val="22"/>
          <w:szCs w:val="22"/>
        </w:rPr>
        <w:t xml:space="preserve"> podstawowych form aktywizacji zawodowej, realizowanych w ramach programów na rzecz promocji zatrudnienia, łagodzenia skutków bezrobocia i aktywizacji zawodowej </w:t>
      </w:r>
      <w:r>
        <w:rPr>
          <w:rFonts w:eastAsia="Times New Roman" w:cstheme="minorHAnsi"/>
          <w:sz w:val="22"/>
          <w:szCs w:val="22"/>
        </w:rPr>
        <w:br/>
      </w:r>
      <w:r w:rsidRPr="0038628C">
        <w:rPr>
          <w:rFonts w:eastAsia="Times New Roman" w:cstheme="minorHAnsi"/>
          <w:sz w:val="22"/>
          <w:szCs w:val="22"/>
        </w:rPr>
        <w:t>w Wielkopolsce</w:t>
      </w:r>
      <w:r>
        <w:rPr>
          <w:rFonts w:eastAsia="Times New Roman" w:cstheme="minorHAnsi"/>
          <w:sz w:val="22"/>
          <w:szCs w:val="22"/>
        </w:rPr>
        <w:t xml:space="preserve"> po zastosowaniu przez powiatowe urzędy pracy sześciu </w:t>
      </w:r>
      <w:r w:rsidRPr="00E04023">
        <w:rPr>
          <w:rFonts w:eastAsia="Times New Roman" w:cstheme="minorHAnsi"/>
          <w:sz w:val="22"/>
          <w:szCs w:val="22"/>
        </w:rPr>
        <w:t>poniższych instrumentów</w:t>
      </w:r>
      <w:r>
        <w:rPr>
          <w:rFonts w:eastAsia="Times New Roman" w:cstheme="minorHAnsi"/>
          <w:sz w:val="22"/>
          <w:szCs w:val="22"/>
        </w:rPr>
        <w:t>:</w:t>
      </w:r>
    </w:p>
    <w:p w14:paraId="02A1E9FD" w14:textId="306802C8" w:rsidR="00BA176C" w:rsidRDefault="00BA176C" w:rsidP="00D90213">
      <w:pPr>
        <w:jc w:val="both"/>
        <w:rPr>
          <w:rFonts w:eastAsia="Times New Roman" w:cstheme="minorHAnsi"/>
          <w:sz w:val="22"/>
          <w:szCs w:val="22"/>
        </w:rPr>
      </w:pPr>
    </w:p>
    <w:p w14:paraId="733C0741" w14:textId="19DAA29B" w:rsidR="00BA176C" w:rsidRDefault="00751D1F" w:rsidP="00D90213">
      <w:pPr>
        <w:jc w:val="both"/>
        <w:rPr>
          <w:rFonts w:eastAsia="Times New Roman" w:cstheme="minorHAnsi"/>
          <w:sz w:val="22"/>
          <w:szCs w:val="22"/>
        </w:rPr>
      </w:pPr>
      <w:r>
        <w:rPr>
          <w:noProof/>
        </w:rPr>
        <w:drawing>
          <wp:anchor distT="0" distB="0" distL="114300" distR="114300" simplePos="0" relativeHeight="251741696" behindDoc="0" locked="0" layoutInCell="1" allowOverlap="1" wp14:anchorId="5F570827" wp14:editId="7E450038">
            <wp:simplePos x="0" y="0"/>
            <wp:positionH relativeFrom="column">
              <wp:posOffset>880110</wp:posOffset>
            </wp:positionH>
            <wp:positionV relativeFrom="paragraph">
              <wp:posOffset>62230</wp:posOffset>
            </wp:positionV>
            <wp:extent cx="4000500" cy="2830195"/>
            <wp:effectExtent l="0" t="0" r="0" b="8255"/>
            <wp:wrapThrough wrapText="bothSides">
              <wp:wrapPolygon edited="0">
                <wp:start x="10800" y="0"/>
                <wp:lineTo x="5143" y="727"/>
                <wp:lineTo x="3086" y="1309"/>
                <wp:lineTo x="2880" y="3199"/>
                <wp:lineTo x="2777" y="5234"/>
                <wp:lineTo x="3909" y="6979"/>
                <wp:lineTo x="4320" y="6979"/>
                <wp:lineTo x="6377" y="9305"/>
                <wp:lineTo x="2880" y="9450"/>
                <wp:lineTo x="309" y="10468"/>
                <wp:lineTo x="0" y="12940"/>
                <wp:lineTo x="0" y="16574"/>
                <wp:lineTo x="1646" y="18901"/>
                <wp:lineTo x="10286" y="21227"/>
                <wp:lineTo x="10491" y="21518"/>
                <wp:lineTo x="12754" y="21518"/>
                <wp:lineTo x="13783" y="20936"/>
                <wp:lineTo x="15429" y="18901"/>
                <wp:lineTo x="15531" y="18610"/>
                <wp:lineTo x="19337" y="16284"/>
                <wp:lineTo x="20366" y="14394"/>
                <wp:lineTo x="20263" y="12649"/>
                <wp:lineTo x="19234" y="9305"/>
                <wp:lineTo x="19646" y="9305"/>
                <wp:lineTo x="21291" y="7415"/>
                <wp:lineTo x="21497" y="6106"/>
                <wp:lineTo x="21497" y="3199"/>
                <wp:lineTo x="21394" y="2035"/>
                <wp:lineTo x="19851" y="291"/>
                <wp:lineTo x="19131" y="0"/>
                <wp:lineTo x="10800" y="0"/>
              </wp:wrapPolygon>
            </wp:wrapThrough>
            <wp:docPr id="504952922" name="Diagram 504952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54E94132" w14:textId="35D3B6CD" w:rsidR="00BA176C" w:rsidRDefault="00BA176C" w:rsidP="00D90213">
      <w:pPr>
        <w:jc w:val="both"/>
        <w:rPr>
          <w:rFonts w:eastAsia="Times New Roman" w:cstheme="minorHAnsi"/>
          <w:sz w:val="22"/>
          <w:szCs w:val="22"/>
        </w:rPr>
      </w:pPr>
    </w:p>
    <w:p w14:paraId="55379DD2" w14:textId="77777777" w:rsidR="00BA176C" w:rsidRDefault="00BA176C" w:rsidP="00D90213">
      <w:pPr>
        <w:jc w:val="both"/>
        <w:rPr>
          <w:rFonts w:eastAsia="Times New Roman" w:cstheme="minorHAnsi"/>
          <w:sz w:val="22"/>
          <w:szCs w:val="22"/>
        </w:rPr>
      </w:pPr>
    </w:p>
    <w:p w14:paraId="1C83D9D7" w14:textId="0997421D" w:rsidR="0086588B" w:rsidRDefault="0086588B" w:rsidP="00D90213">
      <w:pPr>
        <w:jc w:val="both"/>
        <w:rPr>
          <w:rFonts w:eastAsia="Times New Roman" w:cstheme="minorHAnsi"/>
          <w:sz w:val="22"/>
          <w:szCs w:val="22"/>
        </w:rPr>
      </w:pPr>
    </w:p>
    <w:p w14:paraId="4A49E0AF" w14:textId="5679727E" w:rsidR="0086588B" w:rsidRDefault="0086588B" w:rsidP="00D90213">
      <w:pPr>
        <w:jc w:val="both"/>
        <w:rPr>
          <w:rFonts w:eastAsia="Times New Roman" w:cstheme="minorHAnsi"/>
          <w:sz w:val="22"/>
          <w:szCs w:val="22"/>
        </w:rPr>
      </w:pPr>
    </w:p>
    <w:p w14:paraId="798B64F3" w14:textId="06421580" w:rsidR="00D90213" w:rsidRDefault="00D90213" w:rsidP="00D90213">
      <w:pPr>
        <w:jc w:val="both"/>
        <w:rPr>
          <w:rFonts w:eastAsia="Times New Roman" w:cstheme="minorHAnsi"/>
          <w:sz w:val="22"/>
          <w:szCs w:val="22"/>
        </w:rPr>
      </w:pPr>
    </w:p>
    <w:p w14:paraId="08732CB9" w14:textId="79A04ACB" w:rsidR="0086588B" w:rsidRDefault="0086588B" w:rsidP="00D90213">
      <w:pPr>
        <w:jc w:val="both"/>
        <w:rPr>
          <w:rFonts w:eastAsia="Times New Roman" w:cstheme="minorHAnsi"/>
          <w:sz w:val="22"/>
          <w:szCs w:val="22"/>
        </w:rPr>
      </w:pPr>
    </w:p>
    <w:p w14:paraId="0B7174FD" w14:textId="39A4C65A" w:rsidR="0086588B" w:rsidRDefault="0086588B" w:rsidP="00D90213">
      <w:pPr>
        <w:jc w:val="both"/>
        <w:rPr>
          <w:rFonts w:eastAsia="Times New Roman" w:cstheme="minorHAnsi"/>
          <w:sz w:val="22"/>
          <w:szCs w:val="22"/>
        </w:rPr>
      </w:pPr>
    </w:p>
    <w:p w14:paraId="4AFD7A4B" w14:textId="0A635CD4" w:rsidR="0086588B" w:rsidRPr="00D90213" w:rsidRDefault="0086588B" w:rsidP="00D90213">
      <w:pPr>
        <w:jc w:val="both"/>
        <w:rPr>
          <w:rFonts w:eastAsia="Times New Roman" w:cstheme="minorHAnsi"/>
          <w:sz w:val="22"/>
          <w:szCs w:val="22"/>
        </w:rPr>
      </w:pPr>
    </w:p>
    <w:p w14:paraId="633482DE" w14:textId="67D10A7B" w:rsidR="00D90213" w:rsidRPr="00D90213" w:rsidRDefault="00D90213" w:rsidP="00D90213">
      <w:pPr>
        <w:pStyle w:val="Akapitzlist"/>
        <w:spacing w:before="0" w:after="0"/>
        <w:ind w:left="1571"/>
        <w:rPr>
          <w:color w:val="000000" w:themeColor="text1"/>
          <w:sz w:val="22"/>
          <w:szCs w:val="22"/>
        </w:rPr>
      </w:pPr>
    </w:p>
    <w:p w14:paraId="228AB0EB" w14:textId="7366AC65" w:rsidR="00BA7AD7" w:rsidRDefault="00BA7AD7" w:rsidP="00C033AD">
      <w:pPr>
        <w:spacing w:before="120" w:after="120" w:line="360" w:lineRule="auto"/>
        <w:jc w:val="both"/>
        <w:rPr>
          <w:rFonts w:eastAsia="Times New Roman" w:cstheme="minorHAnsi"/>
          <w:sz w:val="22"/>
          <w:szCs w:val="22"/>
        </w:rPr>
      </w:pPr>
    </w:p>
    <w:p w14:paraId="2B069A31" w14:textId="77777777" w:rsidR="00020204" w:rsidRDefault="00020204" w:rsidP="00F37C18">
      <w:pPr>
        <w:spacing w:before="240" w:after="0" w:line="360" w:lineRule="auto"/>
        <w:jc w:val="both"/>
        <w:rPr>
          <w:rFonts w:eastAsia="Times New Roman" w:cstheme="minorHAnsi"/>
          <w:sz w:val="22"/>
          <w:szCs w:val="22"/>
        </w:rPr>
      </w:pPr>
    </w:p>
    <w:p w14:paraId="4D9832BE" w14:textId="03428C22" w:rsidR="0004118C" w:rsidRPr="00CB1092" w:rsidRDefault="0004118C" w:rsidP="00F37C18">
      <w:pPr>
        <w:spacing w:before="240" w:after="0" w:line="360" w:lineRule="auto"/>
        <w:jc w:val="both"/>
        <w:rPr>
          <w:rFonts w:eastAsia="Times New Roman" w:cstheme="minorHAnsi"/>
          <w:bCs/>
          <w:i/>
          <w:iCs/>
          <w:sz w:val="22"/>
          <w:szCs w:val="22"/>
        </w:rPr>
      </w:pPr>
      <w:r w:rsidRPr="00CB1092">
        <w:rPr>
          <w:rFonts w:eastAsia="Times New Roman" w:cstheme="minorHAnsi"/>
          <w:sz w:val="22"/>
          <w:szCs w:val="22"/>
        </w:rPr>
        <w:t xml:space="preserve">Przygotowana </w:t>
      </w:r>
      <w:r w:rsidRPr="00CB1092">
        <w:rPr>
          <w:rFonts w:eastAsia="Times New Roman" w:cstheme="minorHAnsi"/>
          <w:bCs/>
          <w:i/>
          <w:iCs/>
          <w:sz w:val="22"/>
          <w:szCs w:val="22"/>
        </w:rPr>
        <w:t>Analiza efektywności podstawowych form aktywizacji zawodowej w</w:t>
      </w:r>
      <w:r w:rsidR="00F37C18" w:rsidRPr="00CB1092">
        <w:rPr>
          <w:rFonts w:eastAsia="Times New Roman" w:cstheme="minorHAnsi"/>
          <w:bCs/>
          <w:i/>
          <w:iCs/>
          <w:sz w:val="22"/>
          <w:szCs w:val="22"/>
        </w:rPr>
        <w:t xml:space="preserve"> </w:t>
      </w:r>
      <w:r w:rsidRPr="00CB1092">
        <w:rPr>
          <w:rFonts w:eastAsia="Times New Roman" w:cstheme="minorHAnsi"/>
          <w:bCs/>
          <w:i/>
          <w:iCs/>
          <w:sz w:val="22"/>
          <w:szCs w:val="22"/>
        </w:rPr>
        <w:t xml:space="preserve">Wielkopolsce </w:t>
      </w:r>
      <w:r w:rsidR="00CB1092">
        <w:rPr>
          <w:rFonts w:eastAsia="Times New Roman" w:cstheme="minorHAnsi"/>
          <w:bCs/>
          <w:i/>
          <w:iCs/>
          <w:sz w:val="22"/>
          <w:szCs w:val="22"/>
        </w:rPr>
        <w:br/>
      </w:r>
      <w:r w:rsidRPr="00CB1092">
        <w:rPr>
          <w:rFonts w:eastAsia="Times New Roman" w:cstheme="minorHAnsi"/>
          <w:bCs/>
          <w:i/>
          <w:iCs/>
          <w:sz w:val="22"/>
          <w:szCs w:val="22"/>
        </w:rPr>
        <w:t>w</w:t>
      </w:r>
      <w:r w:rsidR="00C033AD" w:rsidRPr="00CB1092">
        <w:rPr>
          <w:rFonts w:eastAsia="Times New Roman" w:cstheme="minorHAnsi"/>
          <w:bCs/>
          <w:i/>
          <w:iCs/>
          <w:sz w:val="22"/>
          <w:szCs w:val="22"/>
        </w:rPr>
        <w:t xml:space="preserve"> </w:t>
      </w:r>
      <w:r w:rsidRPr="00CB1092">
        <w:rPr>
          <w:rFonts w:eastAsia="Times New Roman" w:cstheme="minorHAnsi"/>
          <w:bCs/>
          <w:i/>
          <w:iCs/>
          <w:sz w:val="22"/>
          <w:szCs w:val="22"/>
        </w:rPr>
        <w:t>202</w:t>
      </w:r>
      <w:r w:rsidR="009A5E94">
        <w:rPr>
          <w:rFonts w:eastAsia="Times New Roman" w:cstheme="minorHAnsi"/>
          <w:bCs/>
          <w:i/>
          <w:iCs/>
          <w:sz w:val="22"/>
          <w:szCs w:val="22"/>
        </w:rPr>
        <w:t>2</w:t>
      </w:r>
      <w:r w:rsidRPr="00CB1092">
        <w:rPr>
          <w:rFonts w:eastAsia="Times New Roman" w:cstheme="minorHAnsi"/>
          <w:bCs/>
          <w:i/>
          <w:iCs/>
          <w:sz w:val="22"/>
          <w:szCs w:val="22"/>
        </w:rPr>
        <w:t xml:space="preserve"> r</w:t>
      </w:r>
      <w:r w:rsidR="00EE27D9">
        <w:rPr>
          <w:rFonts w:eastAsia="Times New Roman" w:cstheme="minorHAnsi"/>
          <w:bCs/>
          <w:i/>
          <w:iCs/>
          <w:sz w:val="22"/>
          <w:szCs w:val="22"/>
        </w:rPr>
        <w:t>oku,</w:t>
      </w:r>
      <w:r w:rsidRPr="00CB1092">
        <w:rPr>
          <w:rFonts w:eastAsia="Times New Roman" w:cstheme="minorHAnsi"/>
          <w:b/>
          <w:i/>
          <w:sz w:val="22"/>
          <w:szCs w:val="22"/>
        </w:rPr>
        <w:t xml:space="preserve"> </w:t>
      </w:r>
      <w:r w:rsidRPr="00CB1092">
        <w:rPr>
          <w:rFonts w:eastAsia="Times New Roman" w:cstheme="minorHAnsi"/>
          <w:sz w:val="22"/>
          <w:szCs w:val="22"/>
        </w:rPr>
        <w:t>dostępna jest na stronie internetowej Wojewódzkiego Urzędu Pracy w Poznaniu</w:t>
      </w:r>
      <w:r w:rsidR="00C033AD" w:rsidRPr="00CB1092">
        <w:rPr>
          <w:rFonts w:eastAsia="Times New Roman" w:cstheme="minorHAnsi"/>
          <w:sz w:val="22"/>
          <w:szCs w:val="22"/>
        </w:rPr>
        <w:t xml:space="preserve"> pod adresem:</w:t>
      </w:r>
    </w:p>
    <w:p w14:paraId="25930667" w14:textId="59308494" w:rsidR="00281615" w:rsidRPr="00281615" w:rsidRDefault="00104972" w:rsidP="009C51AC">
      <w:pPr>
        <w:numPr>
          <w:ilvl w:val="0"/>
          <w:numId w:val="1"/>
        </w:numPr>
        <w:spacing w:after="0" w:line="360" w:lineRule="auto"/>
        <w:ind w:left="709" w:hanging="567"/>
        <w:jc w:val="both"/>
        <w:rPr>
          <w:rFonts w:eastAsia="Times New Roman" w:cstheme="minorHAnsi"/>
          <w:i/>
          <w:color w:val="000000" w:themeColor="text1"/>
          <w:sz w:val="22"/>
          <w:szCs w:val="22"/>
        </w:rPr>
      </w:pPr>
      <w:hyperlink r:id="rId21" w:history="1">
        <w:r w:rsidR="0004118C" w:rsidRPr="00CB1092">
          <w:rPr>
            <w:rFonts w:eastAsia="Times New Roman" w:cstheme="minorHAnsi"/>
            <w:i/>
            <w:color w:val="000000" w:themeColor="text1"/>
            <w:sz w:val="22"/>
            <w:szCs w:val="22"/>
            <w:u w:val="single"/>
          </w:rPr>
          <w:t>https://wuppoznan.praca.gov.pl/rynek-pracy/publikacje-urzędu/efektywność-zatrudnieniowa</w:t>
        </w:r>
      </w:hyperlink>
      <w:bookmarkStart w:id="1" w:name="_Hlk85450460"/>
      <w:bookmarkEnd w:id="0"/>
    </w:p>
    <w:p w14:paraId="43E07531" w14:textId="001D6DC4" w:rsidR="00281615" w:rsidRDefault="00281615" w:rsidP="0004118C">
      <w:pPr>
        <w:spacing w:after="0" w:line="288" w:lineRule="auto"/>
        <w:rPr>
          <w:rFonts w:ascii="Calibri" w:eastAsia="Times New Roman" w:hAnsi="Calibri" w:cs="Calibri"/>
          <w:sz w:val="22"/>
          <w:szCs w:val="22"/>
        </w:rPr>
      </w:pPr>
    </w:p>
    <w:p w14:paraId="62E3A3F8" w14:textId="0DC30616" w:rsidR="009C51AC" w:rsidRDefault="009C51AC" w:rsidP="0004118C">
      <w:pPr>
        <w:spacing w:after="0" w:line="288" w:lineRule="auto"/>
        <w:rPr>
          <w:rFonts w:ascii="Calibri" w:eastAsia="Times New Roman" w:hAnsi="Calibri" w:cs="Calibri"/>
          <w:sz w:val="22"/>
          <w:szCs w:val="22"/>
        </w:rPr>
      </w:pPr>
    </w:p>
    <w:p w14:paraId="426607D3" w14:textId="77777777" w:rsidR="009210BA" w:rsidRDefault="009210BA" w:rsidP="0004118C">
      <w:pPr>
        <w:spacing w:after="0" w:line="288" w:lineRule="auto"/>
        <w:rPr>
          <w:rFonts w:eastAsia="Times New Roman" w:cstheme="minorHAnsi"/>
          <w:sz w:val="22"/>
          <w:szCs w:val="22"/>
        </w:rPr>
      </w:pPr>
    </w:p>
    <w:p w14:paraId="1F64C791" w14:textId="77777777" w:rsidR="00BA176C" w:rsidRDefault="00BA176C" w:rsidP="0004118C">
      <w:pPr>
        <w:spacing w:after="0" w:line="288" w:lineRule="auto"/>
        <w:rPr>
          <w:rFonts w:ascii="Calibri" w:eastAsia="Times New Roman" w:hAnsi="Calibri" w:cs="Calibri"/>
          <w:sz w:val="22"/>
          <w:szCs w:val="22"/>
        </w:rPr>
      </w:pPr>
    </w:p>
    <w:p w14:paraId="3F5B6D1B" w14:textId="77777777" w:rsidR="009210BA" w:rsidRDefault="009210BA" w:rsidP="0004118C">
      <w:pPr>
        <w:spacing w:after="0" w:line="288" w:lineRule="auto"/>
        <w:rPr>
          <w:rFonts w:ascii="Calibri" w:eastAsia="Times New Roman" w:hAnsi="Calibri" w:cs="Calibri"/>
          <w:sz w:val="22"/>
          <w:szCs w:val="22"/>
        </w:rPr>
      </w:pPr>
    </w:p>
    <w:p w14:paraId="0240C6B9" w14:textId="77777777" w:rsidR="009210BA" w:rsidRDefault="009210BA" w:rsidP="0004118C">
      <w:pPr>
        <w:spacing w:after="0" w:line="288" w:lineRule="auto"/>
        <w:rPr>
          <w:rFonts w:ascii="Calibri" w:eastAsia="Times New Roman" w:hAnsi="Calibri" w:cs="Calibri"/>
          <w:sz w:val="22"/>
          <w:szCs w:val="22"/>
        </w:rPr>
      </w:pPr>
    </w:p>
    <w:p w14:paraId="4B40ADBB" w14:textId="77777777" w:rsidR="009210BA" w:rsidRDefault="009210BA" w:rsidP="0004118C">
      <w:pPr>
        <w:spacing w:after="0" w:line="288" w:lineRule="auto"/>
        <w:rPr>
          <w:rFonts w:ascii="Calibri" w:eastAsia="Times New Roman" w:hAnsi="Calibri" w:cs="Calibri"/>
          <w:sz w:val="22"/>
          <w:szCs w:val="22"/>
        </w:rPr>
      </w:pPr>
    </w:p>
    <w:p w14:paraId="70E06DA2" w14:textId="77777777" w:rsidR="009210BA" w:rsidRDefault="009210BA" w:rsidP="0004118C">
      <w:pPr>
        <w:spacing w:after="0" w:line="288" w:lineRule="auto"/>
        <w:rPr>
          <w:rFonts w:ascii="Calibri" w:eastAsia="Times New Roman" w:hAnsi="Calibri" w:cs="Calibri"/>
          <w:sz w:val="22"/>
          <w:szCs w:val="22"/>
        </w:rPr>
      </w:pPr>
    </w:p>
    <w:p w14:paraId="216E0675" w14:textId="77777777" w:rsidR="009210BA" w:rsidRDefault="009210BA" w:rsidP="0004118C">
      <w:pPr>
        <w:spacing w:after="0" w:line="288" w:lineRule="auto"/>
        <w:rPr>
          <w:rFonts w:ascii="Calibri" w:eastAsia="Times New Roman" w:hAnsi="Calibri" w:cs="Calibri"/>
          <w:sz w:val="22"/>
          <w:szCs w:val="22"/>
        </w:rPr>
      </w:pPr>
    </w:p>
    <w:p w14:paraId="4961C002" w14:textId="77777777" w:rsidR="00020204" w:rsidRDefault="00020204" w:rsidP="0004118C">
      <w:pPr>
        <w:spacing w:after="0" w:line="288" w:lineRule="auto"/>
        <w:rPr>
          <w:rFonts w:ascii="Calibri" w:eastAsia="Times New Roman" w:hAnsi="Calibri" w:cs="Calibri"/>
          <w:sz w:val="22"/>
          <w:szCs w:val="22"/>
        </w:rPr>
      </w:pPr>
    </w:p>
    <w:p w14:paraId="24B6F7C0" w14:textId="77B0816A" w:rsidR="00366D7F" w:rsidRPr="00A310D6" w:rsidRDefault="0004118C" w:rsidP="0004118C">
      <w:pPr>
        <w:spacing w:after="0" w:line="288" w:lineRule="auto"/>
        <w:rPr>
          <w:rFonts w:ascii="Calibri" w:eastAsia="Times New Roman" w:hAnsi="Calibri" w:cs="Calibri"/>
          <w:sz w:val="22"/>
          <w:szCs w:val="22"/>
        </w:rPr>
      </w:pPr>
      <w:r w:rsidRPr="00A310D6">
        <w:rPr>
          <w:rFonts w:ascii="Calibri" w:eastAsia="Times New Roman" w:hAnsi="Calibri" w:cs="Calibri"/>
          <w:sz w:val="22"/>
          <w:szCs w:val="22"/>
        </w:rPr>
        <w:t>Objaśnienia podstawowych pojęć użytych w opracowaniu:</w:t>
      </w:r>
    </w:p>
    <w:p w14:paraId="59F8C61F" w14:textId="6F271D6C" w:rsidR="0004118C" w:rsidRPr="00572008" w:rsidRDefault="00A310D6" w:rsidP="0004118C">
      <w:pPr>
        <w:spacing w:after="0" w:line="288" w:lineRule="auto"/>
        <w:jc w:val="both"/>
        <w:rPr>
          <w:rFonts w:ascii="Calibri" w:eastAsiaTheme="minorHAnsi" w:hAnsi="Calibri" w:cs="Calibri"/>
          <w:sz w:val="21"/>
          <w:szCs w:val="21"/>
        </w:rPr>
      </w:pPr>
      <w:r w:rsidRPr="00572008">
        <w:rPr>
          <w:rFonts w:ascii="Calibri" w:eastAsia="Times New Roman" w:hAnsi="Calibri" w:cs="Calibri"/>
          <w:i/>
          <w:noProof/>
          <w:sz w:val="21"/>
          <w:szCs w:val="21"/>
        </w:rPr>
        <mc:AlternateContent>
          <mc:Choice Requires="wps">
            <w:drawing>
              <wp:anchor distT="0" distB="0" distL="114300" distR="114300" simplePos="0" relativeHeight="251607552" behindDoc="0" locked="0" layoutInCell="1" allowOverlap="1" wp14:anchorId="3D28097E" wp14:editId="12925D78">
                <wp:simplePos x="0" y="0"/>
                <wp:positionH relativeFrom="column">
                  <wp:posOffset>128270</wp:posOffset>
                </wp:positionH>
                <wp:positionV relativeFrom="paragraph">
                  <wp:posOffset>214367</wp:posOffset>
                </wp:positionV>
                <wp:extent cx="4389727" cy="824721"/>
                <wp:effectExtent l="95250" t="95250" r="49530" b="52070"/>
                <wp:wrapNone/>
                <wp:docPr id="36" name="Prostokąt: zaokrąglone rogi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727" cy="824721"/>
                        </a:xfrm>
                        <a:custGeom>
                          <a:avLst/>
                          <a:gdLst>
                            <a:gd name="connsiteX0" fmla="*/ 0 w 4362450"/>
                            <a:gd name="connsiteY0" fmla="*/ 111127 h 666750"/>
                            <a:gd name="connsiteX1" fmla="*/ 111127 w 4362450"/>
                            <a:gd name="connsiteY1" fmla="*/ 0 h 666750"/>
                            <a:gd name="connsiteX2" fmla="*/ 4251323 w 4362450"/>
                            <a:gd name="connsiteY2" fmla="*/ 0 h 666750"/>
                            <a:gd name="connsiteX3" fmla="*/ 4362450 w 4362450"/>
                            <a:gd name="connsiteY3" fmla="*/ 111127 h 666750"/>
                            <a:gd name="connsiteX4" fmla="*/ 4362450 w 4362450"/>
                            <a:gd name="connsiteY4" fmla="*/ 555623 h 666750"/>
                            <a:gd name="connsiteX5" fmla="*/ 4251323 w 4362450"/>
                            <a:gd name="connsiteY5" fmla="*/ 666750 h 666750"/>
                            <a:gd name="connsiteX6" fmla="*/ 111127 w 4362450"/>
                            <a:gd name="connsiteY6" fmla="*/ 666750 h 666750"/>
                            <a:gd name="connsiteX7" fmla="*/ 0 w 4362450"/>
                            <a:gd name="connsiteY7" fmla="*/ 555623 h 666750"/>
                            <a:gd name="connsiteX8" fmla="*/ 0 w 4362450"/>
                            <a:gd name="connsiteY8" fmla="*/ 111127 h 666750"/>
                            <a:gd name="connsiteX0" fmla="*/ 27277 w 4389727"/>
                            <a:gd name="connsiteY0" fmla="*/ 249150 h 804773"/>
                            <a:gd name="connsiteX1" fmla="*/ 27277 w 4389727"/>
                            <a:gd name="connsiteY1" fmla="*/ 0 h 804773"/>
                            <a:gd name="connsiteX2" fmla="*/ 4278600 w 4389727"/>
                            <a:gd name="connsiteY2" fmla="*/ 138023 h 804773"/>
                            <a:gd name="connsiteX3" fmla="*/ 4389727 w 4389727"/>
                            <a:gd name="connsiteY3" fmla="*/ 249150 h 804773"/>
                            <a:gd name="connsiteX4" fmla="*/ 4389727 w 4389727"/>
                            <a:gd name="connsiteY4" fmla="*/ 693646 h 804773"/>
                            <a:gd name="connsiteX5" fmla="*/ 4278600 w 4389727"/>
                            <a:gd name="connsiteY5" fmla="*/ 804773 h 804773"/>
                            <a:gd name="connsiteX6" fmla="*/ 138404 w 4389727"/>
                            <a:gd name="connsiteY6" fmla="*/ 804773 h 804773"/>
                            <a:gd name="connsiteX7" fmla="*/ 27277 w 4389727"/>
                            <a:gd name="connsiteY7" fmla="*/ 693646 h 804773"/>
                            <a:gd name="connsiteX8" fmla="*/ 27277 w 4389727"/>
                            <a:gd name="connsiteY8" fmla="*/ 249150 h 804773"/>
                            <a:gd name="connsiteX0" fmla="*/ 27277 w 4389727"/>
                            <a:gd name="connsiteY0" fmla="*/ 249150 h 804773"/>
                            <a:gd name="connsiteX1" fmla="*/ 27277 w 4389727"/>
                            <a:gd name="connsiteY1" fmla="*/ 0 h 804773"/>
                            <a:gd name="connsiteX2" fmla="*/ 4274620 w 4389727"/>
                            <a:gd name="connsiteY2" fmla="*/ 60363 h 804773"/>
                            <a:gd name="connsiteX3" fmla="*/ 4389727 w 4389727"/>
                            <a:gd name="connsiteY3" fmla="*/ 249150 h 804773"/>
                            <a:gd name="connsiteX4" fmla="*/ 4389727 w 4389727"/>
                            <a:gd name="connsiteY4" fmla="*/ 693646 h 804773"/>
                            <a:gd name="connsiteX5" fmla="*/ 4278600 w 4389727"/>
                            <a:gd name="connsiteY5" fmla="*/ 804773 h 804773"/>
                            <a:gd name="connsiteX6" fmla="*/ 138404 w 4389727"/>
                            <a:gd name="connsiteY6" fmla="*/ 804773 h 804773"/>
                            <a:gd name="connsiteX7" fmla="*/ 27277 w 4389727"/>
                            <a:gd name="connsiteY7" fmla="*/ 693646 h 804773"/>
                            <a:gd name="connsiteX8" fmla="*/ 27277 w 4389727"/>
                            <a:gd name="connsiteY8" fmla="*/ 249150 h 804773"/>
                            <a:gd name="connsiteX0" fmla="*/ 27277 w 4389727"/>
                            <a:gd name="connsiteY0" fmla="*/ 269098 h 824721"/>
                            <a:gd name="connsiteX1" fmla="*/ 27277 w 4389727"/>
                            <a:gd name="connsiteY1" fmla="*/ 19948 h 824721"/>
                            <a:gd name="connsiteX2" fmla="*/ 4274620 w 4389727"/>
                            <a:gd name="connsiteY2" fmla="*/ 80311 h 824721"/>
                            <a:gd name="connsiteX3" fmla="*/ 4389727 w 4389727"/>
                            <a:gd name="connsiteY3" fmla="*/ 269098 h 824721"/>
                            <a:gd name="connsiteX4" fmla="*/ 4389727 w 4389727"/>
                            <a:gd name="connsiteY4" fmla="*/ 713594 h 824721"/>
                            <a:gd name="connsiteX5" fmla="*/ 4278600 w 4389727"/>
                            <a:gd name="connsiteY5" fmla="*/ 824721 h 824721"/>
                            <a:gd name="connsiteX6" fmla="*/ 138404 w 4389727"/>
                            <a:gd name="connsiteY6" fmla="*/ 824721 h 824721"/>
                            <a:gd name="connsiteX7" fmla="*/ 27277 w 4389727"/>
                            <a:gd name="connsiteY7" fmla="*/ 713594 h 824721"/>
                            <a:gd name="connsiteX8" fmla="*/ 27277 w 4389727"/>
                            <a:gd name="connsiteY8" fmla="*/ 269098 h 824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9727" h="824721">
                              <a:moveTo>
                                <a:pt x="27277" y="269098"/>
                              </a:moveTo>
                              <a:cubicBezTo>
                                <a:pt x="27277" y="207724"/>
                                <a:pt x="-34097" y="19948"/>
                                <a:pt x="27277" y="19948"/>
                              </a:cubicBezTo>
                              <a:cubicBezTo>
                                <a:pt x="1407342" y="19948"/>
                                <a:pt x="2885029" y="-53077"/>
                                <a:pt x="4274620" y="80311"/>
                              </a:cubicBezTo>
                              <a:cubicBezTo>
                                <a:pt x="4335713" y="86175"/>
                                <a:pt x="4389727" y="207724"/>
                                <a:pt x="4389727" y="269098"/>
                              </a:cubicBezTo>
                              <a:lnTo>
                                <a:pt x="4389727" y="713594"/>
                              </a:lnTo>
                              <a:cubicBezTo>
                                <a:pt x="4389727" y="774968"/>
                                <a:pt x="4339974" y="824721"/>
                                <a:pt x="4278600" y="824721"/>
                              </a:cubicBezTo>
                              <a:lnTo>
                                <a:pt x="138404" y="824721"/>
                              </a:lnTo>
                              <a:cubicBezTo>
                                <a:pt x="77030" y="824721"/>
                                <a:pt x="27277" y="774968"/>
                                <a:pt x="27277" y="713594"/>
                              </a:cubicBezTo>
                              <a:lnTo>
                                <a:pt x="27277" y="269098"/>
                              </a:lnTo>
                              <a:close/>
                            </a:path>
                          </a:pathLst>
                        </a:custGeom>
                        <a:solidFill>
                          <a:schemeClr val="accent5">
                            <a:lumMod val="20000"/>
                            <a:lumOff val="80000"/>
                          </a:schemeClr>
                        </a:solidFill>
                        <a:ln w="9525">
                          <a:solidFill>
                            <a:srgbClr val="000000"/>
                          </a:solidFill>
                          <a:round/>
                          <a:headEnd/>
                          <a:tailEnd/>
                        </a:ln>
                        <a:effectLst>
                          <a:outerShdw blurRad="50800" dist="38100" dir="13500000" algn="br" rotWithShape="0">
                            <a:prstClr val="black">
                              <a:alpha val="40000"/>
                            </a:prstClr>
                          </a:outerShdw>
                        </a:effectLst>
                      </wps:spPr>
                      <wps:txbx>
                        <w:txbxContent>
                          <w:p w14:paraId="78CF521F" w14:textId="77777777" w:rsidR="00A310D6" w:rsidRDefault="0004118C" w:rsidP="007D4D0E">
                            <w:pPr>
                              <w:autoSpaceDE w:val="0"/>
                              <w:autoSpaceDN w:val="0"/>
                              <w:adjustRightInd w:val="0"/>
                              <w:spacing w:before="0" w:after="0"/>
                              <w:rPr>
                                <w:rFonts w:ascii="Calibri" w:eastAsia="Times New Roman" w:hAnsi="Calibri" w:cs="Calibri"/>
                                <w:b/>
                                <w:bCs/>
                              </w:rPr>
                            </w:pPr>
                            <w:r w:rsidRPr="000A4EDC">
                              <w:rPr>
                                <w:rFonts w:ascii="Calibri" w:eastAsia="Times New Roman" w:hAnsi="Calibri" w:cs="Calibri"/>
                                <w:b/>
                                <w:bCs/>
                              </w:rPr>
                              <w:t xml:space="preserve">Osoby uczestniczące w danej formie aktywizacji </w:t>
                            </w:r>
                          </w:p>
                          <w:p w14:paraId="027DDD97" w14:textId="2FD77C7B" w:rsidR="0004118C" w:rsidRPr="000A4EDC" w:rsidRDefault="0004118C" w:rsidP="007D4D0E">
                            <w:pPr>
                              <w:autoSpaceDE w:val="0"/>
                              <w:autoSpaceDN w:val="0"/>
                              <w:adjustRightInd w:val="0"/>
                              <w:spacing w:before="0" w:after="0"/>
                              <w:rPr>
                                <w:rFonts w:ascii="Calibri" w:eastAsia="Times New Roman" w:hAnsi="Calibri" w:cs="Calibri"/>
                              </w:rPr>
                            </w:pPr>
                            <w:r w:rsidRPr="000A4EDC">
                              <w:rPr>
                                <w:rFonts w:ascii="Calibri" w:eastAsia="Times New Roman" w:hAnsi="Calibri" w:cs="Calibri"/>
                              </w:rPr>
                              <w:t xml:space="preserve">– osoby, za które w danym roku dokonano wydatku z </w:t>
                            </w:r>
                            <w:r w:rsidR="009F1B20" w:rsidRPr="009F1B20">
                              <w:rPr>
                                <w:rFonts w:ascii="Calibri" w:eastAsia="Times New Roman" w:hAnsi="Calibri" w:cs="Calibri"/>
                              </w:rPr>
                              <w:t>Funduszu Pracy (FP)</w:t>
                            </w:r>
                            <w:r w:rsidRPr="000A4EDC">
                              <w:rPr>
                                <w:rFonts w:ascii="Calibri" w:eastAsia="Times New Roman" w:hAnsi="Calibri" w:cs="Calibri"/>
                              </w:rPr>
                              <w:t>, bez względu na okres trwania aktywizacji i wielokrotne</w:t>
                            </w:r>
                            <w:r w:rsidR="007D4D0E">
                              <w:rPr>
                                <w:rFonts w:ascii="Calibri" w:eastAsia="Times New Roman" w:hAnsi="Calibri" w:cs="Calibri"/>
                              </w:rPr>
                              <w:t xml:space="preserve"> </w:t>
                            </w:r>
                            <w:r w:rsidRPr="000A4EDC">
                              <w:rPr>
                                <w:rFonts w:ascii="Calibri" w:eastAsia="Times New Roman" w:hAnsi="Calibri" w:cs="Calibri"/>
                              </w:rPr>
                              <w:t>korzystanie z tej samej formy aktywizacji.</w:t>
                            </w:r>
                          </w:p>
                          <w:p w14:paraId="31AA94CA" w14:textId="77777777" w:rsidR="0004118C" w:rsidRDefault="0004118C" w:rsidP="007D4D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8097E" id="Prostokąt: zaokrąglone rogi 36" o:spid="_x0000_s1027" style="position:absolute;left:0;text-align:left;margin-left:10.1pt;margin-top:16.9pt;width:345.65pt;height:64.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9727,824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" adj="-11796480,,5400" path="m27277,269098v,-61374,-61374,-249150,,-249150c1407342,19948,2885029,-53077,4274620,80311v61093,5864,115107,127413,115107,188787l4389727,713594v,61374,-49753,111127,-111127,111127l138404,824721c77030,824721,27277,774968,27277,713594r,-444496xe" fillcolor="#daeef3 [664]">
                <v:stroke joinstyle="round"/>
                <v:shadow on="t" color="black" opacity="26214f" origin=".5,.5" offset="-.74836mm,-.74836mm"/>
                <v:formulas/>
                <v:path o:connecttype="custom" o:connectlocs="27277,269098;27277,19948;4274620,80311;4389727,269098;4389727,713594;4278600,824721;138404,824721;27277,713594;27277,269098" o:connectangles="0,0,0,0,0,0,0,0,0" textboxrect="0,0,4389727,824721"/>
                <v:textbox>
                  <w:txbxContent>
                    <w:p w14:paraId="78CF521F" w14:textId="77777777" w:rsidR="00A310D6" w:rsidRDefault="0004118C" w:rsidP="007D4D0E">
                      <w:pPr>
                        <w:autoSpaceDE w:val="0"/>
                        <w:autoSpaceDN w:val="0"/>
                        <w:adjustRightInd w:val="0"/>
                        <w:spacing w:before="0" w:after="0"/>
                        <w:rPr>
                          <w:rFonts w:ascii="Calibri" w:eastAsia="Times New Roman" w:hAnsi="Calibri" w:cs="Calibri"/>
                          <w:b/>
                          <w:bCs/>
                        </w:rPr>
                      </w:pPr>
                      <w:r w:rsidRPr="000A4EDC">
                        <w:rPr>
                          <w:rFonts w:ascii="Calibri" w:eastAsia="Times New Roman" w:hAnsi="Calibri" w:cs="Calibri"/>
                          <w:b/>
                          <w:bCs/>
                        </w:rPr>
                        <w:t xml:space="preserve">Osoby uczestniczące w danej formie aktywizacji </w:t>
                      </w:r>
                    </w:p>
                    <w:p w14:paraId="027DDD97" w14:textId="2FD77C7B" w:rsidR="0004118C" w:rsidRPr="000A4EDC" w:rsidRDefault="0004118C" w:rsidP="007D4D0E">
                      <w:pPr>
                        <w:autoSpaceDE w:val="0"/>
                        <w:autoSpaceDN w:val="0"/>
                        <w:adjustRightInd w:val="0"/>
                        <w:spacing w:before="0" w:after="0"/>
                        <w:rPr>
                          <w:rFonts w:ascii="Calibri" w:eastAsia="Times New Roman" w:hAnsi="Calibri" w:cs="Calibri"/>
                        </w:rPr>
                      </w:pPr>
                      <w:r w:rsidRPr="000A4EDC">
                        <w:rPr>
                          <w:rFonts w:ascii="Calibri" w:eastAsia="Times New Roman" w:hAnsi="Calibri" w:cs="Calibri"/>
                        </w:rPr>
                        <w:t xml:space="preserve">– osoby, za które w danym roku dokonano wydatku z </w:t>
                      </w:r>
                      <w:r w:rsidR="009F1B20" w:rsidRPr="009F1B20">
                        <w:rPr>
                          <w:rFonts w:ascii="Calibri" w:eastAsia="Times New Roman" w:hAnsi="Calibri" w:cs="Calibri"/>
                        </w:rPr>
                        <w:t>Funduszu Pracy (FP)</w:t>
                      </w:r>
                      <w:r w:rsidRPr="000A4EDC">
                        <w:rPr>
                          <w:rFonts w:ascii="Calibri" w:eastAsia="Times New Roman" w:hAnsi="Calibri" w:cs="Calibri"/>
                        </w:rPr>
                        <w:t>, bez względu na okres trwania aktywizacji i wielokrotne</w:t>
                      </w:r>
                      <w:r w:rsidR="007D4D0E">
                        <w:rPr>
                          <w:rFonts w:ascii="Calibri" w:eastAsia="Times New Roman" w:hAnsi="Calibri" w:cs="Calibri"/>
                        </w:rPr>
                        <w:t xml:space="preserve"> </w:t>
                      </w:r>
                      <w:r w:rsidRPr="000A4EDC">
                        <w:rPr>
                          <w:rFonts w:ascii="Calibri" w:eastAsia="Times New Roman" w:hAnsi="Calibri" w:cs="Calibri"/>
                        </w:rPr>
                        <w:t>korzystanie z tej samej formy aktywizacji.</w:t>
                      </w:r>
                    </w:p>
                    <w:p w14:paraId="31AA94CA" w14:textId="77777777" w:rsidR="0004118C" w:rsidRDefault="0004118C" w:rsidP="007D4D0E"/>
                  </w:txbxContent>
                </v:textbox>
              </v:shape>
            </w:pict>
          </mc:Fallback>
        </mc:AlternateContent>
      </w:r>
    </w:p>
    <w:p w14:paraId="37D56862" w14:textId="490EDC0F" w:rsidR="0004118C" w:rsidRDefault="0004118C" w:rsidP="0004118C">
      <w:pPr>
        <w:spacing w:after="0" w:line="288" w:lineRule="auto"/>
        <w:jc w:val="both"/>
        <w:rPr>
          <w:rFonts w:ascii="Calibri" w:eastAsiaTheme="minorHAnsi" w:hAnsi="Calibri" w:cs="Calibri"/>
          <w:sz w:val="21"/>
          <w:szCs w:val="21"/>
        </w:rPr>
      </w:pPr>
    </w:p>
    <w:p w14:paraId="5A1D15D9" w14:textId="77777777" w:rsidR="008C331E" w:rsidRPr="00572008" w:rsidRDefault="008C331E" w:rsidP="0004118C">
      <w:pPr>
        <w:spacing w:after="0" w:line="288" w:lineRule="auto"/>
        <w:jc w:val="both"/>
        <w:rPr>
          <w:rFonts w:ascii="Calibri" w:eastAsiaTheme="minorHAnsi" w:hAnsi="Calibri" w:cs="Calibri"/>
          <w:sz w:val="21"/>
          <w:szCs w:val="21"/>
        </w:rPr>
      </w:pPr>
    </w:p>
    <w:p w14:paraId="11123845" w14:textId="58F476BB" w:rsidR="0004118C" w:rsidRPr="00572008" w:rsidRDefault="0004118C" w:rsidP="0004118C">
      <w:pPr>
        <w:spacing w:after="0" w:line="288" w:lineRule="auto"/>
        <w:jc w:val="both"/>
        <w:rPr>
          <w:rFonts w:ascii="Calibri" w:eastAsiaTheme="minorHAnsi" w:hAnsi="Calibri" w:cs="Calibri"/>
          <w:sz w:val="21"/>
          <w:szCs w:val="21"/>
        </w:rPr>
      </w:pPr>
    </w:p>
    <w:p w14:paraId="1322D6AF" w14:textId="41FFD5F2" w:rsidR="0004118C" w:rsidRPr="00572008" w:rsidRDefault="00A310D6" w:rsidP="0004118C">
      <w:pPr>
        <w:spacing w:after="0" w:line="288" w:lineRule="auto"/>
        <w:jc w:val="both"/>
        <w:rPr>
          <w:rFonts w:ascii="Calibri" w:eastAsiaTheme="minorHAnsi" w:hAnsi="Calibri" w:cs="Calibri"/>
          <w:sz w:val="21"/>
          <w:szCs w:val="21"/>
        </w:rPr>
      </w:pPr>
      <w:r w:rsidRPr="00572008">
        <w:rPr>
          <w:rFonts w:ascii="Calibri" w:eastAsia="Times New Roman" w:hAnsi="Calibri" w:cs="Calibri"/>
          <w:b/>
          <w:bCs/>
          <w:noProof/>
          <w:sz w:val="21"/>
          <w:szCs w:val="21"/>
        </w:rPr>
        <mc:AlternateContent>
          <mc:Choice Requires="wps">
            <w:drawing>
              <wp:anchor distT="0" distB="0" distL="114300" distR="114300" simplePos="0" relativeHeight="251608576" behindDoc="0" locked="0" layoutInCell="1" allowOverlap="1" wp14:anchorId="7758C37F" wp14:editId="141887CF">
                <wp:simplePos x="0" y="0"/>
                <wp:positionH relativeFrom="column">
                  <wp:posOffset>437024</wp:posOffset>
                </wp:positionH>
                <wp:positionV relativeFrom="paragraph">
                  <wp:posOffset>187253</wp:posOffset>
                </wp:positionV>
                <wp:extent cx="4291282" cy="1485900"/>
                <wp:effectExtent l="95250" t="95250" r="52705" b="57150"/>
                <wp:wrapNone/>
                <wp:docPr id="35" name="Prostokąt: zaokrąglone rogi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282" cy="1485900"/>
                        </a:xfrm>
                        <a:custGeom>
                          <a:avLst/>
                          <a:gdLst>
                            <a:gd name="connsiteX0" fmla="*/ 0 w 4248150"/>
                            <a:gd name="connsiteY0" fmla="*/ 247655 h 1485900"/>
                            <a:gd name="connsiteX1" fmla="*/ 247655 w 4248150"/>
                            <a:gd name="connsiteY1" fmla="*/ 0 h 1485900"/>
                            <a:gd name="connsiteX2" fmla="*/ 4000495 w 4248150"/>
                            <a:gd name="connsiteY2" fmla="*/ 0 h 1485900"/>
                            <a:gd name="connsiteX3" fmla="*/ 4248150 w 4248150"/>
                            <a:gd name="connsiteY3" fmla="*/ 247655 h 1485900"/>
                            <a:gd name="connsiteX4" fmla="*/ 4248150 w 4248150"/>
                            <a:gd name="connsiteY4" fmla="*/ 1238245 h 1485900"/>
                            <a:gd name="connsiteX5" fmla="*/ 4000495 w 4248150"/>
                            <a:gd name="connsiteY5" fmla="*/ 1485900 h 1485900"/>
                            <a:gd name="connsiteX6" fmla="*/ 247655 w 4248150"/>
                            <a:gd name="connsiteY6" fmla="*/ 1485900 h 1485900"/>
                            <a:gd name="connsiteX7" fmla="*/ 0 w 4248150"/>
                            <a:gd name="connsiteY7" fmla="*/ 1238245 h 1485900"/>
                            <a:gd name="connsiteX8" fmla="*/ 0 w 4248150"/>
                            <a:gd name="connsiteY8" fmla="*/ 247655 h 1485900"/>
                            <a:gd name="connsiteX0" fmla="*/ 0 w 4291282"/>
                            <a:gd name="connsiteY0" fmla="*/ 247655 h 1485900"/>
                            <a:gd name="connsiteX1" fmla="*/ 247655 w 4291282"/>
                            <a:gd name="connsiteY1" fmla="*/ 0 h 1485900"/>
                            <a:gd name="connsiteX2" fmla="*/ 4000495 w 4291282"/>
                            <a:gd name="connsiteY2" fmla="*/ 0 h 1485900"/>
                            <a:gd name="connsiteX3" fmla="*/ 4291282 w 4291282"/>
                            <a:gd name="connsiteY3" fmla="*/ 213149 h 1485900"/>
                            <a:gd name="connsiteX4" fmla="*/ 4248150 w 4291282"/>
                            <a:gd name="connsiteY4" fmla="*/ 1238245 h 1485900"/>
                            <a:gd name="connsiteX5" fmla="*/ 4000495 w 4291282"/>
                            <a:gd name="connsiteY5" fmla="*/ 1485900 h 1485900"/>
                            <a:gd name="connsiteX6" fmla="*/ 247655 w 4291282"/>
                            <a:gd name="connsiteY6" fmla="*/ 1485900 h 1485900"/>
                            <a:gd name="connsiteX7" fmla="*/ 0 w 4291282"/>
                            <a:gd name="connsiteY7" fmla="*/ 1238245 h 1485900"/>
                            <a:gd name="connsiteX8" fmla="*/ 0 w 4291282"/>
                            <a:gd name="connsiteY8" fmla="*/ 247655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1282" h="1485900">
                              <a:moveTo>
                                <a:pt x="0" y="247655"/>
                              </a:moveTo>
                              <a:cubicBezTo>
                                <a:pt x="0" y="110879"/>
                                <a:pt x="110879" y="0"/>
                                <a:pt x="247655" y="0"/>
                              </a:cubicBezTo>
                              <a:lnTo>
                                <a:pt x="4000495" y="0"/>
                              </a:lnTo>
                              <a:cubicBezTo>
                                <a:pt x="4137271" y="0"/>
                                <a:pt x="4291282" y="76373"/>
                                <a:pt x="4291282" y="213149"/>
                              </a:cubicBezTo>
                              <a:cubicBezTo>
                                <a:pt x="4291282" y="543346"/>
                                <a:pt x="4248150" y="908048"/>
                                <a:pt x="4248150" y="1238245"/>
                              </a:cubicBezTo>
                              <a:cubicBezTo>
                                <a:pt x="4248150" y="1375021"/>
                                <a:pt x="4137271" y="1485900"/>
                                <a:pt x="4000495" y="1485900"/>
                              </a:cubicBezTo>
                              <a:lnTo>
                                <a:pt x="247655" y="1485900"/>
                              </a:lnTo>
                              <a:cubicBezTo>
                                <a:pt x="110879" y="1485900"/>
                                <a:pt x="0" y="1375021"/>
                                <a:pt x="0" y="1238245"/>
                              </a:cubicBezTo>
                              <a:lnTo>
                                <a:pt x="0" y="247655"/>
                              </a:lnTo>
                              <a:close/>
                            </a:path>
                          </a:pathLst>
                        </a:cu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chemeClr val="tx1"/>
                          </a:solidFill>
                          <a:prstDash val="solid"/>
                          <a:miter lim="800000"/>
                          <a:headEnd/>
                          <a:tailEnd/>
                        </a:ln>
                        <a:effectLst>
                          <a:outerShdw blurRad="50800" dist="38100" dir="13500000" algn="br" rotWithShape="0">
                            <a:prstClr val="black">
                              <a:alpha val="40000"/>
                            </a:prstClr>
                          </a:outerShdw>
                        </a:effectLst>
                      </wps:spPr>
                      <wps:txbx>
                        <w:txbxContent>
                          <w:p w14:paraId="3F822647" w14:textId="55D7D221" w:rsidR="00A310D6" w:rsidRDefault="0004118C" w:rsidP="00A310D6">
                            <w:pPr>
                              <w:spacing w:before="0" w:after="0" w:line="360" w:lineRule="auto"/>
                              <w:jc w:val="center"/>
                              <w:rPr>
                                <w:rFonts w:ascii="Calibri" w:eastAsia="Times New Roman" w:hAnsi="Calibri" w:cs="Calibri"/>
                              </w:rPr>
                            </w:pPr>
                            <w:r w:rsidRPr="00AB3AE2">
                              <w:rPr>
                                <w:rFonts w:ascii="Calibri" w:eastAsia="Times New Roman" w:hAnsi="Calibri" w:cs="Calibri"/>
                                <w:b/>
                              </w:rPr>
                              <w:t>Osoby, które zakończyły udział w danej formie aktywizacji</w:t>
                            </w:r>
                          </w:p>
                          <w:p w14:paraId="781AE64B" w14:textId="5DE89AA9" w:rsidR="0004118C" w:rsidRPr="00AB3AE2" w:rsidRDefault="0004118C" w:rsidP="00A310D6">
                            <w:pPr>
                              <w:spacing w:before="0" w:after="0"/>
                              <w:jc w:val="center"/>
                            </w:pPr>
                            <w:r w:rsidRPr="00AB3AE2">
                              <w:rPr>
                                <w:rFonts w:ascii="Calibri" w:eastAsia="Times New Roman" w:hAnsi="Calibri" w:cs="Calibri"/>
                              </w:rPr>
                              <w:t>– osoby, które w badanym roku zakończyły udział w danej formie aktywizacji zawodowej finansowanej</w:t>
                            </w:r>
                            <w:r>
                              <w:rPr>
                                <w:rFonts w:ascii="Calibri" w:eastAsia="Times New Roman" w:hAnsi="Calibri" w:cs="Calibri"/>
                              </w:rPr>
                              <w:t xml:space="preserve"> </w:t>
                            </w:r>
                            <w:r w:rsidRPr="00AB3AE2">
                              <w:rPr>
                                <w:rFonts w:ascii="Calibri" w:eastAsia="Times New Roman" w:hAnsi="Calibri" w:cs="Calibri"/>
                              </w:rPr>
                              <w:t>z FP, w tym osoby, które zakończyły aktywizację rozpoczętą w latach poprzednich. W przypadku tych form, w których pracodawca ma ustawowy obowiązek zatrudnienia bezrobotnego po zakończeniu okresu refundacji, jako datę zakończenia udziału w formie wsparcia należy traktować datę końcową ustawowego zobowiązania.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8C37F" id="Prostokąt: zaokrąglone rogi 35" o:spid="_x0000_s1028" style="position:absolute;left:0;text-align:left;margin-left:34.4pt;margin-top:14.75pt;width:337.9pt;height:11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1282,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" adj="-11796480,,5400" path="m,247655c,110879,110879,,247655,l4000495,v136776,,290787,76373,290787,213149c4291282,543346,4248150,908048,4248150,1238245v,136776,-110879,247655,-247655,247655l247655,1485900c110879,1485900,,1375021,,1238245l,247655xe" fillcolor="#f7bda4" strokecolor="black [3213]" strokeweight=".5pt">
                <v:fill color2="#f8a581" rotate="t" colors="0 #f7bda4;.5 #f5b195;1 #f8a581" focus="100%" type="gradient">
                  <o:fill v:ext="view" type="gradientUnscaled"/>
                </v:fill>
                <v:stroke joinstyle="miter"/>
                <v:shadow on="t" color="black" opacity="26214f" origin=".5,.5" offset="-.74836mm,-.74836mm"/>
                <v:formulas/>
                <v:path o:connecttype="custom" o:connectlocs="0,247655;247655,0;4000495,0;4291282,213149;4248150,1238245;4000495,1485900;247655,1485900;0,1238245;0,247655" o:connectangles="0,0,0,0,0,0,0,0,0" textboxrect="0,0,4291282,1485900"/>
                <v:textbox>
                  <w:txbxContent>
                    <w:p w14:paraId="3F822647" w14:textId="55D7D221" w:rsidR="00A310D6" w:rsidRDefault="0004118C" w:rsidP="00A310D6">
                      <w:pPr>
                        <w:spacing w:before="0" w:after="0" w:line="360" w:lineRule="auto"/>
                        <w:jc w:val="center"/>
                        <w:rPr>
                          <w:rFonts w:ascii="Calibri" w:eastAsia="Times New Roman" w:hAnsi="Calibri" w:cs="Calibri"/>
                        </w:rPr>
                      </w:pPr>
                      <w:r w:rsidRPr="00AB3AE2">
                        <w:rPr>
                          <w:rFonts w:ascii="Calibri" w:eastAsia="Times New Roman" w:hAnsi="Calibri" w:cs="Calibri"/>
                          <w:b/>
                        </w:rPr>
                        <w:t>Osoby, które zakończyły udział w danej formie aktywizacji</w:t>
                      </w:r>
                    </w:p>
                    <w:p w14:paraId="781AE64B" w14:textId="5DE89AA9" w:rsidR="0004118C" w:rsidRPr="00AB3AE2" w:rsidRDefault="0004118C" w:rsidP="00A310D6">
                      <w:pPr>
                        <w:spacing w:before="0" w:after="0"/>
                        <w:jc w:val="center"/>
                      </w:pPr>
                      <w:r w:rsidRPr="00AB3AE2">
                        <w:rPr>
                          <w:rFonts w:ascii="Calibri" w:eastAsia="Times New Roman" w:hAnsi="Calibri" w:cs="Calibri"/>
                        </w:rPr>
                        <w:t>– osoby, które w badanym roku zakończyły udział w danej formie aktywizacji zawodowej finansowanej</w:t>
                      </w:r>
                      <w:r>
                        <w:rPr>
                          <w:rFonts w:ascii="Calibri" w:eastAsia="Times New Roman" w:hAnsi="Calibri" w:cs="Calibri"/>
                        </w:rPr>
                        <w:t xml:space="preserve"> </w:t>
                      </w:r>
                      <w:r w:rsidRPr="00AB3AE2">
                        <w:rPr>
                          <w:rFonts w:ascii="Calibri" w:eastAsia="Times New Roman" w:hAnsi="Calibri" w:cs="Calibri"/>
                        </w:rPr>
                        <w:t>z FP, w tym osoby, które zakończyły aktywizację rozpoczętą w latach poprzednich. W przypadku tych form, w których pracodawca ma ustawowy obowiązek zatrudnienia bezrobotnego po zakończeniu okresu refundacji, jako datę zakończenia udziału w formie wsparcia należy traktować datę końcową ustawowego zobowiązania.</w:t>
                      </w:r>
                    </w:p>
                  </w:txbxContent>
                </v:textbox>
              </v:shape>
            </w:pict>
          </mc:Fallback>
        </mc:AlternateContent>
      </w:r>
    </w:p>
    <w:p w14:paraId="3A92AE0C" w14:textId="6A4DB403" w:rsidR="0004118C" w:rsidRPr="00572008" w:rsidRDefault="0004118C" w:rsidP="0004118C">
      <w:pPr>
        <w:spacing w:after="0" w:line="288" w:lineRule="auto"/>
        <w:rPr>
          <w:rFonts w:ascii="Calibri" w:eastAsia="Times New Roman" w:hAnsi="Calibri" w:cs="Calibri"/>
          <w:i/>
          <w:sz w:val="24"/>
          <w:szCs w:val="21"/>
        </w:rPr>
      </w:pPr>
    </w:p>
    <w:p w14:paraId="282BDE39" w14:textId="6AB469E3" w:rsidR="0004118C" w:rsidRPr="00572008" w:rsidRDefault="0004118C" w:rsidP="0004118C">
      <w:pPr>
        <w:spacing w:after="0" w:line="288" w:lineRule="auto"/>
        <w:jc w:val="center"/>
        <w:rPr>
          <w:rFonts w:ascii="Calibri" w:eastAsia="Times New Roman" w:hAnsi="Calibri" w:cs="Calibri"/>
          <w:i/>
          <w:sz w:val="24"/>
          <w:szCs w:val="21"/>
        </w:rPr>
      </w:pPr>
    </w:p>
    <w:p w14:paraId="35F8FEB5" w14:textId="454A28CF" w:rsidR="0004118C" w:rsidRDefault="0004118C" w:rsidP="0004118C">
      <w:pPr>
        <w:spacing w:after="0" w:line="288" w:lineRule="auto"/>
        <w:jc w:val="center"/>
        <w:rPr>
          <w:rFonts w:ascii="Calibri" w:eastAsia="Times New Roman" w:hAnsi="Calibri" w:cs="Calibri"/>
          <w:i/>
          <w:sz w:val="24"/>
          <w:szCs w:val="21"/>
        </w:rPr>
      </w:pPr>
    </w:p>
    <w:p w14:paraId="490C7905" w14:textId="28DBFCFA" w:rsidR="001334D6" w:rsidRDefault="001334D6" w:rsidP="0004118C">
      <w:pPr>
        <w:spacing w:after="0" w:line="288" w:lineRule="auto"/>
        <w:jc w:val="center"/>
        <w:rPr>
          <w:rFonts w:ascii="Calibri" w:eastAsia="Times New Roman" w:hAnsi="Calibri" w:cs="Calibri"/>
          <w:i/>
          <w:sz w:val="24"/>
          <w:szCs w:val="21"/>
        </w:rPr>
      </w:pPr>
    </w:p>
    <w:p w14:paraId="4D1D1B7C" w14:textId="70B43F88" w:rsidR="001334D6" w:rsidRDefault="001334D6" w:rsidP="008C4F00">
      <w:pPr>
        <w:spacing w:after="0" w:line="288" w:lineRule="auto"/>
        <w:rPr>
          <w:rFonts w:ascii="Calibri" w:eastAsia="Times New Roman" w:hAnsi="Calibri" w:cs="Calibri"/>
          <w:i/>
          <w:sz w:val="24"/>
          <w:szCs w:val="21"/>
        </w:rPr>
      </w:pPr>
    </w:p>
    <w:p w14:paraId="4DF63C4A" w14:textId="518D10CD" w:rsidR="001334D6" w:rsidRDefault="001334D6" w:rsidP="0004118C">
      <w:pPr>
        <w:spacing w:after="0" w:line="288" w:lineRule="auto"/>
        <w:jc w:val="center"/>
        <w:rPr>
          <w:rFonts w:ascii="Calibri" w:eastAsia="Times New Roman" w:hAnsi="Calibri" w:cs="Calibri"/>
          <w:i/>
          <w:sz w:val="24"/>
          <w:szCs w:val="21"/>
        </w:rPr>
      </w:pPr>
      <w:r>
        <w:rPr>
          <w:rFonts w:ascii="Calibri" w:eastAsia="Times New Roman" w:hAnsi="Calibri" w:cs="Calibri"/>
          <w:i/>
          <w:noProof/>
          <w:sz w:val="21"/>
          <w:szCs w:val="21"/>
        </w:rPr>
        <mc:AlternateContent>
          <mc:Choice Requires="wps">
            <w:drawing>
              <wp:anchor distT="0" distB="0" distL="114300" distR="114300" simplePos="0" relativeHeight="251616768" behindDoc="0" locked="0" layoutInCell="1" allowOverlap="1" wp14:anchorId="53F12637" wp14:editId="1F34104B">
                <wp:simplePos x="0" y="0"/>
                <wp:positionH relativeFrom="column">
                  <wp:posOffset>419771</wp:posOffset>
                </wp:positionH>
                <wp:positionV relativeFrom="paragraph">
                  <wp:posOffset>151250</wp:posOffset>
                </wp:positionV>
                <wp:extent cx="4410075" cy="1440252"/>
                <wp:effectExtent l="95250" t="95250" r="66675" b="64770"/>
                <wp:wrapNone/>
                <wp:docPr id="34" name="Objaśnienie: strzałka w dół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1440252"/>
                        </a:xfrm>
                        <a:custGeom>
                          <a:avLst/>
                          <a:gdLst>
                            <a:gd name="connsiteX0" fmla="*/ 0 w 4410075"/>
                            <a:gd name="connsiteY0" fmla="*/ 0 h 1465580"/>
                            <a:gd name="connsiteX1" fmla="*/ 4410075 w 4410075"/>
                            <a:gd name="connsiteY1" fmla="*/ 0 h 1465580"/>
                            <a:gd name="connsiteX2" fmla="*/ 4410075 w 4410075"/>
                            <a:gd name="connsiteY2" fmla="*/ 952290 h 1465580"/>
                            <a:gd name="connsiteX3" fmla="*/ 2388235 w 4410075"/>
                            <a:gd name="connsiteY3" fmla="*/ 952290 h 1465580"/>
                            <a:gd name="connsiteX4" fmla="*/ 2388235 w 4410075"/>
                            <a:gd name="connsiteY4" fmla="*/ 1099185 h 1465580"/>
                            <a:gd name="connsiteX5" fmla="*/ 2571433 w 4410075"/>
                            <a:gd name="connsiteY5" fmla="*/ 1099185 h 1465580"/>
                            <a:gd name="connsiteX6" fmla="*/ 2205038 w 4410075"/>
                            <a:gd name="connsiteY6" fmla="*/ 1465580 h 1465580"/>
                            <a:gd name="connsiteX7" fmla="*/ 1838643 w 4410075"/>
                            <a:gd name="connsiteY7" fmla="*/ 1099185 h 1465580"/>
                            <a:gd name="connsiteX8" fmla="*/ 2021840 w 4410075"/>
                            <a:gd name="connsiteY8" fmla="*/ 1099185 h 1465580"/>
                            <a:gd name="connsiteX9" fmla="*/ 2021840 w 4410075"/>
                            <a:gd name="connsiteY9" fmla="*/ 952290 h 1465580"/>
                            <a:gd name="connsiteX10" fmla="*/ 0 w 4410075"/>
                            <a:gd name="connsiteY10" fmla="*/ 952290 h 1465580"/>
                            <a:gd name="connsiteX11" fmla="*/ 0 w 4410075"/>
                            <a:gd name="connsiteY11" fmla="*/ 0 h 1465580"/>
                            <a:gd name="connsiteX0" fmla="*/ 0 w 4410075"/>
                            <a:gd name="connsiteY0" fmla="*/ 0 h 1465580"/>
                            <a:gd name="connsiteX1" fmla="*/ 4307948 w 4410075"/>
                            <a:gd name="connsiteY1" fmla="*/ 60385 h 1465580"/>
                            <a:gd name="connsiteX2" fmla="*/ 4410075 w 4410075"/>
                            <a:gd name="connsiteY2" fmla="*/ 952290 h 1465580"/>
                            <a:gd name="connsiteX3" fmla="*/ 2388235 w 4410075"/>
                            <a:gd name="connsiteY3" fmla="*/ 952290 h 1465580"/>
                            <a:gd name="connsiteX4" fmla="*/ 2388235 w 4410075"/>
                            <a:gd name="connsiteY4" fmla="*/ 1099185 h 1465580"/>
                            <a:gd name="connsiteX5" fmla="*/ 2571433 w 4410075"/>
                            <a:gd name="connsiteY5" fmla="*/ 1099185 h 1465580"/>
                            <a:gd name="connsiteX6" fmla="*/ 2205038 w 4410075"/>
                            <a:gd name="connsiteY6" fmla="*/ 1465580 h 1465580"/>
                            <a:gd name="connsiteX7" fmla="*/ 1838643 w 4410075"/>
                            <a:gd name="connsiteY7" fmla="*/ 1099185 h 1465580"/>
                            <a:gd name="connsiteX8" fmla="*/ 2021840 w 4410075"/>
                            <a:gd name="connsiteY8" fmla="*/ 1099185 h 1465580"/>
                            <a:gd name="connsiteX9" fmla="*/ 2021840 w 4410075"/>
                            <a:gd name="connsiteY9" fmla="*/ 952290 h 1465580"/>
                            <a:gd name="connsiteX10" fmla="*/ 0 w 4410075"/>
                            <a:gd name="connsiteY10" fmla="*/ 952290 h 1465580"/>
                            <a:gd name="connsiteX11" fmla="*/ 0 w 4410075"/>
                            <a:gd name="connsiteY11" fmla="*/ 0 h 1465580"/>
                            <a:gd name="connsiteX0" fmla="*/ 17253 w 4410075"/>
                            <a:gd name="connsiteY0" fmla="*/ 0 h 1465580"/>
                            <a:gd name="connsiteX1" fmla="*/ 4307948 w 4410075"/>
                            <a:gd name="connsiteY1" fmla="*/ 60385 h 1465580"/>
                            <a:gd name="connsiteX2" fmla="*/ 4410075 w 4410075"/>
                            <a:gd name="connsiteY2" fmla="*/ 952290 h 1465580"/>
                            <a:gd name="connsiteX3" fmla="*/ 2388235 w 4410075"/>
                            <a:gd name="connsiteY3" fmla="*/ 952290 h 1465580"/>
                            <a:gd name="connsiteX4" fmla="*/ 2388235 w 4410075"/>
                            <a:gd name="connsiteY4" fmla="*/ 1099185 h 1465580"/>
                            <a:gd name="connsiteX5" fmla="*/ 2571433 w 4410075"/>
                            <a:gd name="connsiteY5" fmla="*/ 1099185 h 1465580"/>
                            <a:gd name="connsiteX6" fmla="*/ 2205038 w 4410075"/>
                            <a:gd name="connsiteY6" fmla="*/ 1465580 h 1465580"/>
                            <a:gd name="connsiteX7" fmla="*/ 1838643 w 4410075"/>
                            <a:gd name="connsiteY7" fmla="*/ 1099185 h 1465580"/>
                            <a:gd name="connsiteX8" fmla="*/ 2021840 w 4410075"/>
                            <a:gd name="connsiteY8" fmla="*/ 1099185 h 1465580"/>
                            <a:gd name="connsiteX9" fmla="*/ 2021840 w 4410075"/>
                            <a:gd name="connsiteY9" fmla="*/ 952290 h 1465580"/>
                            <a:gd name="connsiteX10" fmla="*/ 0 w 4410075"/>
                            <a:gd name="connsiteY10" fmla="*/ 952290 h 1465580"/>
                            <a:gd name="connsiteX11" fmla="*/ 17253 w 4410075"/>
                            <a:gd name="connsiteY11" fmla="*/ 0 h 1465580"/>
                            <a:gd name="connsiteX0" fmla="*/ 17253 w 4410075"/>
                            <a:gd name="connsiteY0" fmla="*/ 0 h 1465580"/>
                            <a:gd name="connsiteX1" fmla="*/ 4307948 w 4410075"/>
                            <a:gd name="connsiteY1" fmla="*/ 60385 h 1465580"/>
                            <a:gd name="connsiteX2" fmla="*/ 4410075 w 4410075"/>
                            <a:gd name="connsiteY2" fmla="*/ 952290 h 1465580"/>
                            <a:gd name="connsiteX3" fmla="*/ 2388235 w 4410075"/>
                            <a:gd name="connsiteY3" fmla="*/ 952290 h 1465580"/>
                            <a:gd name="connsiteX4" fmla="*/ 2388235 w 4410075"/>
                            <a:gd name="connsiteY4" fmla="*/ 1099185 h 1465580"/>
                            <a:gd name="connsiteX5" fmla="*/ 2571433 w 4410075"/>
                            <a:gd name="connsiteY5" fmla="*/ 1099185 h 1465580"/>
                            <a:gd name="connsiteX6" fmla="*/ 2205038 w 4410075"/>
                            <a:gd name="connsiteY6" fmla="*/ 1465580 h 1465580"/>
                            <a:gd name="connsiteX7" fmla="*/ 1838643 w 4410075"/>
                            <a:gd name="connsiteY7" fmla="*/ 1099185 h 1465580"/>
                            <a:gd name="connsiteX8" fmla="*/ 2064973 w 4410075"/>
                            <a:gd name="connsiteY8" fmla="*/ 1090559 h 1465580"/>
                            <a:gd name="connsiteX9" fmla="*/ 2021840 w 4410075"/>
                            <a:gd name="connsiteY9" fmla="*/ 952290 h 1465580"/>
                            <a:gd name="connsiteX10" fmla="*/ 0 w 4410075"/>
                            <a:gd name="connsiteY10" fmla="*/ 952290 h 1465580"/>
                            <a:gd name="connsiteX11" fmla="*/ 17253 w 4410075"/>
                            <a:gd name="connsiteY11" fmla="*/ 0 h 1465580"/>
                            <a:gd name="connsiteX0" fmla="*/ 17253 w 4410075"/>
                            <a:gd name="connsiteY0" fmla="*/ 0 h 1319841"/>
                            <a:gd name="connsiteX1" fmla="*/ 4307948 w 4410075"/>
                            <a:gd name="connsiteY1" fmla="*/ 60385 h 1319841"/>
                            <a:gd name="connsiteX2" fmla="*/ 4410075 w 4410075"/>
                            <a:gd name="connsiteY2" fmla="*/ 952290 h 1319841"/>
                            <a:gd name="connsiteX3" fmla="*/ 2388235 w 4410075"/>
                            <a:gd name="connsiteY3" fmla="*/ 952290 h 1319841"/>
                            <a:gd name="connsiteX4" fmla="*/ 2388235 w 4410075"/>
                            <a:gd name="connsiteY4" fmla="*/ 1099185 h 1319841"/>
                            <a:gd name="connsiteX5" fmla="*/ 2571433 w 4410075"/>
                            <a:gd name="connsiteY5" fmla="*/ 1099185 h 1319841"/>
                            <a:gd name="connsiteX6" fmla="*/ 2205038 w 4410075"/>
                            <a:gd name="connsiteY6" fmla="*/ 1319841 h 1319841"/>
                            <a:gd name="connsiteX7" fmla="*/ 1838643 w 4410075"/>
                            <a:gd name="connsiteY7" fmla="*/ 1099185 h 1319841"/>
                            <a:gd name="connsiteX8" fmla="*/ 2064973 w 4410075"/>
                            <a:gd name="connsiteY8" fmla="*/ 1090559 h 1319841"/>
                            <a:gd name="connsiteX9" fmla="*/ 2021840 w 4410075"/>
                            <a:gd name="connsiteY9" fmla="*/ 952290 h 1319841"/>
                            <a:gd name="connsiteX10" fmla="*/ 0 w 4410075"/>
                            <a:gd name="connsiteY10" fmla="*/ 952290 h 1319841"/>
                            <a:gd name="connsiteX11" fmla="*/ 17253 w 4410075"/>
                            <a:gd name="connsiteY11" fmla="*/ 0 h 1319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10075" h="1319841">
                              <a:moveTo>
                                <a:pt x="17253" y="0"/>
                              </a:moveTo>
                              <a:lnTo>
                                <a:pt x="4307948" y="60385"/>
                              </a:lnTo>
                              <a:lnTo>
                                <a:pt x="4410075" y="952290"/>
                              </a:lnTo>
                              <a:lnTo>
                                <a:pt x="2388235" y="952290"/>
                              </a:lnTo>
                              <a:lnTo>
                                <a:pt x="2388235" y="1099185"/>
                              </a:lnTo>
                              <a:lnTo>
                                <a:pt x="2571433" y="1099185"/>
                              </a:lnTo>
                              <a:lnTo>
                                <a:pt x="2205038" y="1319841"/>
                              </a:lnTo>
                              <a:lnTo>
                                <a:pt x="1838643" y="1099185"/>
                              </a:lnTo>
                              <a:lnTo>
                                <a:pt x="2064973" y="1090559"/>
                              </a:lnTo>
                              <a:lnTo>
                                <a:pt x="2021840" y="952290"/>
                              </a:lnTo>
                              <a:lnTo>
                                <a:pt x="0" y="952290"/>
                              </a:lnTo>
                              <a:lnTo>
                                <a:pt x="17253" y="0"/>
                              </a:lnTo>
                              <a:close/>
                            </a:path>
                          </a:pathLst>
                        </a:custGeom>
                        <a:solidFill>
                          <a:schemeClr val="accent4">
                            <a:lumMod val="40000"/>
                            <a:lumOff val="60000"/>
                          </a:schemeClr>
                        </a:solidFill>
                        <a:ln w="9525">
                          <a:solidFill>
                            <a:srgbClr val="000000"/>
                          </a:solidFill>
                          <a:round/>
                          <a:headEnd/>
                          <a:tailEnd/>
                        </a:ln>
                        <a:effectLst>
                          <a:outerShdw blurRad="50800" dist="38100" dir="13500000" algn="br" rotWithShape="0">
                            <a:prstClr val="black">
                              <a:alpha val="40000"/>
                            </a:prstClr>
                          </a:outerShdw>
                        </a:effectLst>
                      </wps:spPr>
                      <wps:txbx>
                        <w:txbxContent>
                          <w:p w14:paraId="135E9657" w14:textId="2EBA3636" w:rsidR="002219F2" w:rsidRDefault="0004118C" w:rsidP="002219F2">
                            <w:pPr>
                              <w:autoSpaceDE w:val="0"/>
                              <w:autoSpaceDN w:val="0"/>
                              <w:adjustRightInd w:val="0"/>
                              <w:spacing w:before="0" w:after="0"/>
                              <w:jc w:val="center"/>
                              <w:rPr>
                                <w:rFonts w:eastAsia="Times New Roman" w:cstheme="minorHAnsi"/>
                                <w:b/>
                                <w:bCs/>
                              </w:rPr>
                            </w:pPr>
                            <w:r w:rsidRPr="00572008">
                              <w:rPr>
                                <w:rFonts w:eastAsia="Times New Roman" w:cstheme="minorHAnsi"/>
                                <w:b/>
                                <w:bCs/>
                              </w:rPr>
                              <w:t>Osoby, które zostały zatrudnione</w:t>
                            </w:r>
                          </w:p>
                          <w:p w14:paraId="3B01C515" w14:textId="17249B45" w:rsidR="0004118C" w:rsidRDefault="0004118C" w:rsidP="002219F2">
                            <w:pPr>
                              <w:autoSpaceDE w:val="0"/>
                              <w:autoSpaceDN w:val="0"/>
                              <w:adjustRightInd w:val="0"/>
                              <w:spacing w:before="0" w:after="0"/>
                              <w:jc w:val="center"/>
                              <w:rPr>
                                <w:rFonts w:eastAsia="Times New Roman" w:cstheme="minorHAnsi"/>
                              </w:rPr>
                            </w:pPr>
                            <w:r w:rsidRPr="00572008">
                              <w:rPr>
                                <w:rFonts w:eastAsia="Times New Roman" w:cstheme="minorHAnsi"/>
                              </w:rPr>
                              <w:t xml:space="preserve">– osoby, które w trakcie lub w okresie 3 miesięcy od zakończenia udziału w danej formie aktywizacji podjęły pracę i wykonywały ją co najmniej 30 dni – zgodnie </w:t>
                            </w:r>
                            <w:r w:rsidR="002219F2">
                              <w:rPr>
                                <w:rFonts w:eastAsia="Times New Roman" w:cstheme="minorHAnsi"/>
                              </w:rPr>
                              <w:br/>
                            </w:r>
                            <w:r w:rsidRPr="00572008">
                              <w:rPr>
                                <w:rFonts w:eastAsia="Times New Roman" w:cstheme="minorHAnsi"/>
                              </w:rPr>
                              <w:t>z danymi pozyskiwanymi z ZUS. Przez zatrudnienie - do celów analizowania efektywności zatrudnieniowej działań realizowanych z FP należy rozumieć:</w:t>
                            </w:r>
                          </w:p>
                          <w:p w14:paraId="7265606F" w14:textId="77777777" w:rsidR="002219F2" w:rsidRPr="00572008" w:rsidRDefault="002219F2" w:rsidP="002219F2">
                            <w:pPr>
                              <w:autoSpaceDE w:val="0"/>
                              <w:autoSpaceDN w:val="0"/>
                              <w:adjustRightInd w:val="0"/>
                              <w:spacing w:before="0" w:after="0"/>
                              <w:jc w:val="center"/>
                              <w:rPr>
                                <w:rFonts w:eastAsia="Times New Roman" w:cstheme="minorHAnsi"/>
                              </w:rPr>
                            </w:pPr>
                          </w:p>
                          <w:p w14:paraId="4DF27797" w14:textId="77777777" w:rsidR="0004118C" w:rsidRPr="000A2FE2" w:rsidRDefault="0004118C" w:rsidP="002219F2">
                            <w:pPr>
                              <w:spacing w:before="0" w:after="0"/>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12637" id="Objaśnienie: strzałka w dół 34" o:spid="_x0000_s1029" style="position:absolute;left:0;text-align:left;margin-left:33.05pt;margin-top:11.9pt;width:347.25pt;height:113.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0075,13198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" adj="-11796480,,5400" path="m17253,l4307948,60385r102127,891905l2388235,952290r,146895l2571433,1099185r-366395,220656l1838643,1099185r226330,-8626l2021840,952290,,952290,17253,xe" fillcolor="#ccc0d9 [1303]">
                <v:stroke joinstyle="round"/>
                <v:shadow on="t" color="black" opacity="26214f" origin=".5,.5" offset="-.74836mm,-.74836mm"/>
                <v:formulas/>
                <v:path o:connecttype="custom" o:connectlocs="17253,0;4307948,65894;4410075,1039169;2388235,1039169;2388235,1199465;2571433,1199465;2205038,1440252;1838643,1199465;2064973,1190052;2021840,1039169;0,1039169;17253,0" o:connectangles="0,0,0,0,0,0,0,0,0,0,0,0" textboxrect="0,0,4410075,1319841"/>
                <v:textbox>
                  <w:txbxContent>
                    <w:p w14:paraId="135E9657" w14:textId="2EBA3636" w:rsidR="002219F2" w:rsidRDefault="0004118C" w:rsidP="002219F2">
                      <w:pPr>
                        <w:autoSpaceDE w:val="0"/>
                        <w:autoSpaceDN w:val="0"/>
                        <w:adjustRightInd w:val="0"/>
                        <w:spacing w:before="0" w:after="0"/>
                        <w:jc w:val="center"/>
                        <w:rPr>
                          <w:rFonts w:eastAsia="Times New Roman" w:cstheme="minorHAnsi"/>
                          <w:b/>
                          <w:bCs/>
                        </w:rPr>
                      </w:pPr>
                      <w:r w:rsidRPr="00572008">
                        <w:rPr>
                          <w:rFonts w:eastAsia="Times New Roman" w:cstheme="minorHAnsi"/>
                          <w:b/>
                          <w:bCs/>
                        </w:rPr>
                        <w:t>Osoby, które zostały zatrudnione</w:t>
                      </w:r>
                    </w:p>
                    <w:p w14:paraId="3B01C515" w14:textId="17249B45" w:rsidR="0004118C" w:rsidRDefault="0004118C" w:rsidP="002219F2">
                      <w:pPr>
                        <w:autoSpaceDE w:val="0"/>
                        <w:autoSpaceDN w:val="0"/>
                        <w:adjustRightInd w:val="0"/>
                        <w:spacing w:before="0" w:after="0"/>
                        <w:jc w:val="center"/>
                        <w:rPr>
                          <w:rFonts w:eastAsia="Times New Roman" w:cstheme="minorHAnsi"/>
                        </w:rPr>
                      </w:pPr>
                      <w:r w:rsidRPr="00572008">
                        <w:rPr>
                          <w:rFonts w:eastAsia="Times New Roman" w:cstheme="minorHAnsi"/>
                        </w:rPr>
                        <w:t xml:space="preserve">– osoby, które w trakcie lub w okresie 3 miesięcy od zakończenia udziału w danej formie aktywizacji podjęły pracę i wykonywały ją co najmniej 30 dni – zgodnie </w:t>
                      </w:r>
                      <w:r w:rsidR="002219F2">
                        <w:rPr>
                          <w:rFonts w:eastAsia="Times New Roman" w:cstheme="minorHAnsi"/>
                        </w:rPr>
                        <w:br/>
                      </w:r>
                      <w:r w:rsidRPr="00572008">
                        <w:rPr>
                          <w:rFonts w:eastAsia="Times New Roman" w:cstheme="minorHAnsi"/>
                        </w:rPr>
                        <w:t>z danymi pozyskiwanymi z ZUS. Przez zatrudnienie - do celów analizowania efektywności zatrudnieniowej działań realizowanych z FP należy rozumieć:</w:t>
                      </w:r>
                    </w:p>
                    <w:p w14:paraId="7265606F" w14:textId="77777777" w:rsidR="002219F2" w:rsidRPr="00572008" w:rsidRDefault="002219F2" w:rsidP="002219F2">
                      <w:pPr>
                        <w:autoSpaceDE w:val="0"/>
                        <w:autoSpaceDN w:val="0"/>
                        <w:adjustRightInd w:val="0"/>
                        <w:spacing w:before="0" w:after="0"/>
                        <w:jc w:val="center"/>
                        <w:rPr>
                          <w:rFonts w:eastAsia="Times New Roman" w:cstheme="minorHAnsi"/>
                        </w:rPr>
                      </w:pPr>
                    </w:p>
                    <w:p w14:paraId="4DF27797" w14:textId="77777777" w:rsidR="0004118C" w:rsidRPr="000A2FE2" w:rsidRDefault="0004118C" w:rsidP="002219F2">
                      <w:pPr>
                        <w:spacing w:before="0" w:after="0"/>
                        <w:jc w:val="center"/>
                        <w:rPr>
                          <w:rFonts w:ascii="Arial" w:hAnsi="Arial" w:cs="Arial"/>
                        </w:rPr>
                      </w:pPr>
                    </w:p>
                  </w:txbxContent>
                </v:textbox>
              </v:shape>
            </w:pict>
          </mc:Fallback>
        </mc:AlternateContent>
      </w:r>
    </w:p>
    <w:p w14:paraId="48B3AD7F" w14:textId="4DA944EE" w:rsidR="001334D6" w:rsidRDefault="001334D6" w:rsidP="0004118C">
      <w:pPr>
        <w:spacing w:after="0" w:line="288" w:lineRule="auto"/>
        <w:jc w:val="center"/>
        <w:rPr>
          <w:rFonts w:ascii="Calibri" w:eastAsia="Times New Roman" w:hAnsi="Calibri" w:cs="Calibri"/>
          <w:i/>
          <w:sz w:val="24"/>
          <w:szCs w:val="21"/>
        </w:rPr>
      </w:pPr>
    </w:p>
    <w:p w14:paraId="7DC573D6" w14:textId="15E76DD5" w:rsidR="001334D6" w:rsidRPr="00572008" w:rsidRDefault="001334D6" w:rsidP="0004118C">
      <w:pPr>
        <w:spacing w:after="0" w:line="288" w:lineRule="auto"/>
        <w:jc w:val="center"/>
        <w:rPr>
          <w:rFonts w:ascii="Calibri" w:eastAsia="Times New Roman" w:hAnsi="Calibri" w:cs="Calibri"/>
          <w:i/>
          <w:sz w:val="24"/>
          <w:szCs w:val="21"/>
        </w:rPr>
      </w:pPr>
    </w:p>
    <w:p w14:paraId="2C5042F7" w14:textId="00AC56F0" w:rsidR="0004118C" w:rsidRPr="00572008" w:rsidRDefault="0004118C" w:rsidP="0004118C">
      <w:pPr>
        <w:autoSpaceDE w:val="0"/>
        <w:autoSpaceDN w:val="0"/>
        <w:adjustRightInd w:val="0"/>
        <w:spacing w:after="0" w:line="288" w:lineRule="auto"/>
        <w:rPr>
          <w:rFonts w:ascii="Calibri" w:eastAsia="Times New Roman" w:hAnsi="Calibri" w:cs="Calibri"/>
          <w:i/>
          <w:sz w:val="21"/>
          <w:szCs w:val="21"/>
        </w:rPr>
      </w:pPr>
    </w:p>
    <w:p w14:paraId="1E25D613" w14:textId="20372972" w:rsidR="0004118C" w:rsidRPr="00572008" w:rsidRDefault="0004118C" w:rsidP="0004118C">
      <w:pPr>
        <w:autoSpaceDE w:val="0"/>
        <w:autoSpaceDN w:val="0"/>
        <w:adjustRightInd w:val="0"/>
        <w:spacing w:after="0" w:line="288" w:lineRule="auto"/>
        <w:rPr>
          <w:rFonts w:ascii="Calibri" w:eastAsia="Times New Roman" w:hAnsi="Calibri" w:cs="Calibri"/>
          <w:i/>
          <w:sz w:val="21"/>
          <w:szCs w:val="21"/>
        </w:rPr>
      </w:pPr>
    </w:p>
    <w:p w14:paraId="2C92504D" w14:textId="2A138606" w:rsidR="0004118C" w:rsidRPr="00572008" w:rsidRDefault="00F624BA" w:rsidP="0004118C">
      <w:pPr>
        <w:autoSpaceDE w:val="0"/>
        <w:autoSpaceDN w:val="0"/>
        <w:adjustRightInd w:val="0"/>
        <w:spacing w:after="0" w:line="288" w:lineRule="auto"/>
        <w:rPr>
          <w:rFonts w:ascii="Calibri" w:eastAsia="Times New Roman" w:hAnsi="Calibri" w:cs="Calibri"/>
          <w:i/>
          <w:sz w:val="21"/>
          <w:szCs w:val="21"/>
        </w:rPr>
      </w:pPr>
      <w:r>
        <w:rPr>
          <w:rFonts w:ascii="Calibri" w:eastAsia="Times New Roman" w:hAnsi="Calibri" w:cs="Calibri"/>
          <w:noProof/>
          <w:sz w:val="21"/>
          <w:szCs w:val="21"/>
        </w:rPr>
        <mc:AlternateContent>
          <mc:Choice Requires="wps">
            <w:drawing>
              <wp:anchor distT="0" distB="0" distL="114300" distR="114300" simplePos="0" relativeHeight="251618816" behindDoc="0" locked="0" layoutInCell="1" allowOverlap="1" wp14:anchorId="7355E68A" wp14:editId="63E59FF1">
                <wp:simplePos x="0" y="0"/>
                <wp:positionH relativeFrom="column">
                  <wp:posOffset>2004695</wp:posOffset>
                </wp:positionH>
                <wp:positionV relativeFrom="paragraph">
                  <wp:posOffset>263526</wp:posOffset>
                </wp:positionV>
                <wp:extent cx="1905000" cy="2857500"/>
                <wp:effectExtent l="95250" t="95250" r="57150" b="57150"/>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857500"/>
                        </a:xfrm>
                        <a:prstGeom prst="rect">
                          <a:avLst/>
                        </a:prstGeom>
                        <a:solidFill>
                          <a:srgbClr val="FFC000">
                            <a:lumMod val="20000"/>
                            <a:lumOff val="80000"/>
                          </a:srgbClr>
                        </a:solidFill>
                        <a:ln w="9525">
                          <a:solidFill>
                            <a:srgbClr val="000000"/>
                          </a:solidFill>
                          <a:miter lim="800000"/>
                          <a:headEnd/>
                          <a:tailEnd/>
                        </a:ln>
                        <a:effectLst>
                          <a:outerShdw blurRad="50800" dist="38100" dir="13500000" algn="br" rotWithShape="0">
                            <a:prstClr val="black">
                              <a:alpha val="40000"/>
                            </a:prstClr>
                          </a:outerShdw>
                        </a:effectLst>
                      </wps:spPr>
                      <wps:txbx>
                        <w:txbxContent>
                          <w:p w14:paraId="6321613E" w14:textId="1694C605" w:rsidR="00F56FA6" w:rsidRPr="00B72BAE" w:rsidRDefault="00A1713F" w:rsidP="002219F2">
                            <w:pPr>
                              <w:autoSpaceDE w:val="0"/>
                              <w:autoSpaceDN w:val="0"/>
                              <w:adjustRightInd w:val="0"/>
                              <w:spacing w:after="0"/>
                              <w:jc w:val="center"/>
                              <w:rPr>
                                <w:rFonts w:ascii="Calibri" w:eastAsia="Times New Roman" w:hAnsi="Calibri" w:cs="Calibri"/>
                              </w:rPr>
                            </w:pPr>
                            <w:r>
                              <w:rPr>
                                <w:rFonts w:ascii="Calibri" w:eastAsia="Times New Roman" w:hAnsi="Calibri" w:cs="Calibri"/>
                              </w:rPr>
                              <w:t>w</w:t>
                            </w:r>
                            <w:r w:rsidR="00F56FA6" w:rsidRPr="00B72BAE">
                              <w:rPr>
                                <w:rFonts w:ascii="Calibri" w:eastAsia="Times New Roman" w:hAnsi="Calibri" w:cs="Calibri"/>
                              </w:rPr>
                              <w:t xml:space="preserve">ykonywanie pracy lub świadczenie usług na podstawie umów cywilnoprawnych, w tym umowy agencyjnej, umowy zlecenie, umowy o dzieło </w:t>
                            </w:r>
                            <w:r w:rsidR="00F624BA" w:rsidRPr="009B2D2D">
                              <w:rPr>
                                <w:rFonts w:ascii="Calibri" w:eastAsia="Times New Roman" w:hAnsi="Calibri" w:cs="Calibri"/>
                                <w:color w:val="000000" w:themeColor="text1"/>
                              </w:rPr>
                              <w:t xml:space="preserve">lub umowy o pomocy przy zbiorach w rozumieniu przepisów o ubezpieczeniu społecznym rolników </w:t>
                            </w:r>
                            <w:r w:rsidR="00F56FA6" w:rsidRPr="00B72BAE">
                              <w:rPr>
                                <w:rFonts w:ascii="Calibri" w:eastAsia="Times New Roman" w:hAnsi="Calibri" w:cs="Calibri"/>
                              </w:rPr>
                              <w:t>albo w okresie członkostwa w rolniczej spółdzielni produkcyjnej, spółdzielni kółek rolniczych lub spółdzielni usług rolniczych</w:t>
                            </w:r>
                            <w:r w:rsidR="00F624BA">
                              <w:rPr>
                                <w:rFonts w:ascii="Calibri" w:eastAsia="Times New Roman" w:hAnsi="Calibri" w:cs="Calibri"/>
                              </w:rPr>
                              <w:t>,</w:t>
                            </w:r>
                            <w:r w:rsidR="00F56FA6" w:rsidRPr="00B72BAE">
                              <w:rPr>
                                <w:rFonts w:ascii="Calibri" w:eastAsia="Times New Roman" w:hAnsi="Calibri" w:cs="Calibri"/>
                              </w:rPr>
                              <w:t xml:space="preserve"> zgodnie z art. 2 ust. 1 pkt 11 ustawy</w:t>
                            </w:r>
                            <w:r w:rsidR="002219F2">
                              <w:rPr>
                                <w:rFonts w:ascii="Calibri" w:eastAsia="Times New Roman" w:hAnsi="Calibri" w:cs="Calibri"/>
                              </w:rPr>
                              <w:t>.</w:t>
                            </w:r>
                          </w:p>
                          <w:p w14:paraId="129C7778" w14:textId="77777777" w:rsidR="00F56FA6" w:rsidRDefault="00F56FA6" w:rsidP="002219F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55E68A" id="Prostokąt 32" o:spid="_x0000_s1030" style="position:absolute;margin-left:157.85pt;margin-top:20.75pt;width:150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" fillcolor="#fff2cc">
                <v:shadow on="t" color="black" opacity="26214f" origin=".5,.5" offset="-.74836mm,-.74836mm"/>
                <v:textbox>
                  <w:txbxContent>
                    <w:p w14:paraId="6321613E" w14:textId="1694C605" w:rsidR="00F56FA6" w:rsidRPr="00B72BAE" w:rsidRDefault="00A1713F" w:rsidP="002219F2">
                      <w:pPr>
                        <w:autoSpaceDE w:val="0"/>
                        <w:autoSpaceDN w:val="0"/>
                        <w:adjustRightInd w:val="0"/>
                        <w:spacing w:after="0"/>
                        <w:jc w:val="center"/>
                        <w:rPr>
                          <w:rFonts w:ascii="Calibri" w:eastAsia="Times New Roman" w:hAnsi="Calibri" w:cs="Calibri"/>
                        </w:rPr>
                      </w:pPr>
                      <w:r>
                        <w:rPr>
                          <w:rFonts w:ascii="Calibri" w:eastAsia="Times New Roman" w:hAnsi="Calibri" w:cs="Calibri"/>
                        </w:rPr>
                        <w:t>w</w:t>
                      </w:r>
                      <w:r w:rsidR="00F56FA6" w:rsidRPr="00B72BAE">
                        <w:rPr>
                          <w:rFonts w:ascii="Calibri" w:eastAsia="Times New Roman" w:hAnsi="Calibri" w:cs="Calibri"/>
                        </w:rPr>
                        <w:t xml:space="preserve">ykonywanie pracy lub świadczenie usług na podstawie umów cywilnoprawnych, w tym umowy agencyjnej, umowy zlecenie, umowy o dzieło </w:t>
                      </w:r>
                      <w:r w:rsidR="00F624BA" w:rsidRPr="009B2D2D">
                        <w:rPr>
                          <w:rFonts w:ascii="Calibri" w:eastAsia="Times New Roman" w:hAnsi="Calibri" w:cs="Calibri"/>
                          <w:color w:val="000000" w:themeColor="text1"/>
                        </w:rPr>
                        <w:t xml:space="preserve">lub umowy o pomocy przy zbiorach w rozumieniu przepisów o ubezpieczeniu społecznym rolników </w:t>
                      </w:r>
                      <w:r w:rsidR="00F56FA6" w:rsidRPr="00B72BAE">
                        <w:rPr>
                          <w:rFonts w:ascii="Calibri" w:eastAsia="Times New Roman" w:hAnsi="Calibri" w:cs="Calibri"/>
                        </w:rPr>
                        <w:t>albo w okresie członkostwa w rolniczej spółdzielni produkcyjnej, spółdzielni kółek rolniczych lub spółdzielni usług rolniczych</w:t>
                      </w:r>
                      <w:r w:rsidR="00F624BA">
                        <w:rPr>
                          <w:rFonts w:ascii="Calibri" w:eastAsia="Times New Roman" w:hAnsi="Calibri" w:cs="Calibri"/>
                        </w:rPr>
                        <w:t>,</w:t>
                      </w:r>
                      <w:r w:rsidR="00F56FA6" w:rsidRPr="00B72BAE">
                        <w:rPr>
                          <w:rFonts w:ascii="Calibri" w:eastAsia="Times New Roman" w:hAnsi="Calibri" w:cs="Calibri"/>
                        </w:rPr>
                        <w:t xml:space="preserve"> zgodnie z art. 2 ust. 1 pkt 11 ustawy</w:t>
                      </w:r>
                      <w:r w:rsidR="002219F2">
                        <w:rPr>
                          <w:rFonts w:ascii="Calibri" w:eastAsia="Times New Roman" w:hAnsi="Calibri" w:cs="Calibri"/>
                        </w:rPr>
                        <w:t>.</w:t>
                      </w:r>
                    </w:p>
                    <w:p w14:paraId="129C7778" w14:textId="77777777" w:rsidR="00F56FA6" w:rsidRDefault="00F56FA6" w:rsidP="002219F2">
                      <w:pPr>
                        <w:jc w:val="center"/>
                      </w:pPr>
                    </w:p>
                  </w:txbxContent>
                </v:textbox>
              </v:rect>
            </w:pict>
          </mc:Fallback>
        </mc:AlternateContent>
      </w:r>
    </w:p>
    <w:p w14:paraId="40B43D66" w14:textId="34A339D7" w:rsidR="0004118C" w:rsidRPr="00572008" w:rsidRDefault="00792CDF" w:rsidP="0004118C">
      <w:pPr>
        <w:autoSpaceDE w:val="0"/>
        <w:autoSpaceDN w:val="0"/>
        <w:adjustRightInd w:val="0"/>
        <w:spacing w:after="0" w:line="288" w:lineRule="auto"/>
        <w:rPr>
          <w:rFonts w:ascii="Calibri" w:eastAsia="Times New Roman" w:hAnsi="Calibri" w:cs="Calibri"/>
          <w:i/>
          <w:sz w:val="21"/>
          <w:szCs w:val="21"/>
        </w:rPr>
      </w:pPr>
      <w:r w:rsidRPr="00572008">
        <w:rPr>
          <w:rFonts w:ascii="Calibri" w:eastAsia="Times New Roman" w:hAnsi="Calibri" w:cs="Calibri"/>
          <w:noProof/>
          <w:sz w:val="21"/>
          <w:szCs w:val="21"/>
        </w:rPr>
        <mc:AlternateContent>
          <mc:Choice Requires="wps">
            <w:drawing>
              <wp:anchor distT="0" distB="0" distL="114300" distR="114300" simplePos="0" relativeHeight="251609600" behindDoc="0" locked="0" layoutInCell="1" allowOverlap="1" wp14:anchorId="6A8491AE" wp14:editId="0C1EC10E">
                <wp:simplePos x="0" y="0"/>
                <wp:positionH relativeFrom="column">
                  <wp:posOffset>4027805</wp:posOffset>
                </wp:positionH>
                <wp:positionV relativeFrom="paragraph">
                  <wp:posOffset>88900</wp:posOffset>
                </wp:positionV>
                <wp:extent cx="1171000" cy="1431626"/>
                <wp:effectExtent l="95250" t="95250" r="48260" b="54610"/>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000" cy="1431626"/>
                        </a:xfrm>
                        <a:prstGeom prst="rect">
                          <a:avLst/>
                        </a:prstGeom>
                        <a:solidFill>
                          <a:srgbClr val="FFC000">
                            <a:lumMod val="20000"/>
                            <a:lumOff val="80000"/>
                          </a:srgbClr>
                        </a:solidFill>
                        <a:ln w="9525">
                          <a:solidFill>
                            <a:srgbClr val="000000"/>
                          </a:solidFill>
                          <a:miter lim="800000"/>
                          <a:headEnd/>
                          <a:tailEnd/>
                        </a:ln>
                        <a:effectLst>
                          <a:outerShdw blurRad="50800" dist="38100" dir="13500000" algn="br" rotWithShape="0">
                            <a:prstClr val="black">
                              <a:alpha val="40000"/>
                            </a:prstClr>
                          </a:outerShdw>
                        </a:effectLst>
                      </wps:spPr>
                      <wps:txbx>
                        <w:txbxContent>
                          <w:p w14:paraId="179FF84F" w14:textId="44BA420C" w:rsidR="00F56FA6" w:rsidRPr="00AB3AE2" w:rsidRDefault="00A1713F" w:rsidP="002219F2">
                            <w:pPr>
                              <w:autoSpaceDE w:val="0"/>
                              <w:autoSpaceDN w:val="0"/>
                              <w:adjustRightInd w:val="0"/>
                              <w:spacing w:after="0"/>
                              <w:jc w:val="center"/>
                              <w:rPr>
                                <w:rFonts w:eastAsia="Times New Roman" w:cstheme="minorHAnsi"/>
                              </w:rPr>
                            </w:pPr>
                            <w:r>
                              <w:rPr>
                                <w:rFonts w:eastAsia="Times New Roman" w:cstheme="minorHAnsi"/>
                              </w:rPr>
                              <w:t>w</w:t>
                            </w:r>
                            <w:r w:rsidR="00F56FA6" w:rsidRPr="00AB3AE2">
                              <w:rPr>
                                <w:rFonts w:eastAsia="Times New Roman" w:cstheme="minorHAnsi"/>
                              </w:rPr>
                              <w:t>ykonywanie działalności gospodarczej na podstawie wpisu do rejestru</w:t>
                            </w:r>
                            <w:r w:rsidR="00F56FA6">
                              <w:rPr>
                                <w:rFonts w:eastAsia="Times New Roman" w:cstheme="minorHAnsi"/>
                              </w:rPr>
                              <w:t xml:space="preserve"> </w:t>
                            </w:r>
                            <w:r w:rsidR="00F56FA6" w:rsidRPr="00AB3AE2">
                              <w:rPr>
                                <w:rFonts w:eastAsia="Times New Roman" w:cstheme="minorHAnsi"/>
                              </w:rPr>
                              <w:t>przedsiębiorców KRS lub CEIDG.</w:t>
                            </w:r>
                          </w:p>
                          <w:p w14:paraId="6F05ADA3" w14:textId="77777777" w:rsidR="00F56FA6" w:rsidRDefault="00F56FA6" w:rsidP="00F56FA6">
                            <w:pPr>
                              <w:ind w:left="709" w:hanging="42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91AE" id="Prostokąt 31" o:spid="_x0000_s1031" style="position:absolute;margin-left:317.15pt;margin-top:7pt;width:92.2pt;height:112.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" fillcolor="#fff2cc">
                <v:shadow on="t" color="black" opacity="26214f" origin=".5,.5" offset="-.74836mm,-.74836mm"/>
                <v:textbox>
                  <w:txbxContent>
                    <w:p w14:paraId="179FF84F" w14:textId="44BA420C" w:rsidR="00F56FA6" w:rsidRPr="00AB3AE2" w:rsidRDefault="00A1713F" w:rsidP="002219F2">
                      <w:pPr>
                        <w:autoSpaceDE w:val="0"/>
                        <w:autoSpaceDN w:val="0"/>
                        <w:adjustRightInd w:val="0"/>
                        <w:spacing w:after="0"/>
                        <w:jc w:val="center"/>
                        <w:rPr>
                          <w:rFonts w:eastAsia="Times New Roman" w:cstheme="minorHAnsi"/>
                        </w:rPr>
                      </w:pPr>
                      <w:r>
                        <w:rPr>
                          <w:rFonts w:eastAsia="Times New Roman" w:cstheme="minorHAnsi"/>
                        </w:rPr>
                        <w:t>w</w:t>
                      </w:r>
                      <w:r w:rsidR="00F56FA6" w:rsidRPr="00AB3AE2">
                        <w:rPr>
                          <w:rFonts w:eastAsia="Times New Roman" w:cstheme="minorHAnsi"/>
                        </w:rPr>
                        <w:t>ykonywanie działalności gospodarczej na podstawie wpisu do rejestru</w:t>
                      </w:r>
                      <w:r w:rsidR="00F56FA6">
                        <w:rPr>
                          <w:rFonts w:eastAsia="Times New Roman" w:cstheme="minorHAnsi"/>
                        </w:rPr>
                        <w:t xml:space="preserve"> </w:t>
                      </w:r>
                      <w:r w:rsidR="00F56FA6" w:rsidRPr="00AB3AE2">
                        <w:rPr>
                          <w:rFonts w:eastAsia="Times New Roman" w:cstheme="minorHAnsi"/>
                        </w:rPr>
                        <w:t>przedsiębiorców KRS lub CEIDG.</w:t>
                      </w:r>
                    </w:p>
                    <w:p w14:paraId="6F05ADA3" w14:textId="77777777" w:rsidR="00F56FA6" w:rsidRDefault="00F56FA6" w:rsidP="00F56FA6">
                      <w:pPr>
                        <w:ind w:left="709" w:hanging="425"/>
                      </w:pPr>
                    </w:p>
                  </w:txbxContent>
                </v:textbox>
              </v:rect>
            </w:pict>
          </mc:Fallback>
        </mc:AlternateContent>
      </w:r>
      <w:r w:rsidR="009B2D2D">
        <w:rPr>
          <w:rFonts w:ascii="Calibri" w:eastAsia="Times New Roman" w:hAnsi="Calibri" w:cs="Calibri"/>
          <w:b/>
          <w:bCs/>
          <w:noProof/>
          <w:sz w:val="21"/>
          <w:szCs w:val="21"/>
        </w:rPr>
        <mc:AlternateContent>
          <mc:Choice Requires="wps">
            <w:drawing>
              <wp:anchor distT="0" distB="0" distL="114300" distR="114300" simplePos="0" relativeHeight="251617792" behindDoc="0" locked="0" layoutInCell="1" allowOverlap="1" wp14:anchorId="6B389E33" wp14:editId="2B61D999">
                <wp:simplePos x="0" y="0"/>
                <wp:positionH relativeFrom="column">
                  <wp:posOffset>471170</wp:posOffset>
                </wp:positionH>
                <wp:positionV relativeFrom="paragraph">
                  <wp:posOffset>81281</wp:posOffset>
                </wp:positionV>
                <wp:extent cx="1431290" cy="2114550"/>
                <wp:effectExtent l="76200" t="95250" r="54610" b="57150"/>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2114550"/>
                        </a:xfrm>
                        <a:prstGeom prst="rect">
                          <a:avLst/>
                        </a:prstGeom>
                        <a:solidFill>
                          <a:srgbClr val="FFC000">
                            <a:lumMod val="20000"/>
                            <a:lumOff val="80000"/>
                          </a:srgbClr>
                        </a:solidFill>
                        <a:ln w="9525">
                          <a:solidFill>
                            <a:srgbClr val="000000"/>
                          </a:solidFill>
                          <a:miter lim="800000"/>
                          <a:headEnd/>
                          <a:tailEnd/>
                        </a:ln>
                        <a:effectLst>
                          <a:outerShdw blurRad="50800" dist="38100" dir="13500000" algn="br" rotWithShape="0">
                            <a:prstClr val="black">
                              <a:alpha val="40000"/>
                            </a:prstClr>
                          </a:outerShdw>
                        </a:effectLst>
                      </wps:spPr>
                      <wps:txbx>
                        <w:txbxContent>
                          <w:p w14:paraId="7C77C154" w14:textId="1CD9404D" w:rsidR="00F56FA6" w:rsidRPr="000A4EDC" w:rsidRDefault="00A1713F" w:rsidP="002219F2">
                            <w:pPr>
                              <w:tabs>
                                <w:tab w:val="left" w:pos="709"/>
                              </w:tabs>
                              <w:autoSpaceDE w:val="0"/>
                              <w:autoSpaceDN w:val="0"/>
                              <w:adjustRightInd w:val="0"/>
                              <w:spacing w:after="0"/>
                              <w:jc w:val="center"/>
                              <w:rPr>
                                <w:rFonts w:ascii="Calibri" w:eastAsia="Times New Roman" w:hAnsi="Calibri" w:cs="Calibri"/>
                              </w:rPr>
                            </w:pPr>
                            <w:r>
                              <w:rPr>
                                <w:rFonts w:ascii="Calibri" w:eastAsia="Times New Roman" w:hAnsi="Calibri" w:cs="Calibri"/>
                              </w:rPr>
                              <w:t>w</w:t>
                            </w:r>
                            <w:r w:rsidR="00F56FA6" w:rsidRPr="000A4EDC">
                              <w:rPr>
                                <w:rFonts w:ascii="Calibri" w:eastAsia="Times New Roman" w:hAnsi="Calibri" w:cs="Calibri"/>
                              </w:rPr>
                              <w:t xml:space="preserve">ykonywanie pracy na podstawie stosunku pracy, stosunku służbowego oraz umowy o pracę nakładczą - zgodnie </w:t>
                            </w:r>
                            <w:r w:rsidR="00B773E7">
                              <w:rPr>
                                <w:rFonts w:ascii="Calibri" w:eastAsia="Times New Roman" w:hAnsi="Calibri" w:cs="Calibri"/>
                              </w:rPr>
                              <w:br/>
                            </w:r>
                            <w:r w:rsidR="00F56FA6" w:rsidRPr="000A4EDC">
                              <w:rPr>
                                <w:rFonts w:ascii="Calibri" w:eastAsia="Times New Roman" w:hAnsi="Calibri" w:cs="Calibri"/>
                              </w:rPr>
                              <w:t>z art. 2 ust. 1 pkt 43 ustawy o promocji zatrudnienia i instytucjach rynku pracy</w:t>
                            </w:r>
                            <w:r w:rsidR="004F0062">
                              <w:rPr>
                                <w:rFonts w:ascii="Calibri" w:eastAsia="Times New Roman" w:hAnsi="Calibri" w:cs="Calibri"/>
                              </w:rPr>
                              <w:t>.</w:t>
                            </w:r>
                          </w:p>
                          <w:p w14:paraId="1940B9B7" w14:textId="77777777" w:rsidR="00F56FA6" w:rsidRPr="000A4EDC" w:rsidRDefault="00F56FA6" w:rsidP="002219F2">
                            <w:pPr>
                              <w:tabs>
                                <w:tab w:val="left" w:pos="709"/>
                              </w:tabs>
                              <w:ind w:left="851" w:hanging="567"/>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389E33" id="Prostokąt 33" o:spid="_x0000_s1032" style="position:absolute;margin-left:37.1pt;margin-top:6.4pt;width:112.7pt;height:16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" fillcolor="#fff2cc">
                <v:shadow on="t" color="black" opacity="26214f" origin=".5,.5" offset="-.74836mm,-.74836mm"/>
                <v:textbox>
                  <w:txbxContent>
                    <w:p w14:paraId="7C77C154" w14:textId="1CD9404D" w:rsidR="00F56FA6" w:rsidRPr="000A4EDC" w:rsidRDefault="00A1713F" w:rsidP="002219F2">
                      <w:pPr>
                        <w:tabs>
                          <w:tab w:val="left" w:pos="709"/>
                        </w:tabs>
                        <w:autoSpaceDE w:val="0"/>
                        <w:autoSpaceDN w:val="0"/>
                        <w:adjustRightInd w:val="0"/>
                        <w:spacing w:after="0"/>
                        <w:jc w:val="center"/>
                        <w:rPr>
                          <w:rFonts w:ascii="Calibri" w:eastAsia="Times New Roman" w:hAnsi="Calibri" w:cs="Calibri"/>
                        </w:rPr>
                      </w:pPr>
                      <w:r>
                        <w:rPr>
                          <w:rFonts w:ascii="Calibri" w:eastAsia="Times New Roman" w:hAnsi="Calibri" w:cs="Calibri"/>
                        </w:rPr>
                        <w:t>w</w:t>
                      </w:r>
                      <w:r w:rsidR="00F56FA6" w:rsidRPr="000A4EDC">
                        <w:rPr>
                          <w:rFonts w:ascii="Calibri" w:eastAsia="Times New Roman" w:hAnsi="Calibri" w:cs="Calibri"/>
                        </w:rPr>
                        <w:t xml:space="preserve">ykonywanie pracy na podstawie stosunku pracy, stosunku służbowego oraz umowy o pracę nakładczą - zgodnie </w:t>
                      </w:r>
                      <w:r w:rsidR="00B773E7">
                        <w:rPr>
                          <w:rFonts w:ascii="Calibri" w:eastAsia="Times New Roman" w:hAnsi="Calibri" w:cs="Calibri"/>
                        </w:rPr>
                        <w:br/>
                      </w:r>
                      <w:r w:rsidR="00F56FA6" w:rsidRPr="000A4EDC">
                        <w:rPr>
                          <w:rFonts w:ascii="Calibri" w:eastAsia="Times New Roman" w:hAnsi="Calibri" w:cs="Calibri"/>
                        </w:rPr>
                        <w:t>z art. 2 ust. 1 pkt 43 ustawy o promocji zatrudnienia i instytucjach rynku pracy</w:t>
                      </w:r>
                      <w:r w:rsidR="004F0062">
                        <w:rPr>
                          <w:rFonts w:ascii="Calibri" w:eastAsia="Times New Roman" w:hAnsi="Calibri" w:cs="Calibri"/>
                        </w:rPr>
                        <w:t>.</w:t>
                      </w:r>
                    </w:p>
                    <w:p w14:paraId="1940B9B7" w14:textId="77777777" w:rsidR="00F56FA6" w:rsidRPr="000A4EDC" w:rsidRDefault="00F56FA6" w:rsidP="002219F2">
                      <w:pPr>
                        <w:tabs>
                          <w:tab w:val="left" w:pos="709"/>
                        </w:tabs>
                        <w:ind w:left="851" w:hanging="567"/>
                        <w:jc w:val="center"/>
                      </w:pPr>
                    </w:p>
                  </w:txbxContent>
                </v:textbox>
              </v:rect>
            </w:pict>
          </mc:Fallback>
        </mc:AlternateContent>
      </w:r>
    </w:p>
    <w:p w14:paraId="5DA43783" w14:textId="5835C70B" w:rsidR="0004118C" w:rsidRPr="00572008" w:rsidRDefault="0004118C" w:rsidP="0004118C">
      <w:pPr>
        <w:autoSpaceDE w:val="0"/>
        <w:autoSpaceDN w:val="0"/>
        <w:adjustRightInd w:val="0"/>
        <w:spacing w:after="0" w:line="288" w:lineRule="auto"/>
        <w:jc w:val="both"/>
        <w:rPr>
          <w:rFonts w:ascii="Calibri" w:eastAsia="Times New Roman" w:hAnsi="Calibri" w:cs="Calibri"/>
          <w:b/>
          <w:bCs/>
          <w:sz w:val="21"/>
          <w:szCs w:val="21"/>
        </w:rPr>
      </w:pPr>
    </w:p>
    <w:p w14:paraId="7FF28509" w14:textId="729E410E" w:rsidR="0004118C" w:rsidRPr="00572008" w:rsidRDefault="0004118C" w:rsidP="0004118C">
      <w:pPr>
        <w:autoSpaceDE w:val="0"/>
        <w:autoSpaceDN w:val="0"/>
        <w:adjustRightInd w:val="0"/>
        <w:spacing w:after="0" w:line="288" w:lineRule="auto"/>
        <w:jc w:val="both"/>
        <w:rPr>
          <w:rFonts w:ascii="Calibri" w:eastAsia="Times New Roman" w:hAnsi="Calibri" w:cs="Calibri"/>
          <w:b/>
          <w:bCs/>
          <w:sz w:val="21"/>
          <w:szCs w:val="21"/>
        </w:rPr>
      </w:pPr>
    </w:p>
    <w:p w14:paraId="15E6B26B" w14:textId="58467162" w:rsidR="0004118C" w:rsidRPr="00572008" w:rsidRDefault="0004118C" w:rsidP="0004118C">
      <w:pPr>
        <w:autoSpaceDE w:val="0"/>
        <w:autoSpaceDN w:val="0"/>
        <w:adjustRightInd w:val="0"/>
        <w:spacing w:after="0" w:line="288" w:lineRule="auto"/>
        <w:jc w:val="both"/>
        <w:rPr>
          <w:rFonts w:ascii="Calibri" w:eastAsia="Times New Roman" w:hAnsi="Calibri" w:cs="Calibri"/>
          <w:b/>
          <w:bCs/>
          <w:sz w:val="21"/>
          <w:szCs w:val="21"/>
        </w:rPr>
      </w:pPr>
    </w:p>
    <w:p w14:paraId="7277B758" w14:textId="2ADB5984" w:rsidR="0004118C" w:rsidRPr="00572008" w:rsidRDefault="0004118C" w:rsidP="0004118C">
      <w:pPr>
        <w:autoSpaceDE w:val="0"/>
        <w:autoSpaceDN w:val="0"/>
        <w:adjustRightInd w:val="0"/>
        <w:spacing w:after="0" w:line="288" w:lineRule="auto"/>
        <w:jc w:val="both"/>
        <w:rPr>
          <w:rFonts w:ascii="Calibri" w:eastAsia="Times New Roman" w:hAnsi="Calibri" w:cs="Calibri"/>
          <w:b/>
          <w:bCs/>
          <w:sz w:val="21"/>
          <w:szCs w:val="21"/>
        </w:rPr>
      </w:pPr>
    </w:p>
    <w:p w14:paraId="75C1A7CC" w14:textId="1A37317B" w:rsidR="0004118C" w:rsidRPr="00572008" w:rsidRDefault="0004118C" w:rsidP="0004118C">
      <w:pPr>
        <w:autoSpaceDE w:val="0"/>
        <w:autoSpaceDN w:val="0"/>
        <w:adjustRightInd w:val="0"/>
        <w:spacing w:after="0" w:line="288" w:lineRule="auto"/>
        <w:jc w:val="both"/>
        <w:rPr>
          <w:rFonts w:ascii="Calibri" w:eastAsia="Times New Roman" w:hAnsi="Calibri" w:cs="Calibri"/>
          <w:sz w:val="21"/>
          <w:szCs w:val="21"/>
        </w:rPr>
      </w:pPr>
    </w:p>
    <w:p w14:paraId="214F2EA1" w14:textId="724738DA" w:rsidR="0004118C" w:rsidRPr="00572008" w:rsidRDefault="0004118C" w:rsidP="0004118C">
      <w:pPr>
        <w:autoSpaceDE w:val="0"/>
        <w:autoSpaceDN w:val="0"/>
        <w:adjustRightInd w:val="0"/>
        <w:spacing w:after="0" w:line="288" w:lineRule="auto"/>
        <w:jc w:val="both"/>
        <w:rPr>
          <w:rFonts w:ascii="Calibri" w:eastAsia="Times New Roman" w:hAnsi="Calibri" w:cs="Calibri"/>
          <w:sz w:val="21"/>
          <w:szCs w:val="21"/>
        </w:rPr>
      </w:pPr>
    </w:p>
    <w:p w14:paraId="75BC9127" w14:textId="61C9A7E3" w:rsidR="0004118C" w:rsidRPr="00572008" w:rsidRDefault="0004118C" w:rsidP="0004118C">
      <w:pPr>
        <w:autoSpaceDE w:val="0"/>
        <w:autoSpaceDN w:val="0"/>
        <w:adjustRightInd w:val="0"/>
        <w:spacing w:after="0" w:line="288" w:lineRule="auto"/>
        <w:jc w:val="both"/>
        <w:rPr>
          <w:rFonts w:ascii="Calibri" w:eastAsia="Times New Roman" w:hAnsi="Calibri" w:cs="Calibri"/>
          <w:sz w:val="21"/>
          <w:szCs w:val="21"/>
        </w:rPr>
      </w:pPr>
    </w:p>
    <w:p w14:paraId="5E198DFC" w14:textId="43C3AFBE" w:rsidR="0004118C" w:rsidRPr="00572008" w:rsidRDefault="0004118C" w:rsidP="0004118C">
      <w:pPr>
        <w:autoSpaceDE w:val="0"/>
        <w:autoSpaceDN w:val="0"/>
        <w:adjustRightInd w:val="0"/>
        <w:spacing w:after="0" w:line="288" w:lineRule="auto"/>
        <w:jc w:val="both"/>
        <w:rPr>
          <w:rFonts w:ascii="Calibri" w:eastAsia="Times New Roman" w:hAnsi="Calibri" w:cs="Calibri"/>
          <w:sz w:val="21"/>
          <w:szCs w:val="21"/>
        </w:rPr>
      </w:pPr>
    </w:p>
    <w:p w14:paraId="5B5465B2" w14:textId="7A901BD8" w:rsidR="009A67EC" w:rsidRDefault="009A67EC" w:rsidP="0004118C">
      <w:pPr>
        <w:autoSpaceDE w:val="0"/>
        <w:autoSpaceDN w:val="0"/>
        <w:adjustRightInd w:val="0"/>
        <w:spacing w:after="0" w:line="288" w:lineRule="auto"/>
        <w:jc w:val="both"/>
        <w:rPr>
          <w:rFonts w:ascii="Calibri" w:eastAsia="Times New Roman" w:hAnsi="Calibri" w:cs="Calibri"/>
          <w:sz w:val="21"/>
          <w:szCs w:val="21"/>
        </w:rPr>
      </w:pPr>
    </w:p>
    <w:p w14:paraId="05892043" w14:textId="35E6D5B7" w:rsidR="009B2D2D" w:rsidRDefault="009B2D2D" w:rsidP="0004118C">
      <w:pPr>
        <w:autoSpaceDE w:val="0"/>
        <w:autoSpaceDN w:val="0"/>
        <w:adjustRightInd w:val="0"/>
        <w:spacing w:after="0" w:line="288" w:lineRule="auto"/>
        <w:jc w:val="both"/>
        <w:rPr>
          <w:rFonts w:ascii="Calibri" w:eastAsia="Times New Roman" w:hAnsi="Calibri" w:cs="Calibri"/>
          <w:sz w:val="21"/>
          <w:szCs w:val="21"/>
        </w:rPr>
      </w:pPr>
    </w:p>
    <w:p w14:paraId="46492CE3" w14:textId="44E0AED5" w:rsidR="001334D6" w:rsidRDefault="00550BAD" w:rsidP="0004118C">
      <w:pPr>
        <w:autoSpaceDE w:val="0"/>
        <w:autoSpaceDN w:val="0"/>
        <w:adjustRightInd w:val="0"/>
        <w:spacing w:after="0" w:line="288" w:lineRule="auto"/>
        <w:jc w:val="both"/>
        <w:rPr>
          <w:rFonts w:ascii="Calibri" w:eastAsia="Times New Roman" w:hAnsi="Calibri" w:cs="Calibri"/>
          <w:sz w:val="21"/>
          <w:szCs w:val="21"/>
        </w:rPr>
      </w:pPr>
      <w:r w:rsidRPr="00572008">
        <w:rPr>
          <w:rFonts w:ascii="Calibri" w:eastAsia="Times New Roman" w:hAnsi="Calibri" w:cs="Calibri"/>
          <w:noProof/>
          <w:sz w:val="21"/>
          <w:szCs w:val="21"/>
        </w:rPr>
        <mc:AlternateContent>
          <mc:Choice Requires="wps">
            <w:drawing>
              <wp:anchor distT="0" distB="0" distL="114300" distR="114300" simplePos="0" relativeHeight="251604480" behindDoc="0" locked="0" layoutInCell="1" allowOverlap="1" wp14:anchorId="40D821FE" wp14:editId="183D71F5">
                <wp:simplePos x="0" y="0"/>
                <wp:positionH relativeFrom="column">
                  <wp:posOffset>354330</wp:posOffset>
                </wp:positionH>
                <wp:positionV relativeFrom="paragraph">
                  <wp:posOffset>211455</wp:posOffset>
                </wp:positionV>
                <wp:extent cx="4986020" cy="1535430"/>
                <wp:effectExtent l="95250" t="95250" r="62230" b="64770"/>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6020" cy="1535430"/>
                        </a:xfrm>
                        <a:prstGeom prst="rect">
                          <a:avLst/>
                        </a:prstGeom>
                        <a:solidFill>
                          <a:srgbClr val="ED7D31">
                            <a:lumMod val="40000"/>
                            <a:lumOff val="60000"/>
                          </a:srgbClr>
                        </a:solidFill>
                        <a:ln w="9525">
                          <a:solidFill>
                            <a:srgbClr val="000000"/>
                          </a:solidFill>
                          <a:round/>
                          <a:headEnd/>
                          <a:tailEnd/>
                        </a:ln>
                        <a:effectLst>
                          <a:outerShdw blurRad="50800" dist="38100" dir="13500000" algn="br" rotWithShape="0">
                            <a:prstClr val="black">
                              <a:alpha val="40000"/>
                            </a:prstClr>
                          </a:outerShdw>
                        </a:effectLst>
                      </wps:spPr>
                      <wps:txbx>
                        <w:txbxContent>
                          <w:p w14:paraId="280007D5" w14:textId="21C487FF" w:rsidR="001B4F25" w:rsidRDefault="0004118C" w:rsidP="001B4F25">
                            <w:pPr>
                              <w:spacing w:before="120" w:after="0"/>
                              <w:rPr>
                                <w:rFonts w:ascii="Calibri" w:eastAsia="Times New Roman" w:hAnsi="Calibri" w:cs="Calibri"/>
                              </w:rPr>
                            </w:pPr>
                            <w:r w:rsidRPr="00DD0009">
                              <w:rPr>
                                <w:rFonts w:ascii="Calibri" w:eastAsia="Times New Roman" w:hAnsi="Calibri" w:cs="Calibri"/>
                                <w:b/>
                                <w:bCs/>
                                <w:iCs/>
                              </w:rPr>
                              <w:t>Efektywność zatrudnieniowa</w:t>
                            </w:r>
                            <w:r w:rsidRPr="00DD0009">
                              <w:rPr>
                                <w:rFonts w:ascii="Calibri" w:eastAsia="Times New Roman" w:hAnsi="Calibri" w:cs="Calibri"/>
                              </w:rPr>
                              <w:t xml:space="preserve"> </w:t>
                            </w:r>
                          </w:p>
                          <w:p w14:paraId="02F35D62" w14:textId="76906B10" w:rsidR="00366D7F" w:rsidRPr="00783B7B" w:rsidRDefault="0004118C" w:rsidP="001334D6">
                            <w:pPr>
                              <w:spacing w:before="0" w:after="0"/>
                              <w:rPr>
                                <w:rFonts w:ascii="Calibri" w:eastAsia="Times New Roman" w:hAnsi="Calibri" w:cs="Calibri"/>
                              </w:rPr>
                            </w:pPr>
                            <w:r w:rsidRPr="008E72D8">
                              <w:rPr>
                                <w:rFonts w:ascii="Calibri" w:eastAsia="Times New Roman" w:hAnsi="Calibri" w:cs="Calibri"/>
                              </w:rPr>
                              <w:t xml:space="preserve">– jest to udział procentowy liczby osób, które w trakcie lub po zakończeniu udziału </w:t>
                            </w:r>
                            <w:r w:rsidR="001B4F25">
                              <w:rPr>
                                <w:rFonts w:ascii="Calibri" w:eastAsia="Times New Roman" w:hAnsi="Calibri" w:cs="Calibri"/>
                              </w:rPr>
                              <w:br/>
                            </w:r>
                            <w:r w:rsidRPr="008E72D8">
                              <w:rPr>
                                <w:rFonts w:ascii="Calibri" w:eastAsia="Times New Roman" w:hAnsi="Calibri" w:cs="Calibri"/>
                              </w:rPr>
                              <w:t xml:space="preserve">w podstawowych formach aktywizacji zawodowej zostały wykazane jako zatrudnione, w stosunku do liczby osób, które zakończyły udział w podstawowych formach aktywizacji zawodowej, </w:t>
                            </w:r>
                            <w:r w:rsidR="00366D7F">
                              <w:rPr>
                                <w:rFonts w:ascii="Calibri" w:eastAsia="Times New Roman" w:hAnsi="Calibri" w:cs="Calibri"/>
                              </w:rPr>
                              <w:t>czyli:</w:t>
                            </w:r>
                          </w:p>
                          <w:p w14:paraId="26EDED3E" w14:textId="77777777" w:rsidR="00366D7F" w:rsidRPr="00366D7F" w:rsidRDefault="00366D7F" w:rsidP="00366D7F">
                            <w:pPr>
                              <w:pStyle w:val="Bezodstpw"/>
                              <w:shd w:val="clear" w:color="auto" w:fill="FFFFFF" w:themeFill="background1"/>
                              <w:jc w:val="center"/>
                              <w:rPr>
                                <w:rFonts w:eastAsia="Times New Roman" w:cs="Calibri"/>
                                <w:sz w:val="24"/>
                                <w:szCs w:val="24"/>
                              </w:rPr>
                            </w:pPr>
                            <w:bookmarkStart w:id="2" w:name="_Hlk82696432"/>
                            <m:oMath>
                              <m:r>
                                <m:rPr>
                                  <m:sty m:val="p"/>
                                </m:rPr>
                                <w:rPr>
                                  <w:rFonts w:ascii="Cambria Math" w:eastAsia="Times New Roman" w:hAnsi="Cambria Math"/>
                                  <w:sz w:val="24"/>
                                  <w:szCs w:val="24"/>
                                  <w:shd w:val="clear" w:color="auto" w:fill="FFFFFF" w:themeFill="background1"/>
                                </w:rPr>
                                <m:t>EZ=</m:t>
                              </m:r>
                              <m:f>
                                <m:fPr>
                                  <m:ctrlPr>
                                    <w:rPr>
                                      <w:rFonts w:ascii="Cambria Math" w:eastAsia="Times New Roman" w:hAnsi="Cambria Math"/>
                                      <w:sz w:val="24"/>
                                      <w:szCs w:val="24"/>
                                      <w:shd w:val="clear" w:color="auto" w:fill="FFFFFF" w:themeFill="background1"/>
                                    </w:rPr>
                                  </m:ctrlPr>
                                </m:fPr>
                                <m:num>
                                  <m:r>
                                    <m:rPr>
                                      <m:sty m:val="p"/>
                                    </m:rPr>
                                    <w:rPr>
                                      <w:rFonts w:ascii="Cambria Math" w:eastAsia="Times New Roman" w:hAnsi="Cambria Math"/>
                                      <w:sz w:val="24"/>
                                      <w:szCs w:val="24"/>
                                      <w:shd w:val="clear" w:color="auto" w:fill="FFFFFF" w:themeFill="background1"/>
                                    </w:rPr>
                                    <m:t>Liczba osób zatrudnionych w trakie lub po zakończeniu udziału</m:t>
                                  </m:r>
                                </m:num>
                                <m:den>
                                  <m:r>
                                    <m:rPr>
                                      <m:sty m:val="p"/>
                                    </m:rPr>
                                    <w:rPr>
                                      <w:rFonts w:ascii="Cambria Math" w:eastAsia="Times New Roman" w:hAnsi="Cambria Math"/>
                                      <w:sz w:val="24"/>
                                      <w:szCs w:val="24"/>
                                      <w:shd w:val="clear" w:color="auto" w:fill="FFFFFF" w:themeFill="background1"/>
                                    </w:rPr>
                                    <m:t>Liczba osób, które zakończyły udział</m:t>
                                  </m:r>
                                </m:den>
                              </m:f>
                            </m:oMath>
                            <w:bookmarkEnd w:id="2"/>
                            <w:r w:rsidRPr="00366D7F">
                              <w:rPr>
                                <w:rFonts w:eastAsia="Times New Roman" w:cs="Calibri"/>
                                <w:sz w:val="24"/>
                                <w:szCs w:val="24"/>
                              </w:rPr>
                              <w:t>*100%</w:t>
                            </w:r>
                          </w:p>
                          <w:p w14:paraId="0126FFFF" w14:textId="10B32BAF" w:rsidR="0004118C" w:rsidRPr="005F49F5" w:rsidRDefault="0004118C" w:rsidP="0004118C">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821FE" id="Prostokąt 42" o:spid="_x0000_s1033" style="position:absolute;left:0;text-align:left;margin-left:27.9pt;margin-top:16.65pt;width:392.6pt;height:120.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" fillcolor="#f8cbad">
                <v:stroke joinstyle="round"/>
                <v:shadow on="t" color="black" opacity="26214f" origin=".5,.5" offset="-.74836mm,-.74836mm"/>
                <v:textbox>
                  <w:txbxContent>
                    <w:p w14:paraId="280007D5" w14:textId="21C487FF" w:rsidR="001B4F25" w:rsidRDefault="0004118C" w:rsidP="001B4F25">
                      <w:pPr>
                        <w:spacing w:before="120" w:after="0"/>
                        <w:rPr>
                          <w:rFonts w:ascii="Calibri" w:eastAsia="Times New Roman" w:hAnsi="Calibri" w:cs="Calibri"/>
                        </w:rPr>
                      </w:pPr>
                      <w:r w:rsidRPr="00DD0009">
                        <w:rPr>
                          <w:rFonts w:ascii="Calibri" w:eastAsia="Times New Roman" w:hAnsi="Calibri" w:cs="Calibri"/>
                          <w:b/>
                          <w:bCs/>
                          <w:iCs/>
                        </w:rPr>
                        <w:t>Efektywność zatrudnieniowa</w:t>
                      </w:r>
                      <w:r w:rsidRPr="00DD0009">
                        <w:rPr>
                          <w:rFonts w:ascii="Calibri" w:eastAsia="Times New Roman" w:hAnsi="Calibri" w:cs="Calibri"/>
                        </w:rPr>
                        <w:t xml:space="preserve"> </w:t>
                      </w:r>
                    </w:p>
                    <w:p w14:paraId="02F35D62" w14:textId="76906B10" w:rsidR="00366D7F" w:rsidRPr="00783B7B" w:rsidRDefault="0004118C" w:rsidP="001334D6">
                      <w:pPr>
                        <w:spacing w:before="0" w:after="0"/>
                        <w:rPr>
                          <w:rFonts w:ascii="Calibri" w:eastAsia="Times New Roman" w:hAnsi="Calibri" w:cs="Calibri"/>
                        </w:rPr>
                      </w:pPr>
                      <w:r w:rsidRPr="008E72D8">
                        <w:rPr>
                          <w:rFonts w:ascii="Calibri" w:eastAsia="Times New Roman" w:hAnsi="Calibri" w:cs="Calibri"/>
                        </w:rPr>
                        <w:t xml:space="preserve">– jest to udział procentowy liczby osób, które w trakcie lub po zakończeniu udziału </w:t>
                      </w:r>
                      <w:r w:rsidR="001B4F25">
                        <w:rPr>
                          <w:rFonts w:ascii="Calibri" w:eastAsia="Times New Roman" w:hAnsi="Calibri" w:cs="Calibri"/>
                        </w:rPr>
                        <w:br/>
                      </w:r>
                      <w:r w:rsidRPr="008E72D8">
                        <w:rPr>
                          <w:rFonts w:ascii="Calibri" w:eastAsia="Times New Roman" w:hAnsi="Calibri" w:cs="Calibri"/>
                        </w:rPr>
                        <w:t xml:space="preserve">w podstawowych formach aktywizacji zawodowej zostały wykazane jako zatrudnione, w stosunku do liczby osób, które zakończyły udział w podstawowych formach aktywizacji zawodowej, </w:t>
                      </w:r>
                      <w:r w:rsidR="00366D7F">
                        <w:rPr>
                          <w:rFonts w:ascii="Calibri" w:eastAsia="Times New Roman" w:hAnsi="Calibri" w:cs="Calibri"/>
                        </w:rPr>
                        <w:t>czyli:</w:t>
                      </w:r>
                    </w:p>
                    <w:p w14:paraId="26EDED3E" w14:textId="77777777" w:rsidR="00366D7F" w:rsidRPr="00366D7F" w:rsidRDefault="00366D7F" w:rsidP="00366D7F">
                      <w:pPr>
                        <w:pStyle w:val="Bezodstpw"/>
                        <w:shd w:val="clear" w:color="auto" w:fill="FFFFFF" w:themeFill="background1"/>
                        <w:jc w:val="center"/>
                        <w:rPr>
                          <w:rFonts w:eastAsia="Times New Roman" w:cs="Calibri"/>
                          <w:sz w:val="24"/>
                          <w:szCs w:val="24"/>
                        </w:rPr>
                      </w:pPr>
                      <w:bookmarkStart w:id="3" w:name="_Hlk82696432"/>
                      <m:oMath>
                        <m:r>
                          <m:rPr>
                            <m:sty m:val="p"/>
                          </m:rPr>
                          <w:rPr>
                            <w:rFonts w:ascii="Cambria Math" w:eastAsia="Times New Roman" w:hAnsi="Cambria Math"/>
                            <w:sz w:val="24"/>
                            <w:szCs w:val="24"/>
                            <w:shd w:val="clear" w:color="auto" w:fill="FFFFFF" w:themeFill="background1"/>
                          </w:rPr>
                          <m:t>EZ=</m:t>
                        </m:r>
                        <m:f>
                          <m:fPr>
                            <m:ctrlPr>
                              <w:rPr>
                                <w:rFonts w:ascii="Cambria Math" w:eastAsia="Times New Roman" w:hAnsi="Cambria Math"/>
                                <w:sz w:val="24"/>
                                <w:szCs w:val="24"/>
                                <w:shd w:val="clear" w:color="auto" w:fill="FFFFFF" w:themeFill="background1"/>
                              </w:rPr>
                            </m:ctrlPr>
                          </m:fPr>
                          <m:num>
                            <m:r>
                              <m:rPr>
                                <m:sty m:val="p"/>
                              </m:rPr>
                              <w:rPr>
                                <w:rFonts w:ascii="Cambria Math" w:eastAsia="Times New Roman" w:hAnsi="Cambria Math"/>
                                <w:sz w:val="24"/>
                                <w:szCs w:val="24"/>
                                <w:shd w:val="clear" w:color="auto" w:fill="FFFFFF" w:themeFill="background1"/>
                              </w:rPr>
                              <m:t>Liczba osób zatrudnionych w trakie lub po zakończeniu udziału</m:t>
                            </m:r>
                          </m:num>
                          <m:den>
                            <m:r>
                              <m:rPr>
                                <m:sty m:val="p"/>
                              </m:rPr>
                              <w:rPr>
                                <w:rFonts w:ascii="Cambria Math" w:eastAsia="Times New Roman" w:hAnsi="Cambria Math"/>
                                <w:sz w:val="24"/>
                                <w:szCs w:val="24"/>
                                <w:shd w:val="clear" w:color="auto" w:fill="FFFFFF" w:themeFill="background1"/>
                              </w:rPr>
                              <m:t>Liczba osób, które zakończyły udział</m:t>
                            </m:r>
                          </m:den>
                        </m:f>
                      </m:oMath>
                      <w:bookmarkEnd w:id="3"/>
                      <w:r w:rsidRPr="00366D7F">
                        <w:rPr>
                          <w:rFonts w:eastAsia="Times New Roman" w:cs="Calibri"/>
                          <w:sz w:val="24"/>
                          <w:szCs w:val="24"/>
                        </w:rPr>
                        <w:t>*100%</w:t>
                      </w:r>
                    </w:p>
                    <w:p w14:paraId="0126FFFF" w14:textId="10B32BAF" w:rsidR="0004118C" w:rsidRPr="005F49F5" w:rsidRDefault="0004118C" w:rsidP="0004118C">
                      <w:pPr>
                        <w:rPr>
                          <w:sz w:val="16"/>
                          <w:szCs w:val="16"/>
                        </w:rPr>
                      </w:pPr>
                    </w:p>
                  </w:txbxContent>
                </v:textbox>
              </v:rect>
            </w:pict>
          </mc:Fallback>
        </mc:AlternateContent>
      </w:r>
    </w:p>
    <w:p w14:paraId="709FFCB8" w14:textId="1B0CC5CB" w:rsidR="001334D6" w:rsidRDefault="001334D6" w:rsidP="0004118C">
      <w:pPr>
        <w:autoSpaceDE w:val="0"/>
        <w:autoSpaceDN w:val="0"/>
        <w:adjustRightInd w:val="0"/>
        <w:spacing w:after="0" w:line="288" w:lineRule="auto"/>
        <w:jc w:val="both"/>
        <w:rPr>
          <w:rFonts w:ascii="Calibri" w:eastAsia="Times New Roman" w:hAnsi="Calibri" w:cs="Calibri"/>
          <w:sz w:val="21"/>
          <w:szCs w:val="21"/>
        </w:rPr>
      </w:pPr>
    </w:p>
    <w:p w14:paraId="75DDB8A1" w14:textId="71FBCD44" w:rsidR="0004118C" w:rsidRPr="00572008" w:rsidRDefault="0004118C" w:rsidP="0004118C">
      <w:pPr>
        <w:autoSpaceDE w:val="0"/>
        <w:autoSpaceDN w:val="0"/>
        <w:adjustRightInd w:val="0"/>
        <w:spacing w:after="0" w:line="288" w:lineRule="auto"/>
        <w:jc w:val="both"/>
        <w:rPr>
          <w:rFonts w:ascii="Calibri" w:eastAsia="Times New Roman" w:hAnsi="Calibri" w:cs="Calibri"/>
          <w:sz w:val="21"/>
          <w:szCs w:val="21"/>
        </w:rPr>
      </w:pPr>
    </w:p>
    <w:p w14:paraId="5600E98E" w14:textId="64240379" w:rsidR="0004118C" w:rsidRDefault="0004118C" w:rsidP="0004118C">
      <w:pPr>
        <w:autoSpaceDE w:val="0"/>
        <w:autoSpaceDN w:val="0"/>
        <w:adjustRightInd w:val="0"/>
        <w:spacing w:after="0" w:line="288" w:lineRule="auto"/>
        <w:jc w:val="both"/>
        <w:rPr>
          <w:rFonts w:ascii="Calibri" w:eastAsia="Times New Roman" w:hAnsi="Calibri" w:cs="Calibri"/>
          <w:sz w:val="21"/>
          <w:szCs w:val="21"/>
        </w:rPr>
      </w:pPr>
    </w:p>
    <w:p w14:paraId="45013742" w14:textId="5AB1BC69" w:rsidR="00880F4F" w:rsidRDefault="00880F4F" w:rsidP="0004118C">
      <w:pPr>
        <w:autoSpaceDE w:val="0"/>
        <w:autoSpaceDN w:val="0"/>
        <w:adjustRightInd w:val="0"/>
        <w:spacing w:after="0" w:line="288" w:lineRule="auto"/>
        <w:jc w:val="both"/>
        <w:rPr>
          <w:rFonts w:ascii="Calibri" w:eastAsia="Times New Roman" w:hAnsi="Calibri" w:cs="Calibri"/>
          <w:sz w:val="21"/>
          <w:szCs w:val="21"/>
        </w:rPr>
      </w:pPr>
    </w:p>
    <w:p w14:paraId="6F95F563" w14:textId="10A40F1A" w:rsidR="00880F4F" w:rsidRPr="00572008" w:rsidRDefault="00880F4F" w:rsidP="0004118C">
      <w:pPr>
        <w:autoSpaceDE w:val="0"/>
        <w:autoSpaceDN w:val="0"/>
        <w:adjustRightInd w:val="0"/>
        <w:spacing w:after="0" w:line="288" w:lineRule="auto"/>
        <w:jc w:val="both"/>
        <w:rPr>
          <w:rFonts w:ascii="Calibri" w:eastAsia="Times New Roman" w:hAnsi="Calibri" w:cs="Calibri"/>
          <w:sz w:val="21"/>
          <w:szCs w:val="21"/>
        </w:rPr>
      </w:pPr>
    </w:p>
    <w:p w14:paraId="47E3363C" w14:textId="68DC5037" w:rsidR="00F56FA6" w:rsidRPr="00572008" w:rsidRDefault="00F56FA6" w:rsidP="00F56FA6">
      <w:pPr>
        <w:spacing w:after="0" w:line="288" w:lineRule="auto"/>
        <w:rPr>
          <w:rFonts w:ascii="Calibri" w:eastAsia="Times New Roman" w:hAnsi="Calibri" w:cs="Calibri"/>
          <w:sz w:val="21"/>
          <w:szCs w:val="21"/>
        </w:rPr>
      </w:pPr>
    </w:p>
    <w:p w14:paraId="76F81A1C" w14:textId="77777777" w:rsidR="00F6160C" w:rsidRDefault="00F6160C" w:rsidP="00F56FA6">
      <w:pPr>
        <w:spacing w:after="0" w:line="288" w:lineRule="auto"/>
        <w:rPr>
          <w:rFonts w:ascii="Calibri" w:eastAsia="Times New Roman" w:hAnsi="Calibri" w:cs="Calibri"/>
          <w:sz w:val="21"/>
          <w:szCs w:val="21"/>
        </w:rPr>
      </w:pPr>
    </w:p>
    <w:p w14:paraId="29314D40" w14:textId="1C045A07" w:rsidR="008C4F00" w:rsidRDefault="008C4F00" w:rsidP="00F56FA6">
      <w:pPr>
        <w:spacing w:after="0" w:line="288" w:lineRule="auto"/>
        <w:rPr>
          <w:rFonts w:ascii="Calibri" w:eastAsia="Times New Roman" w:hAnsi="Calibri" w:cs="Calibri"/>
          <w:sz w:val="21"/>
          <w:szCs w:val="21"/>
        </w:rPr>
      </w:pPr>
    </w:p>
    <w:p w14:paraId="2719F16D" w14:textId="5697E3A0" w:rsidR="00F56FA6" w:rsidRPr="00572008" w:rsidRDefault="00792CDF" w:rsidP="008C4F00">
      <w:pPr>
        <w:spacing w:before="0" w:after="0" w:line="288" w:lineRule="auto"/>
        <w:rPr>
          <w:rFonts w:ascii="Calibri" w:eastAsia="Times New Roman" w:hAnsi="Calibri" w:cs="Calibri"/>
          <w:sz w:val="21"/>
          <w:szCs w:val="21"/>
        </w:rPr>
      </w:pPr>
      <w:r w:rsidRPr="00572008">
        <w:rPr>
          <w:rFonts w:ascii="Calibri" w:eastAsia="Times New Roman" w:hAnsi="Calibri" w:cs="Calibri"/>
          <w:noProof/>
          <w:sz w:val="21"/>
          <w:szCs w:val="21"/>
        </w:rPr>
        <mc:AlternateContent>
          <mc:Choice Requires="wps">
            <w:drawing>
              <wp:anchor distT="0" distB="0" distL="114300" distR="114300" simplePos="0" relativeHeight="251605504" behindDoc="0" locked="0" layoutInCell="1" allowOverlap="1" wp14:anchorId="1D0E514A" wp14:editId="08497CF4">
                <wp:simplePos x="0" y="0"/>
                <wp:positionH relativeFrom="column">
                  <wp:posOffset>356870</wp:posOffset>
                </wp:positionH>
                <wp:positionV relativeFrom="paragraph">
                  <wp:posOffset>31115</wp:posOffset>
                </wp:positionV>
                <wp:extent cx="4944110" cy="1466850"/>
                <wp:effectExtent l="76200" t="95250" r="66040" b="57150"/>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1466850"/>
                        </a:xfrm>
                        <a:prstGeom prst="rect">
                          <a:avLst/>
                        </a:prstGeom>
                        <a:solidFill>
                          <a:srgbClr val="70AD47">
                            <a:lumMod val="40000"/>
                            <a:lumOff val="60000"/>
                          </a:srgbClr>
                        </a:solidFill>
                        <a:ln w="9525">
                          <a:solidFill>
                            <a:srgbClr val="000000"/>
                          </a:solidFill>
                          <a:round/>
                          <a:headEnd/>
                          <a:tailEnd/>
                        </a:ln>
                        <a:effectLst>
                          <a:outerShdw blurRad="50800" dist="38100" dir="13500000" algn="br" rotWithShape="0">
                            <a:prstClr val="black">
                              <a:alpha val="40000"/>
                            </a:prstClr>
                          </a:outerShdw>
                        </a:effectLst>
                      </wps:spPr>
                      <wps:txbx>
                        <w:txbxContent>
                          <w:p w14:paraId="665C3D99" w14:textId="77777777" w:rsidR="001B4F25" w:rsidRDefault="0004118C" w:rsidP="001B4F25">
                            <w:pPr>
                              <w:spacing w:before="120" w:after="0" w:line="240" w:lineRule="auto"/>
                              <w:rPr>
                                <w:rFonts w:ascii="Calibri" w:eastAsia="Times New Roman" w:hAnsi="Calibri" w:cs="Calibri"/>
                                <w:b/>
                                <w:bCs/>
                                <w:iCs/>
                              </w:rPr>
                            </w:pPr>
                            <w:r w:rsidRPr="00ED16BF">
                              <w:rPr>
                                <w:rFonts w:ascii="Calibri" w:eastAsia="Times New Roman" w:hAnsi="Calibri" w:cs="Calibri"/>
                                <w:b/>
                                <w:bCs/>
                                <w:iCs/>
                              </w:rPr>
                              <w:t>Efektywność kosztowa</w:t>
                            </w:r>
                          </w:p>
                          <w:p w14:paraId="248B84EC" w14:textId="6544BCA4" w:rsidR="0004118C" w:rsidRPr="0020747B" w:rsidRDefault="0004118C" w:rsidP="001B4F25">
                            <w:pPr>
                              <w:spacing w:before="120" w:after="0" w:line="240" w:lineRule="auto"/>
                              <w:rPr>
                                <w:rFonts w:ascii="Calibri" w:eastAsia="Times New Roman" w:hAnsi="Calibri" w:cs="Calibri"/>
                                <w:sz w:val="18"/>
                                <w:szCs w:val="18"/>
                              </w:rPr>
                            </w:pPr>
                            <w:r w:rsidRPr="00ED16BF">
                              <w:rPr>
                                <w:rFonts w:ascii="Calibri" w:eastAsia="Times New Roman" w:hAnsi="Calibri" w:cs="Calibri"/>
                                <w:b/>
                                <w:bCs/>
                                <w:i/>
                                <w:iCs/>
                              </w:rPr>
                              <w:t xml:space="preserve"> </w:t>
                            </w:r>
                            <w:r>
                              <w:rPr>
                                <w:rFonts w:ascii="Calibri" w:eastAsia="Times New Roman" w:hAnsi="Calibri" w:cs="Calibri"/>
                                <w:bCs/>
                                <w:iCs/>
                              </w:rPr>
                              <w:t>–</w:t>
                            </w:r>
                            <w:r w:rsidRPr="00ED16BF">
                              <w:rPr>
                                <w:rFonts w:ascii="Calibri" w:eastAsia="Times New Roman" w:hAnsi="Calibri" w:cs="Calibri"/>
                                <w:bCs/>
                                <w:iCs/>
                              </w:rPr>
                              <w:t xml:space="preserve"> </w:t>
                            </w:r>
                            <w:r w:rsidRPr="008E72D8">
                              <w:rPr>
                                <w:rFonts w:ascii="Calibri" w:eastAsia="Times New Roman" w:hAnsi="Calibri" w:cs="Calibri"/>
                                <w:bCs/>
                                <w:iCs/>
                              </w:rPr>
                              <w:t>jest to</w:t>
                            </w:r>
                            <w:r>
                              <w:rPr>
                                <w:rFonts w:ascii="Calibri" w:eastAsia="Times New Roman" w:hAnsi="Calibri" w:cs="Calibri"/>
                                <w:bCs/>
                                <w:iCs/>
                              </w:rPr>
                              <w:t xml:space="preserve"> </w:t>
                            </w:r>
                            <w:r w:rsidRPr="000A4EDC">
                              <w:rPr>
                                <w:rFonts w:ascii="Calibri" w:eastAsia="Times New Roman" w:hAnsi="Calibri" w:cs="Calibri"/>
                              </w:rPr>
                              <w:t>stosunek kwoty wydatków FP poniesionych przez samorządy powiatowe na finansowanie podstawowych form aktywizacji zawodowej do liczby osób, które w trakcie lub po zakończeniu udziału w</w:t>
                            </w:r>
                            <w:r w:rsidR="00783B7B">
                              <w:rPr>
                                <w:rFonts w:ascii="Calibri" w:eastAsia="Times New Roman" w:hAnsi="Calibri" w:cs="Calibri"/>
                              </w:rPr>
                              <w:t xml:space="preserve"> </w:t>
                            </w:r>
                            <w:r w:rsidRPr="000A4EDC">
                              <w:rPr>
                                <w:rFonts w:ascii="Calibri" w:eastAsia="Times New Roman" w:hAnsi="Calibri" w:cs="Calibri"/>
                              </w:rPr>
                              <w:t>podstawowych formach aktywizacji zawodowej zostały wykazane jako</w:t>
                            </w:r>
                            <w:r w:rsidR="00783B7B">
                              <w:rPr>
                                <w:rFonts w:ascii="Calibri" w:eastAsia="Times New Roman" w:hAnsi="Calibri" w:cs="Calibri"/>
                              </w:rPr>
                              <w:t xml:space="preserve"> </w:t>
                            </w:r>
                            <w:r w:rsidRPr="000A4EDC">
                              <w:rPr>
                                <w:rFonts w:ascii="Calibri" w:eastAsia="Times New Roman" w:hAnsi="Calibri" w:cs="Calibri"/>
                              </w:rPr>
                              <w:t>zatrudnione</w:t>
                            </w:r>
                            <w:r w:rsidR="00366D7F">
                              <w:rPr>
                                <w:rFonts w:ascii="Calibri" w:eastAsia="Times New Roman" w:hAnsi="Calibri" w:cs="Calibri"/>
                              </w:rPr>
                              <w:t>, czyli:</w:t>
                            </w:r>
                          </w:p>
                          <w:p w14:paraId="3456002B" w14:textId="77777777" w:rsidR="00366D7F" w:rsidRPr="00AB3AE2" w:rsidRDefault="00366D7F" w:rsidP="00366D7F">
                            <w:pPr>
                              <w:pStyle w:val="Bezodstpw"/>
                              <w:shd w:val="clear" w:color="auto" w:fill="FFFFFF" w:themeFill="background1"/>
                              <w:rPr>
                                <w:rFonts w:ascii="Calibri" w:hAnsi="Calibri" w:cs="Calibri"/>
                              </w:rPr>
                            </w:pPr>
                            <m:oMathPara>
                              <m:oMath>
                                <m:r>
                                  <w:rPr>
                                    <w:rFonts w:ascii="Cambria Math" w:eastAsia="Times New Roman" w:hAnsi="Cambria Math" w:cs="Calibri"/>
                                  </w:rPr>
                                  <m:t>EK</m:t>
                                </m:r>
                                <m:r>
                                  <m:rPr>
                                    <m:sty m:val="p"/>
                                  </m:rPr>
                                  <w:rPr>
                                    <w:rFonts w:ascii="Cambria Math" w:eastAsia="Times New Roman" w:hAnsi="Cambria Math" w:cs="Calibri"/>
                                  </w:rPr>
                                  <m:t>=</m:t>
                                </m:r>
                                <m:f>
                                  <m:fPr>
                                    <m:ctrlPr>
                                      <w:rPr>
                                        <w:rFonts w:ascii="Cambria Math" w:eastAsia="Times New Roman" w:hAnsi="Cambria Math" w:cs="Calibri"/>
                                      </w:rPr>
                                    </m:ctrlPr>
                                  </m:fPr>
                                  <m:num>
                                    <m:r>
                                      <m:rPr>
                                        <m:sty m:val="p"/>
                                      </m:rPr>
                                      <w:rPr>
                                        <w:rFonts w:ascii="Cambria Math" w:eastAsia="Times New Roman" w:hAnsi="Cambria Math" w:cs="Calibri"/>
                                      </w:rPr>
                                      <m:t>Kwota wydatków FP</m:t>
                                    </m:r>
                                  </m:num>
                                  <m:den>
                                    <m:r>
                                      <m:rPr>
                                        <m:sty m:val="p"/>
                                      </m:rPr>
                                      <w:rPr>
                                        <w:rFonts w:ascii="Cambria Math" w:eastAsia="Times New Roman" w:hAnsi="Cambria Math" w:cs="Calibri"/>
                                      </w:rPr>
                                      <m:t>Liczba osób wskazanych jako zatrudnione</m:t>
                                    </m:r>
                                  </m:den>
                                </m:f>
                              </m:oMath>
                            </m:oMathPara>
                          </w:p>
                          <w:p w14:paraId="0F451BB4" w14:textId="69449065" w:rsidR="00366D7F" w:rsidRPr="0020747B" w:rsidRDefault="00366D7F" w:rsidP="0004118C">
                            <w:pPr>
                              <w:spacing w:after="0"/>
                              <w:jc w:val="both"/>
                              <w:rPr>
                                <w:rFonts w:ascii="Calibri" w:eastAsia="Times New Roman" w:hAnsi="Calibri" w:cs="Calibri"/>
                                <w:sz w:val="16"/>
                                <w:szCs w:val="16"/>
                              </w:rPr>
                            </w:pPr>
                          </w:p>
                          <w:p w14:paraId="066461E4" w14:textId="540C0A38" w:rsidR="00366D7F" w:rsidRDefault="00366D7F" w:rsidP="0004118C">
                            <w:pPr>
                              <w:spacing w:after="0"/>
                              <w:jc w:val="both"/>
                              <w:rPr>
                                <w:rFonts w:ascii="Calibri" w:eastAsia="Times New Roman" w:hAnsi="Calibri" w:cs="Calibri"/>
                              </w:rPr>
                            </w:pPr>
                          </w:p>
                          <w:p w14:paraId="6CF0EE7E" w14:textId="77777777" w:rsidR="00366D7F" w:rsidRDefault="00366D7F" w:rsidP="0004118C">
                            <w:pPr>
                              <w:spacing w:after="0"/>
                              <w:jc w:val="both"/>
                              <w:rPr>
                                <w:rFonts w:ascii="Calibri" w:eastAsia="Times New Roman" w:hAnsi="Calibri" w:cs="Calibri"/>
                              </w:rPr>
                            </w:pPr>
                          </w:p>
                          <w:p w14:paraId="17772236" w14:textId="77777777" w:rsidR="0004118C" w:rsidRPr="0083662D" w:rsidRDefault="0004118C" w:rsidP="0004118C">
                            <w:pPr>
                              <w:spacing w:after="0"/>
                              <w:jc w:val="both"/>
                              <w:rPr>
                                <w:rFonts w:ascii="Calibri" w:eastAsia="Times New Roman"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E514A" id="Prostokąt 40" o:spid="_x0000_s1034" style="position:absolute;margin-left:28.1pt;margin-top:2.45pt;width:389.3pt;height:11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" fillcolor="#c5e0b4">
                <v:stroke joinstyle="round"/>
                <v:shadow on="t" color="black" opacity="26214f" origin=".5,.5" offset="-.74836mm,-.74836mm"/>
                <v:textbox>
                  <w:txbxContent>
                    <w:p w14:paraId="665C3D99" w14:textId="77777777" w:rsidR="001B4F25" w:rsidRDefault="0004118C" w:rsidP="001B4F25">
                      <w:pPr>
                        <w:spacing w:before="120" w:after="0" w:line="240" w:lineRule="auto"/>
                        <w:rPr>
                          <w:rFonts w:ascii="Calibri" w:eastAsia="Times New Roman" w:hAnsi="Calibri" w:cs="Calibri"/>
                          <w:b/>
                          <w:bCs/>
                          <w:iCs/>
                        </w:rPr>
                      </w:pPr>
                      <w:r w:rsidRPr="00ED16BF">
                        <w:rPr>
                          <w:rFonts w:ascii="Calibri" w:eastAsia="Times New Roman" w:hAnsi="Calibri" w:cs="Calibri"/>
                          <w:b/>
                          <w:bCs/>
                          <w:iCs/>
                        </w:rPr>
                        <w:t>Efektywność kosztowa</w:t>
                      </w:r>
                    </w:p>
                    <w:p w14:paraId="248B84EC" w14:textId="6544BCA4" w:rsidR="0004118C" w:rsidRPr="0020747B" w:rsidRDefault="0004118C" w:rsidP="001B4F25">
                      <w:pPr>
                        <w:spacing w:before="120" w:after="0" w:line="240" w:lineRule="auto"/>
                        <w:rPr>
                          <w:rFonts w:ascii="Calibri" w:eastAsia="Times New Roman" w:hAnsi="Calibri" w:cs="Calibri"/>
                          <w:sz w:val="18"/>
                          <w:szCs w:val="18"/>
                        </w:rPr>
                      </w:pPr>
                      <w:r w:rsidRPr="00ED16BF">
                        <w:rPr>
                          <w:rFonts w:ascii="Calibri" w:eastAsia="Times New Roman" w:hAnsi="Calibri" w:cs="Calibri"/>
                          <w:b/>
                          <w:bCs/>
                          <w:i/>
                          <w:iCs/>
                        </w:rPr>
                        <w:t xml:space="preserve"> </w:t>
                      </w:r>
                      <w:r>
                        <w:rPr>
                          <w:rFonts w:ascii="Calibri" w:eastAsia="Times New Roman" w:hAnsi="Calibri" w:cs="Calibri"/>
                          <w:bCs/>
                          <w:iCs/>
                        </w:rPr>
                        <w:t>–</w:t>
                      </w:r>
                      <w:r w:rsidRPr="00ED16BF">
                        <w:rPr>
                          <w:rFonts w:ascii="Calibri" w:eastAsia="Times New Roman" w:hAnsi="Calibri" w:cs="Calibri"/>
                          <w:bCs/>
                          <w:iCs/>
                        </w:rPr>
                        <w:t xml:space="preserve"> </w:t>
                      </w:r>
                      <w:r w:rsidRPr="008E72D8">
                        <w:rPr>
                          <w:rFonts w:ascii="Calibri" w:eastAsia="Times New Roman" w:hAnsi="Calibri" w:cs="Calibri"/>
                          <w:bCs/>
                          <w:iCs/>
                        </w:rPr>
                        <w:t>jest to</w:t>
                      </w:r>
                      <w:r>
                        <w:rPr>
                          <w:rFonts w:ascii="Calibri" w:eastAsia="Times New Roman" w:hAnsi="Calibri" w:cs="Calibri"/>
                          <w:bCs/>
                          <w:iCs/>
                        </w:rPr>
                        <w:t xml:space="preserve"> </w:t>
                      </w:r>
                      <w:r w:rsidRPr="000A4EDC">
                        <w:rPr>
                          <w:rFonts w:ascii="Calibri" w:eastAsia="Times New Roman" w:hAnsi="Calibri" w:cs="Calibri"/>
                        </w:rPr>
                        <w:t>stosunek kwoty wydatków FP poniesionych przez samorządy powiatowe na finansowanie podstawowych form aktywizacji zawodowej do liczby osób, które w trakcie lub po zakończeniu udziału w</w:t>
                      </w:r>
                      <w:r w:rsidR="00783B7B">
                        <w:rPr>
                          <w:rFonts w:ascii="Calibri" w:eastAsia="Times New Roman" w:hAnsi="Calibri" w:cs="Calibri"/>
                        </w:rPr>
                        <w:t xml:space="preserve"> </w:t>
                      </w:r>
                      <w:r w:rsidRPr="000A4EDC">
                        <w:rPr>
                          <w:rFonts w:ascii="Calibri" w:eastAsia="Times New Roman" w:hAnsi="Calibri" w:cs="Calibri"/>
                        </w:rPr>
                        <w:t>podstawowych formach aktywizacji zawodowej zostały wykazane jako</w:t>
                      </w:r>
                      <w:r w:rsidR="00783B7B">
                        <w:rPr>
                          <w:rFonts w:ascii="Calibri" w:eastAsia="Times New Roman" w:hAnsi="Calibri" w:cs="Calibri"/>
                        </w:rPr>
                        <w:t xml:space="preserve"> </w:t>
                      </w:r>
                      <w:r w:rsidRPr="000A4EDC">
                        <w:rPr>
                          <w:rFonts w:ascii="Calibri" w:eastAsia="Times New Roman" w:hAnsi="Calibri" w:cs="Calibri"/>
                        </w:rPr>
                        <w:t>zatrudnione</w:t>
                      </w:r>
                      <w:r w:rsidR="00366D7F">
                        <w:rPr>
                          <w:rFonts w:ascii="Calibri" w:eastAsia="Times New Roman" w:hAnsi="Calibri" w:cs="Calibri"/>
                        </w:rPr>
                        <w:t>, czyli:</w:t>
                      </w:r>
                    </w:p>
                    <w:p w14:paraId="3456002B" w14:textId="77777777" w:rsidR="00366D7F" w:rsidRPr="00AB3AE2" w:rsidRDefault="00366D7F" w:rsidP="00366D7F">
                      <w:pPr>
                        <w:pStyle w:val="Bezodstpw"/>
                        <w:shd w:val="clear" w:color="auto" w:fill="FFFFFF" w:themeFill="background1"/>
                        <w:rPr>
                          <w:rFonts w:ascii="Calibri" w:hAnsi="Calibri" w:cs="Calibri"/>
                        </w:rPr>
                      </w:pPr>
                      <m:oMathPara>
                        <m:oMath>
                          <m:r>
                            <w:rPr>
                              <w:rFonts w:ascii="Cambria Math" w:eastAsia="Times New Roman" w:hAnsi="Cambria Math" w:cs="Calibri"/>
                            </w:rPr>
                            <m:t>EK</m:t>
                          </m:r>
                          <m:r>
                            <m:rPr>
                              <m:sty m:val="p"/>
                            </m:rPr>
                            <w:rPr>
                              <w:rFonts w:ascii="Cambria Math" w:eastAsia="Times New Roman" w:hAnsi="Cambria Math" w:cs="Calibri"/>
                            </w:rPr>
                            <m:t>=</m:t>
                          </m:r>
                          <m:f>
                            <m:fPr>
                              <m:ctrlPr>
                                <w:rPr>
                                  <w:rFonts w:ascii="Cambria Math" w:eastAsia="Times New Roman" w:hAnsi="Cambria Math" w:cs="Calibri"/>
                                </w:rPr>
                              </m:ctrlPr>
                            </m:fPr>
                            <m:num>
                              <m:r>
                                <m:rPr>
                                  <m:sty m:val="p"/>
                                </m:rPr>
                                <w:rPr>
                                  <w:rFonts w:ascii="Cambria Math" w:eastAsia="Times New Roman" w:hAnsi="Cambria Math" w:cs="Calibri"/>
                                </w:rPr>
                                <m:t>Kwota wydatków FP</m:t>
                              </m:r>
                            </m:num>
                            <m:den>
                              <m:r>
                                <m:rPr>
                                  <m:sty m:val="p"/>
                                </m:rPr>
                                <w:rPr>
                                  <w:rFonts w:ascii="Cambria Math" w:eastAsia="Times New Roman" w:hAnsi="Cambria Math" w:cs="Calibri"/>
                                </w:rPr>
                                <m:t>Liczba osób wskazanych jako zatrudnione</m:t>
                              </m:r>
                            </m:den>
                          </m:f>
                        </m:oMath>
                      </m:oMathPara>
                    </w:p>
                    <w:p w14:paraId="0F451BB4" w14:textId="69449065" w:rsidR="00366D7F" w:rsidRPr="0020747B" w:rsidRDefault="00366D7F" w:rsidP="0004118C">
                      <w:pPr>
                        <w:spacing w:after="0"/>
                        <w:jc w:val="both"/>
                        <w:rPr>
                          <w:rFonts w:ascii="Calibri" w:eastAsia="Times New Roman" w:hAnsi="Calibri" w:cs="Calibri"/>
                          <w:sz w:val="16"/>
                          <w:szCs w:val="16"/>
                        </w:rPr>
                      </w:pPr>
                    </w:p>
                    <w:p w14:paraId="066461E4" w14:textId="540C0A38" w:rsidR="00366D7F" w:rsidRDefault="00366D7F" w:rsidP="0004118C">
                      <w:pPr>
                        <w:spacing w:after="0"/>
                        <w:jc w:val="both"/>
                        <w:rPr>
                          <w:rFonts w:ascii="Calibri" w:eastAsia="Times New Roman" w:hAnsi="Calibri" w:cs="Calibri"/>
                        </w:rPr>
                      </w:pPr>
                    </w:p>
                    <w:p w14:paraId="6CF0EE7E" w14:textId="77777777" w:rsidR="00366D7F" w:rsidRDefault="00366D7F" w:rsidP="0004118C">
                      <w:pPr>
                        <w:spacing w:after="0"/>
                        <w:jc w:val="both"/>
                        <w:rPr>
                          <w:rFonts w:ascii="Calibri" w:eastAsia="Times New Roman" w:hAnsi="Calibri" w:cs="Calibri"/>
                        </w:rPr>
                      </w:pPr>
                    </w:p>
                    <w:p w14:paraId="17772236" w14:textId="77777777" w:rsidR="0004118C" w:rsidRPr="0083662D" w:rsidRDefault="0004118C" w:rsidP="0004118C">
                      <w:pPr>
                        <w:spacing w:after="0"/>
                        <w:jc w:val="both"/>
                        <w:rPr>
                          <w:rFonts w:ascii="Calibri" w:eastAsia="Times New Roman" w:hAnsi="Calibri" w:cs="Calibri"/>
                        </w:rPr>
                      </w:pPr>
                    </w:p>
                  </w:txbxContent>
                </v:textbox>
              </v:rect>
            </w:pict>
          </mc:Fallback>
        </mc:AlternateContent>
      </w:r>
    </w:p>
    <w:p w14:paraId="294FA61C" w14:textId="705AAA54" w:rsidR="00F56FA6" w:rsidRPr="00572008" w:rsidRDefault="00F56FA6" w:rsidP="00F56FA6">
      <w:pPr>
        <w:spacing w:after="0" w:line="288" w:lineRule="auto"/>
        <w:rPr>
          <w:rFonts w:ascii="Calibri" w:eastAsia="Times New Roman" w:hAnsi="Calibri" w:cs="Calibri"/>
          <w:sz w:val="21"/>
          <w:szCs w:val="21"/>
        </w:rPr>
      </w:pPr>
    </w:p>
    <w:p w14:paraId="6FA44CE5" w14:textId="16F23EAF" w:rsidR="00F56FA6" w:rsidRPr="00572008" w:rsidRDefault="00F56FA6" w:rsidP="00F56FA6">
      <w:pPr>
        <w:spacing w:after="0" w:line="288" w:lineRule="auto"/>
        <w:rPr>
          <w:rFonts w:ascii="Calibri" w:eastAsia="Times New Roman" w:hAnsi="Calibri" w:cs="Calibri"/>
          <w:sz w:val="21"/>
          <w:szCs w:val="21"/>
        </w:rPr>
      </w:pPr>
    </w:p>
    <w:p w14:paraId="0D26ED66" w14:textId="19B1825B" w:rsidR="00F56FA6" w:rsidRPr="00572008" w:rsidRDefault="00F56FA6" w:rsidP="00F56FA6">
      <w:pPr>
        <w:spacing w:after="0" w:line="288" w:lineRule="auto"/>
        <w:rPr>
          <w:rFonts w:ascii="Calibri" w:eastAsia="Times New Roman" w:hAnsi="Calibri" w:cs="Calibri"/>
          <w:sz w:val="21"/>
          <w:szCs w:val="21"/>
        </w:rPr>
      </w:pPr>
    </w:p>
    <w:p w14:paraId="296E0D71" w14:textId="3E340BC1" w:rsidR="00F56FA6" w:rsidRPr="00572008" w:rsidRDefault="00F56FA6" w:rsidP="00F56FA6">
      <w:pPr>
        <w:spacing w:after="0" w:line="288" w:lineRule="auto"/>
        <w:rPr>
          <w:rFonts w:ascii="Calibri" w:eastAsia="Times New Roman" w:hAnsi="Calibri" w:cs="Calibri"/>
          <w:sz w:val="21"/>
          <w:szCs w:val="21"/>
        </w:rPr>
      </w:pPr>
    </w:p>
    <w:p w14:paraId="7E06620B" w14:textId="54AE3BEA" w:rsidR="00F56FA6" w:rsidRDefault="00F56FA6" w:rsidP="00F56FA6">
      <w:pPr>
        <w:spacing w:after="0" w:line="288" w:lineRule="auto"/>
        <w:rPr>
          <w:rFonts w:ascii="Calibri" w:eastAsia="Times New Roman" w:hAnsi="Calibri" w:cs="Calibri"/>
          <w:sz w:val="21"/>
          <w:szCs w:val="21"/>
        </w:rPr>
      </w:pPr>
    </w:p>
    <w:p w14:paraId="7369F59E" w14:textId="6FD526A7" w:rsidR="008C4F00" w:rsidRPr="00572008" w:rsidRDefault="008C4F00" w:rsidP="008C4F00">
      <w:pPr>
        <w:spacing w:before="0" w:after="0" w:line="288" w:lineRule="auto"/>
        <w:rPr>
          <w:rFonts w:ascii="Calibri" w:eastAsia="Times New Roman" w:hAnsi="Calibri" w:cs="Calibri"/>
          <w:sz w:val="21"/>
          <w:szCs w:val="21"/>
        </w:rPr>
      </w:pPr>
    </w:p>
    <w:p w14:paraId="610C116E" w14:textId="2624E0EA" w:rsidR="00F56FA6" w:rsidRPr="00572008" w:rsidRDefault="00792CDF" w:rsidP="00F56FA6">
      <w:pPr>
        <w:spacing w:after="0" w:line="288" w:lineRule="auto"/>
        <w:rPr>
          <w:rFonts w:ascii="Calibri" w:eastAsia="Times New Roman" w:hAnsi="Calibri" w:cs="Calibri"/>
          <w:sz w:val="21"/>
          <w:szCs w:val="21"/>
        </w:rPr>
      </w:pPr>
      <w:r w:rsidRPr="00572008">
        <w:rPr>
          <w:rFonts w:ascii="Calibri" w:eastAsia="Times New Roman" w:hAnsi="Calibri" w:cs="Calibri"/>
          <w:i/>
          <w:noProof/>
          <w:sz w:val="21"/>
          <w:szCs w:val="21"/>
        </w:rPr>
        <mc:AlternateContent>
          <mc:Choice Requires="wps">
            <w:drawing>
              <wp:anchor distT="0" distB="0" distL="114300" distR="114300" simplePos="0" relativeHeight="251606528" behindDoc="0" locked="0" layoutInCell="1" allowOverlap="1" wp14:anchorId="1ADA7F04" wp14:editId="064B51EB">
                <wp:simplePos x="0" y="0"/>
                <wp:positionH relativeFrom="column">
                  <wp:posOffset>309245</wp:posOffset>
                </wp:positionH>
                <wp:positionV relativeFrom="paragraph">
                  <wp:posOffset>59690</wp:posOffset>
                </wp:positionV>
                <wp:extent cx="4944110" cy="1323975"/>
                <wp:effectExtent l="95250" t="95250" r="66040" b="66675"/>
                <wp:wrapNone/>
                <wp:docPr id="38"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1323975"/>
                        </a:xfrm>
                        <a:prstGeom prst="rect">
                          <a:avLst/>
                        </a:prstGeom>
                        <a:solidFill>
                          <a:srgbClr val="5B9BD5">
                            <a:lumMod val="40000"/>
                            <a:lumOff val="60000"/>
                          </a:srgbClr>
                        </a:solidFill>
                        <a:ln w="9525">
                          <a:solidFill>
                            <a:srgbClr val="000000"/>
                          </a:solidFill>
                          <a:round/>
                          <a:headEnd/>
                          <a:tailEnd/>
                        </a:ln>
                        <a:effectLst>
                          <a:outerShdw blurRad="50800" dist="38100" dir="13500000" algn="br" rotWithShape="0">
                            <a:prstClr val="black">
                              <a:alpha val="40000"/>
                            </a:prstClr>
                          </a:outerShdw>
                        </a:effectLst>
                      </wps:spPr>
                      <wps:txbx>
                        <w:txbxContent>
                          <w:p w14:paraId="04969BA5" w14:textId="77777777" w:rsidR="00603652" w:rsidRDefault="0004118C" w:rsidP="008C4F00">
                            <w:pPr>
                              <w:pStyle w:val="Bezodstpw"/>
                              <w:spacing w:before="120" w:line="276" w:lineRule="auto"/>
                              <w:rPr>
                                <w:rFonts w:ascii="Calibri" w:eastAsia="Times New Roman" w:hAnsi="Calibri" w:cs="Calibri"/>
                                <w:b/>
                                <w:bCs/>
                              </w:rPr>
                            </w:pPr>
                            <w:r w:rsidRPr="00AB3AE2">
                              <w:rPr>
                                <w:rFonts w:ascii="Calibri" w:eastAsia="Times New Roman" w:hAnsi="Calibri" w:cs="Calibri"/>
                                <w:b/>
                                <w:bCs/>
                              </w:rPr>
                              <w:t xml:space="preserve">Koszt uczestnictwa w formie aktywizacji </w:t>
                            </w:r>
                          </w:p>
                          <w:p w14:paraId="0257A790" w14:textId="20DDC0B1" w:rsidR="00366D7F" w:rsidRPr="008C4F00" w:rsidRDefault="0004118C" w:rsidP="00603652">
                            <w:pPr>
                              <w:pStyle w:val="Bezodstpw"/>
                              <w:spacing w:before="120" w:line="276" w:lineRule="auto"/>
                              <w:rPr>
                                <w:rFonts w:ascii="Calibri" w:eastAsia="Times New Roman" w:hAnsi="Calibri" w:cs="Calibri"/>
                              </w:rPr>
                            </w:pPr>
                            <w:r w:rsidRPr="00AB3AE2">
                              <w:rPr>
                                <w:rFonts w:ascii="Calibri" w:eastAsia="Times New Roman" w:hAnsi="Calibri" w:cs="Calibri"/>
                              </w:rPr>
                              <w:t xml:space="preserve">– </w:t>
                            </w:r>
                            <w:r w:rsidRPr="008E72D8">
                              <w:rPr>
                                <w:rFonts w:ascii="Calibri" w:eastAsia="Times New Roman" w:hAnsi="Calibri" w:cs="Calibri"/>
                              </w:rPr>
                              <w:t xml:space="preserve">jest to średni koszt aktywizacji jednej osoby, obliczony jako stosunek poniesionych wydatków (kasowo) na daną formę aktywizacji do liczby uczestników danej formy aktywizacji, </w:t>
                            </w:r>
                            <w:r w:rsidR="00366D7F">
                              <w:rPr>
                                <w:rFonts w:ascii="Calibri" w:eastAsia="Times New Roman" w:hAnsi="Calibri" w:cs="Calibri"/>
                              </w:rPr>
                              <w:t>czyli:</w:t>
                            </w:r>
                            <w:r w:rsidR="00366D7F" w:rsidRPr="00366D7F">
                              <w:rPr>
                                <w:rFonts w:ascii="Cambria Math" w:eastAsia="Times New Roman" w:hAnsi="Cambria Math"/>
                                <w:i/>
                              </w:rPr>
                              <w:br/>
                            </w:r>
                            <m:oMathPara>
                              <m:oMath>
                                <m:r>
                                  <w:rPr>
                                    <w:rFonts w:ascii="Cambria Math" w:eastAsia="Times New Roman" w:hAnsi="Cambria Math"/>
                                    <w:shd w:val="clear" w:color="auto" w:fill="FFFFFF" w:themeFill="background1"/>
                                  </w:rPr>
                                  <m:t>KU</m:t>
                                </m:r>
                                <m:r>
                                  <m:rPr>
                                    <m:sty m:val="p"/>
                                  </m:rPr>
                                  <w:rPr>
                                    <w:rFonts w:ascii="Cambria Math" w:eastAsia="Times New Roman" w:hAnsi="Cambria Math"/>
                                    <w:shd w:val="clear" w:color="auto" w:fill="FFFFFF" w:themeFill="background1"/>
                                  </w:rPr>
                                  <m:t>=</m:t>
                                </m:r>
                                <m:f>
                                  <m:fPr>
                                    <m:ctrlPr>
                                      <w:rPr>
                                        <w:rFonts w:ascii="Cambria Math" w:eastAsia="Times New Roman" w:hAnsi="Cambria Math"/>
                                        <w:shd w:val="clear" w:color="auto" w:fill="FFFFFF" w:themeFill="background1"/>
                                      </w:rPr>
                                    </m:ctrlPr>
                                  </m:fPr>
                                  <m:num>
                                    <m:r>
                                      <m:rPr>
                                        <m:sty m:val="p"/>
                                      </m:rPr>
                                      <w:rPr>
                                        <w:rFonts w:ascii="Cambria Math" w:eastAsia="Times New Roman" w:hAnsi="Cambria Math"/>
                                        <w:shd w:val="clear" w:color="auto" w:fill="FFFFFF" w:themeFill="background1"/>
                                      </w:rPr>
                                      <m:t>Kwota wydatków FP</m:t>
                                    </m:r>
                                  </m:num>
                                  <m:den>
                                    <m:r>
                                      <m:rPr>
                                        <m:sty m:val="p"/>
                                      </m:rPr>
                                      <w:rPr>
                                        <w:rFonts w:ascii="Cambria Math" w:eastAsia="Times New Roman" w:hAnsi="Cambria Math"/>
                                        <w:shd w:val="clear" w:color="auto" w:fill="FFFFFF" w:themeFill="background1"/>
                                      </w:rPr>
                                      <m:t>Liczba osób, które uczestniczyły w danej formie</m:t>
                                    </m:r>
                                  </m:den>
                                </m:f>
                              </m:oMath>
                            </m:oMathPara>
                          </w:p>
                          <w:p w14:paraId="64A1FFB0" w14:textId="77777777" w:rsidR="00366D7F" w:rsidRPr="00366D7F" w:rsidRDefault="00366D7F" w:rsidP="00366D7F">
                            <w:pPr>
                              <w:pStyle w:val="Bezodstpw"/>
                              <w:rPr>
                                <w:rFonts w:ascii="Calibri" w:eastAsia="Times New Roman" w:hAnsi="Calibri" w:cs="Calibri"/>
                              </w:rPr>
                            </w:pPr>
                          </w:p>
                          <w:p w14:paraId="46DC95F5" w14:textId="77C4031F" w:rsidR="0004118C" w:rsidRPr="000A4EDC" w:rsidRDefault="0004118C" w:rsidP="0004118C">
                            <w:pPr>
                              <w:autoSpaceDE w:val="0"/>
                              <w:autoSpaceDN w:val="0"/>
                              <w:adjustRightInd w:val="0"/>
                              <w:spacing w:after="0"/>
                              <w:jc w:val="both"/>
                              <w:rPr>
                                <w:rFonts w:ascii="Calibri" w:eastAsia="Times New Roman"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7F04" id="Prostokąt 38" o:spid="_x0000_s1035" style="position:absolute;margin-left:24.35pt;margin-top:4.7pt;width:389.3pt;height:104.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" fillcolor="#bdd7ee">
                <v:stroke joinstyle="round"/>
                <v:shadow on="t" color="black" opacity="26214f" origin=".5,.5" offset="-.74836mm,-.74836mm"/>
                <v:textbox>
                  <w:txbxContent>
                    <w:p w14:paraId="04969BA5" w14:textId="77777777" w:rsidR="00603652" w:rsidRDefault="0004118C" w:rsidP="008C4F00">
                      <w:pPr>
                        <w:pStyle w:val="Bezodstpw"/>
                        <w:spacing w:before="120" w:line="276" w:lineRule="auto"/>
                        <w:rPr>
                          <w:rFonts w:ascii="Calibri" w:eastAsia="Times New Roman" w:hAnsi="Calibri" w:cs="Calibri"/>
                          <w:b/>
                          <w:bCs/>
                        </w:rPr>
                      </w:pPr>
                      <w:r w:rsidRPr="00AB3AE2">
                        <w:rPr>
                          <w:rFonts w:ascii="Calibri" w:eastAsia="Times New Roman" w:hAnsi="Calibri" w:cs="Calibri"/>
                          <w:b/>
                          <w:bCs/>
                        </w:rPr>
                        <w:t xml:space="preserve">Koszt uczestnictwa w formie aktywizacji </w:t>
                      </w:r>
                    </w:p>
                    <w:p w14:paraId="0257A790" w14:textId="20DDC0B1" w:rsidR="00366D7F" w:rsidRPr="008C4F00" w:rsidRDefault="0004118C" w:rsidP="00603652">
                      <w:pPr>
                        <w:pStyle w:val="Bezodstpw"/>
                        <w:spacing w:before="120" w:line="276" w:lineRule="auto"/>
                        <w:rPr>
                          <w:rFonts w:ascii="Calibri" w:eastAsia="Times New Roman" w:hAnsi="Calibri" w:cs="Calibri"/>
                        </w:rPr>
                      </w:pPr>
                      <w:r w:rsidRPr="00AB3AE2">
                        <w:rPr>
                          <w:rFonts w:ascii="Calibri" w:eastAsia="Times New Roman" w:hAnsi="Calibri" w:cs="Calibri"/>
                        </w:rPr>
                        <w:t xml:space="preserve">– </w:t>
                      </w:r>
                      <w:r w:rsidRPr="008E72D8">
                        <w:rPr>
                          <w:rFonts w:ascii="Calibri" w:eastAsia="Times New Roman" w:hAnsi="Calibri" w:cs="Calibri"/>
                        </w:rPr>
                        <w:t xml:space="preserve">jest to średni koszt aktywizacji jednej osoby, obliczony jako stosunek poniesionych wydatków (kasowo) na daną formę aktywizacji do liczby uczestników danej formy aktywizacji, </w:t>
                      </w:r>
                      <w:r w:rsidR="00366D7F">
                        <w:rPr>
                          <w:rFonts w:ascii="Calibri" w:eastAsia="Times New Roman" w:hAnsi="Calibri" w:cs="Calibri"/>
                        </w:rPr>
                        <w:t>czyli:</w:t>
                      </w:r>
                      <w:r w:rsidR="00366D7F" w:rsidRPr="00366D7F">
                        <w:rPr>
                          <w:rFonts w:ascii="Cambria Math" w:eastAsia="Times New Roman" w:hAnsi="Cambria Math"/>
                          <w:i/>
                        </w:rPr>
                        <w:br/>
                      </w:r>
                      <m:oMathPara>
                        <m:oMath>
                          <m:r>
                            <w:rPr>
                              <w:rFonts w:ascii="Cambria Math" w:eastAsia="Times New Roman" w:hAnsi="Cambria Math"/>
                              <w:shd w:val="clear" w:color="auto" w:fill="FFFFFF" w:themeFill="background1"/>
                            </w:rPr>
                            <m:t>KU</m:t>
                          </m:r>
                          <m:r>
                            <m:rPr>
                              <m:sty m:val="p"/>
                            </m:rPr>
                            <w:rPr>
                              <w:rFonts w:ascii="Cambria Math" w:eastAsia="Times New Roman" w:hAnsi="Cambria Math"/>
                              <w:shd w:val="clear" w:color="auto" w:fill="FFFFFF" w:themeFill="background1"/>
                            </w:rPr>
                            <m:t>=</m:t>
                          </m:r>
                          <m:f>
                            <m:fPr>
                              <m:ctrlPr>
                                <w:rPr>
                                  <w:rFonts w:ascii="Cambria Math" w:eastAsia="Times New Roman" w:hAnsi="Cambria Math"/>
                                  <w:shd w:val="clear" w:color="auto" w:fill="FFFFFF" w:themeFill="background1"/>
                                </w:rPr>
                              </m:ctrlPr>
                            </m:fPr>
                            <m:num>
                              <m:r>
                                <m:rPr>
                                  <m:sty m:val="p"/>
                                </m:rPr>
                                <w:rPr>
                                  <w:rFonts w:ascii="Cambria Math" w:eastAsia="Times New Roman" w:hAnsi="Cambria Math"/>
                                  <w:shd w:val="clear" w:color="auto" w:fill="FFFFFF" w:themeFill="background1"/>
                                </w:rPr>
                                <m:t>Kwota wydatków FP</m:t>
                              </m:r>
                            </m:num>
                            <m:den>
                              <m:r>
                                <m:rPr>
                                  <m:sty m:val="p"/>
                                </m:rPr>
                                <w:rPr>
                                  <w:rFonts w:ascii="Cambria Math" w:eastAsia="Times New Roman" w:hAnsi="Cambria Math"/>
                                  <w:shd w:val="clear" w:color="auto" w:fill="FFFFFF" w:themeFill="background1"/>
                                </w:rPr>
                                <m:t>Liczba osób, które uczestniczyły w danej formie</m:t>
                              </m:r>
                            </m:den>
                          </m:f>
                        </m:oMath>
                      </m:oMathPara>
                    </w:p>
                    <w:p w14:paraId="64A1FFB0" w14:textId="77777777" w:rsidR="00366D7F" w:rsidRPr="00366D7F" w:rsidRDefault="00366D7F" w:rsidP="00366D7F">
                      <w:pPr>
                        <w:pStyle w:val="Bezodstpw"/>
                        <w:rPr>
                          <w:rFonts w:ascii="Calibri" w:eastAsia="Times New Roman" w:hAnsi="Calibri" w:cs="Calibri"/>
                        </w:rPr>
                      </w:pPr>
                    </w:p>
                    <w:p w14:paraId="46DC95F5" w14:textId="77C4031F" w:rsidR="0004118C" w:rsidRPr="000A4EDC" w:rsidRDefault="0004118C" w:rsidP="0004118C">
                      <w:pPr>
                        <w:autoSpaceDE w:val="0"/>
                        <w:autoSpaceDN w:val="0"/>
                        <w:adjustRightInd w:val="0"/>
                        <w:spacing w:after="0"/>
                        <w:jc w:val="both"/>
                        <w:rPr>
                          <w:rFonts w:ascii="Calibri" w:eastAsia="Times New Roman" w:hAnsi="Calibri" w:cs="Calibri"/>
                        </w:rPr>
                      </w:pPr>
                    </w:p>
                  </w:txbxContent>
                </v:textbox>
              </v:rect>
            </w:pict>
          </mc:Fallback>
        </mc:AlternateContent>
      </w:r>
    </w:p>
    <w:p w14:paraId="27059EC0" w14:textId="111A3CBF" w:rsidR="00F56FA6" w:rsidRPr="00572008" w:rsidRDefault="00F56FA6" w:rsidP="00F56FA6">
      <w:pPr>
        <w:spacing w:after="0" w:line="288" w:lineRule="auto"/>
        <w:rPr>
          <w:rFonts w:ascii="Calibri" w:eastAsia="Times New Roman" w:hAnsi="Calibri" w:cs="Calibri"/>
          <w:sz w:val="21"/>
          <w:szCs w:val="21"/>
        </w:rPr>
      </w:pPr>
    </w:p>
    <w:p w14:paraId="546F5D22" w14:textId="2A9E204B" w:rsidR="00366D7F" w:rsidRDefault="00366D7F" w:rsidP="0004118C">
      <w:pPr>
        <w:spacing w:after="0" w:line="288" w:lineRule="auto"/>
        <w:rPr>
          <w:rFonts w:ascii="Calibri" w:eastAsia="Times New Roman" w:hAnsi="Calibri" w:cs="Calibri"/>
          <w:sz w:val="21"/>
          <w:szCs w:val="21"/>
        </w:rPr>
      </w:pPr>
    </w:p>
    <w:p w14:paraId="03DCD31A" w14:textId="2E156214" w:rsidR="00366D7F" w:rsidRDefault="00366D7F" w:rsidP="0004118C">
      <w:pPr>
        <w:spacing w:after="0" w:line="288" w:lineRule="auto"/>
        <w:rPr>
          <w:rFonts w:ascii="Calibri" w:eastAsia="Times New Roman" w:hAnsi="Calibri" w:cs="Calibri"/>
          <w:sz w:val="21"/>
          <w:szCs w:val="21"/>
        </w:rPr>
      </w:pPr>
    </w:p>
    <w:p w14:paraId="639CB628" w14:textId="1FF45CA9" w:rsidR="00366D7F" w:rsidRDefault="00366D7F" w:rsidP="0004118C">
      <w:pPr>
        <w:spacing w:after="0" w:line="288" w:lineRule="auto"/>
        <w:rPr>
          <w:rFonts w:ascii="Calibri" w:eastAsia="Times New Roman" w:hAnsi="Calibri" w:cs="Calibri"/>
          <w:sz w:val="21"/>
          <w:szCs w:val="21"/>
        </w:rPr>
      </w:pPr>
    </w:p>
    <w:p w14:paraId="21A98A51" w14:textId="77777777" w:rsidR="00792CDF" w:rsidRDefault="00792CDF" w:rsidP="00085ED7">
      <w:pPr>
        <w:spacing w:before="240" w:after="120" w:line="288" w:lineRule="auto"/>
        <w:jc w:val="both"/>
        <w:rPr>
          <w:rFonts w:ascii="Calibri" w:eastAsia="Times New Roman" w:hAnsi="Calibri" w:cs="Calibri"/>
          <w:sz w:val="22"/>
          <w:szCs w:val="22"/>
        </w:rPr>
      </w:pPr>
    </w:p>
    <w:p w14:paraId="7C938DD7" w14:textId="1FD0A07C" w:rsidR="00636FB1" w:rsidRPr="00085ED7" w:rsidRDefault="00085ED7" w:rsidP="00085ED7">
      <w:pPr>
        <w:spacing w:before="240" w:after="120" w:line="288" w:lineRule="auto"/>
        <w:jc w:val="both"/>
        <w:rPr>
          <w:rFonts w:ascii="Calibri" w:eastAsia="Times New Roman" w:hAnsi="Calibri" w:cs="Calibri"/>
          <w:sz w:val="22"/>
          <w:szCs w:val="22"/>
        </w:rPr>
      </w:pPr>
      <w:r w:rsidRPr="00085ED7">
        <w:rPr>
          <w:rFonts w:ascii="Calibri" w:eastAsia="Times New Roman" w:hAnsi="Calibri" w:cs="Calibri"/>
          <w:sz w:val="22"/>
          <w:szCs w:val="22"/>
        </w:rPr>
        <w:t>Aktywne</w:t>
      </w:r>
      <w:r>
        <w:rPr>
          <w:rFonts w:ascii="Calibri" w:eastAsia="Times New Roman" w:hAnsi="Calibri" w:cs="Calibri"/>
          <w:sz w:val="22"/>
          <w:szCs w:val="22"/>
        </w:rPr>
        <w:t xml:space="preserve"> f</w:t>
      </w:r>
      <w:r w:rsidRPr="00085ED7">
        <w:rPr>
          <w:rFonts w:ascii="Calibri" w:eastAsia="Times New Roman" w:hAnsi="Calibri" w:cs="Calibri"/>
          <w:sz w:val="22"/>
          <w:szCs w:val="22"/>
        </w:rPr>
        <w:t>ormy</w:t>
      </w:r>
      <w:r>
        <w:rPr>
          <w:rFonts w:ascii="Calibri" w:eastAsia="Times New Roman" w:hAnsi="Calibri" w:cs="Calibri"/>
          <w:sz w:val="22"/>
          <w:szCs w:val="22"/>
        </w:rPr>
        <w:t>:</w:t>
      </w:r>
    </w:p>
    <w:p w14:paraId="7004C554" w14:textId="3FCC31CB" w:rsidR="00366D7F" w:rsidRDefault="008C4F00" w:rsidP="0004118C">
      <w:pPr>
        <w:spacing w:after="0" w:line="288" w:lineRule="auto"/>
        <w:rPr>
          <w:rFonts w:ascii="Calibri" w:eastAsia="Times New Roman" w:hAnsi="Calibri" w:cs="Calibri"/>
          <w:sz w:val="21"/>
          <w:szCs w:val="21"/>
        </w:rPr>
      </w:pPr>
      <w:r w:rsidRPr="00572008">
        <w:rPr>
          <w:rFonts w:ascii="Calibri" w:eastAsia="Times New Roman" w:hAnsi="Calibri" w:cs="Calibri"/>
          <w:b/>
          <w:bCs/>
          <w:noProof/>
          <w:sz w:val="21"/>
          <w:szCs w:val="21"/>
        </w:rPr>
        <mc:AlternateContent>
          <mc:Choice Requires="wps">
            <w:drawing>
              <wp:anchor distT="0" distB="0" distL="114300" distR="114300" simplePos="0" relativeHeight="251619840" behindDoc="0" locked="0" layoutInCell="1" allowOverlap="1" wp14:anchorId="179F1D4D" wp14:editId="7B35C6D3">
                <wp:simplePos x="0" y="0"/>
                <wp:positionH relativeFrom="column">
                  <wp:posOffset>356870</wp:posOffset>
                </wp:positionH>
                <wp:positionV relativeFrom="paragraph">
                  <wp:posOffset>127000</wp:posOffset>
                </wp:positionV>
                <wp:extent cx="4944110" cy="847725"/>
                <wp:effectExtent l="95250" t="95250" r="66040" b="66675"/>
                <wp:wrapNone/>
                <wp:docPr id="54" name="Prostokąt: zaokrąglone rogi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847725"/>
                        </a:xfrm>
                        <a:custGeom>
                          <a:avLst/>
                          <a:gdLst>
                            <a:gd name="connsiteX0" fmla="*/ 0 w 4248150"/>
                            <a:gd name="connsiteY0" fmla="*/ 247655 h 1485900"/>
                            <a:gd name="connsiteX1" fmla="*/ 247655 w 4248150"/>
                            <a:gd name="connsiteY1" fmla="*/ 0 h 1485900"/>
                            <a:gd name="connsiteX2" fmla="*/ 4000495 w 4248150"/>
                            <a:gd name="connsiteY2" fmla="*/ 0 h 1485900"/>
                            <a:gd name="connsiteX3" fmla="*/ 4248150 w 4248150"/>
                            <a:gd name="connsiteY3" fmla="*/ 247655 h 1485900"/>
                            <a:gd name="connsiteX4" fmla="*/ 4248150 w 4248150"/>
                            <a:gd name="connsiteY4" fmla="*/ 1238245 h 1485900"/>
                            <a:gd name="connsiteX5" fmla="*/ 4000495 w 4248150"/>
                            <a:gd name="connsiteY5" fmla="*/ 1485900 h 1485900"/>
                            <a:gd name="connsiteX6" fmla="*/ 247655 w 4248150"/>
                            <a:gd name="connsiteY6" fmla="*/ 1485900 h 1485900"/>
                            <a:gd name="connsiteX7" fmla="*/ 0 w 4248150"/>
                            <a:gd name="connsiteY7" fmla="*/ 1238245 h 1485900"/>
                            <a:gd name="connsiteX8" fmla="*/ 0 w 4248150"/>
                            <a:gd name="connsiteY8" fmla="*/ 247655 h 1485900"/>
                            <a:gd name="connsiteX0" fmla="*/ 0 w 4291282"/>
                            <a:gd name="connsiteY0" fmla="*/ 247655 h 1485900"/>
                            <a:gd name="connsiteX1" fmla="*/ 247655 w 4291282"/>
                            <a:gd name="connsiteY1" fmla="*/ 0 h 1485900"/>
                            <a:gd name="connsiteX2" fmla="*/ 4000495 w 4291282"/>
                            <a:gd name="connsiteY2" fmla="*/ 0 h 1485900"/>
                            <a:gd name="connsiteX3" fmla="*/ 4291282 w 4291282"/>
                            <a:gd name="connsiteY3" fmla="*/ 213149 h 1485900"/>
                            <a:gd name="connsiteX4" fmla="*/ 4248150 w 4291282"/>
                            <a:gd name="connsiteY4" fmla="*/ 1238245 h 1485900"/>
                            <a:gd name="connsiteX5" fmla="*/ 4000495 w 4291282"/>
                            <a:gd name="connsiteY5" fmla="*/ 1485900 h 1485900"/>
                            <a:gd name="connsiteX6" fmla="*/ 247655 w 4291282"/>
                            <a:gd name="connsiteY6" fmla="*/ 1485900 h 1485900"/>
                            <a:gd name="connsiteX7" fmla="*/ 0 w 4291282"/>
                            <a:gd name="connsiteY7" fmla="*/ 1238245 h 1485900"/>
                            <a:gd name="connsiteX8" fmla="*/ 0 w 4291282"/>
                            <a:gd name="connsiteY8" fmla="*/ 247655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1282" h="1485900">
                              <a:moveTo>
                                <a:pt x="0" y="247655"/>
                              </a:moveTo>
                              <a:cubicBezTo>
                                <a:pt x="0" y="110879"/>
                                <a:pt x="110879" y="0"/>
                                <a:pt x="247655" y="0"/>
                              </a:cubicBezTo>
                              <a:lnTo>
                                <a:pt x="4000495" y="0"/>
                              </a:lnTo>
                              <a:cubicBezTo>
                                <a:pt x="4137271" y="0"/>
                                <a:pt x="4291282" y="76373"/>
                                <a:pt x="4291282" y="213149"/>
                              </a:cubicBezTo>
                              <a:cubicBezTo>
                                <a:pt x="4291282" y="543346"/>
                                <a:pt x="4248150" y="908048"/>
                                <a:pt x="4248150" y="1238245"/>
                              </a:cubicBezTo>
                              <a:cubicBezTo>
                                <a:pt x="4248150" y="1375021"/>
                                <a:pt x="4137271" y="1485900"/>
                                <a:pt x="4000495" y="1485900"/>
                              </a:cubicBezTo>
                              <a:lnTo>
                                <a:pt x="247655" y="1485900"/>
                              </a:lnTo>
                              <a:cubicBezTo>
                                <a:pt x="110879" y="1485900"/>
                                <a:pt x="0" y="1375021"/>
                                <a:pt x="0" y="1238245"/>
                              </a:cubicBezTo>
                              <a:lnTo>
                                <a:pt x="0" y="247655"/>
                              </a:lnTo>
                              <a:close/>
                            </a:path>
                          </a:pathLst>
                        </a:cu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ysClr val="windowText" lastClr="000000"/>
                          </a:solidFill>
                          <a:prstDash val="solid"/>
                          <a:miter lim="800000"/>
                          <a:headEnd/>
                          <a:tailEnd/>
                        </a:ln>
                        <a:effectLst>
                          <a:outerShdw blurRad="50800" dist="38100" dir="13500000" algn="br" rotWithShape="0">
                            <a:prstClr val="black">
                              <a:alpha val="40000"/>
                            </a:prstClr>
                          </a:outerShdw>
                        </a:effectLst>
                      </wps:spPr>
                      <wps:txbx>
                        <w:txbxContent>
                          <w:p w14:paraId="60C9FBC2" w14:textId="3FB16DD8" w:rsidR="008C4F00" w:rsidRPr="00636FB1" w:rsidRDefault="00636FB1" w:rsidP="008C4F00">
                            <w:pPr>
                              <w:spacing w:before="0" w:after="0"/>
                              <w:rPr>
                                <w:rFonts w:ascii="Calibri" w:hAnsi="Calibri" w:cs="Calibri"/>
                                <w:sz w:val="16"/>
                                <w:szCs w:val="16"/>
                              </w:rPr>
                            </w:pPr>
                            <w:r>
                              <w:rPr>
                                <w:rFonts w:ascii="Calibri" w:eastAsia="Times New Roman" w:hAnsi="Calibri" w:cs="Calibri"/>
                                <w:b/>
                                <w:bCs/>
                              </w:rPr>
                              <w:t>S</w:t>
                            </w:r>
                            <w:r w:rsidR="008C4F00" w:rsidRPr="008C4F00">
                              <w:rPr>
                                <w:rFonts w:ascii="Calibri" w:eastAsia="Times New Roman" w:hAnsi="Calibri" w:cs="Calibri"/>
                                <w:b/>
                                <w:bCs/>
                              </w:rPr>
                              <w:t>taż</w:t>
                            </w:r>
                            <w:r w:rsidR="008C4F00" w:rsidRPr="008C4F00">
                              <w:rPr>
                                <w:rFonts w:ascii="Calibri" w:eastAsia="Times New Roman" w:hAnsi="Calibri" w:cs="Calibri"/>
                              </w:rPr>
                              <w:t xml:space="preserve"> umożliwia zdobycie pierwszych doświadczeń zawodowych oraz nabycie lub poszerzenie umiejętności praktycznych przydatnych w ubieganiu się o pracę. Młodzi ludzie mają okazje zwiększyć swoje szanse na otrzymanie stałego zatrudnienia, a pracodawcy, potencjalnego pracownika</w:t>
                            </w:r>
                            <w:r w:rsidRPr="00636FB1">
                              <w:rPr>
                                <w:rFonts w:ascii="Calibri" w:eastAsia="Times New Roman"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1D4D" id="_x0000_s1036" style="position:absolute;margin-left:28.1pt;margin-top:10pt;width:389.3pt;height:66.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1282,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" adj="-11796480,,5400" path="m,247655c,110879,110879,,247655,l4000495,v136776,,290787,76373,290787,213149c4291282,543346,4248150,908048,4248150,1238245v,136776,-110879,247655,-247655,247655l247655,1485900c110879,1485900,,1375021,,1238245l,247655xe" fillcolor="#f7bda4" strokecolor="windowText" strokeweight=".5pt">
                <v:fill color2="#f8a581" rotate="t" colors="0 #f7bda4;.5 #f5b195;1 #f8a581" focus="100%" type="gradient">
                  <o:fill v:ext="view" type="gradientUnscaled"/>
                </v:fill>
                <v:stroke joinstyle="miter"/>
                <v:shadow on="t" color="black" opacity="26214f" origin=".5,.5" offset="-.74836mm,-.74836mm"/>
                <v:formulas/>
                <v:path o:connecttype="custom" o:connectlocs="0,141290;285330,0;4609086,0;4944110,121604;4894416,706435;4609086,847725;285330,847725;0,706435;0,141290" o:connectangles="0,0,0,0,0,0,0,0,0" textboxrect="0,0,4291282,1485900"/>
                <v:textbox>
                  <w:txbxContent>
                    <w:p w14:paraId="60C9FBC2" w14:textId="3FB16DD8" w:rsidR="008C4F00" w:rsidRPr="00636FB1" w:rsidRDefault="00636FB1" w:rsidP="008C4F00">
                      <w:pPr>
                        <w:spacing w:before="0" w:after="0"/>
                        <w:rPr>
                          <w:rFonts w:ascii="Calibri" w:hAnsi="Calibri" w:cs="Calibri"/>
                          <w:sz w:val="16"/>
                          <w:szCs w:val="16"/>
                        </w:rPr>
                      </w:pPr>
                      <w:r>
                        <w:rPr>
                          <w:rFonts w:ascii="Calibri" w:eastAsia="Times New Roman" w:hAnsi="Calibri" w:cs="Calibri"/>
                          <w:b/>
                          <w:bCs/>
                        </w:rPr>
                        <w:t>S</w:t>
                      </w:r>
                      <w:r w:rsidR="008C4F00" w:rsidRPr="008C4F00">
                        <w:rPr>
                          <w:rFonts w:ascii="Calibri" w:eastAsia="Times New Roman" w:hAnsi="Calibri" w:cs="Calibri"/>
                          <w:b/>
                          <w:bCs/>
                        </w:rPr>
                        <w:t>taż</w:t>
                      </w:r>
                      <w:r w:rsidR="008C4F00" w:rsidRPr="008C4F00">
                        <w:rPr>
                          <w:rFonts w:ascii="Calibri" w:eastAsia="Times New Roman" w:hAnsi="Calibri" w:cs="Calibri"/>
                        </w:rPr>
                        <w:t xml:space="preserve"> umożliwia zdobycie pierwszych doświadczeń zawodowych oraz nabycie lub poszerzenie umiejętności praktycznych przydatnych w ubieganiu się o pracę. Młodzi ludzie mają okazje zwiększyć swoje szanse na otrzymanie stałego zatrudnienia, a pracodawcy, potencjalnego pracownika</w:t>
                      </w:r>
                      <w:r w:rsidRPr="00636FB1">
                        <w:rPr>
                          <w:rFonts w:ascii="Calibri" w:eastAsia="Times New Roman" w:hAnsi="Calibri" w:cs="Calibri"/>
                        </w:rPr>
                        <w:t>.</w:t>
                      </w:r>
                    </w:p>
                  </w:txbxContent>
                </v:textbox>
              </v:shape>
            </w:pict>
          </mc:Fallback>
        </mc:AlternateContent>
      </w:r>
    </w:p>
    <w:p w14:paraId="2FD9DE5A" w14:textId="6F8D5765" w:rsidR="00366D7F" w:rsidRDefault="00366D7F" w:rsidP="0004118C">
      <w:pPr>
        <w:spacing w:after="0" w:line="288" w:lineRule="auto"/>
        <w:rPr>
          <w:rFonts w:ascii="Calibri" w:eastAsia="Times New Roman" w:hAnsi="Calibri" w:cs="Calibri"/>
          <w:sz w:val="21"/>
          <w:szCs w:val="21"/>
        </w:rPr>
      </w:pPr>
    </w:p>
    <w:p w14:paraId="1C5EA877" w14:textId="23FCA997" w:rsidR="008C4F00" w:rsidRDefault="008C4F00" w:rsidP="0004118C">
      <w:pPr>
        <w:spacing w:after="0" w:line="288" w:lineRule="auto"/>
        <w:rPr>
          <w:rFonts w:ascii="Calibri" w:eastAsia="Times New Roman" w:hAnsi="Calibri" w:cs="Calibri"/>
          <w:sz w:val="21"/>
          <w:szCs w:val="21"/>
        </w:rPr>
      </w:pPr>
    </w:p>
    <w:p w14:paraId="029D49D2" w14:textId="6725A8F8" w:rsidR="008C4F00" w:rsidRDefault="008C4F00" w:rsidP="0004118C">
      <w:pPr>
        <w:spacing w:after="0" w:line="288" w:lineRule="auto"/>
        <w:rPr>
          <w:rFonts w:ascii="Calibri" w:eastAsia="Times New Roman" w:hAnsi="Calibri" w:cs="Calibri"/>
          <w:sz w:val="21"/>
          <w:szCs w:val="21"/>
        </w:rPr>
      </w:pPr>
    </w:p>
    <w:p w14:paraId="2AD02E54" w14:textId="4159BC65" w:rsidR="008C4F00" w:rsidRDefault="00636FB1" w:rsidP="0004118C">
      <w:pPr>
        <w:spacing w:after="0" w:line="288" w:lineRule="auto"/>
        <w:rPr>
          <w:rFonts w:ascii="Calibri" w:eastAsia="Times New Roman" w:hAnsi="Calibri" w:cs="Calibri"/>
          <w:sz w:val="21"/>
          <w:szCs w:val="21"/>
        </w:rPr>
      </w:pPr>
      <w:r w:rsidRPr="00572008">
        <w:rPr>
          <w:rFonts w:ascii="Calibri" w:eastAsia="Times New Roman" w:hAnsi="Calibri" w:cs="Calibri"/>
          <w:i/>
          <w:noProof/>
          <w:sz w:val="21"/>
          <w:szCs w:val="21"/>
        </w:rPr>
        <mc:AlternateContent>
          <mc:Choice Requires="wps">
            <w:drawing>
              <wp:anchor distT="0" distB="0" distL="114300" distR="114300" simplePos="0" relativeHeight="251623936" behindDoc="0" locked="0" layoutInCell="1" allowOverlap="1" wp14:anchorId="23DC9A97" wp14:editId="7FFB5D97">
                <wp:simplePos x="0" y="0"/>
                <wp:positionH relativeFrom="column">
                  <wp:posOffset>309245</wp:posOffset>
                </wp:positionH>
                <wp:positionV relativeFrom="paragraph">
                  <wp:posOffset>168275</wp:posOffset>
                </wp:positionV>
                <wp:extent cx="5086350" cy="638175"/>
                <wp:effectExtent l="95250" t="95250" r="57150" b="66675"/>
                <wp:wrapNone/>
                <wp:docPr id="58" name="Prostokąt: zaokrąglone rogi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638175"/>
                        </a:xfrm>
                        <a:custGeom>
                          <a:avLst/>
                          <a:gdLst>
                            <a:gd name="connsiteX0" fmla="*/ 0 w 4362450"/>
                            <a:gd name="connsiteY0" fmla="*/ 111127 h 666750"/>
                            <a:gd name="connsiteX1" fmla="*/ 111127 w 4362450"/>
                            <a:gd name="connsiteY1" fmla="*/ 0 h 666750"/>
                            <a:gd name="connsiteX2" fmla="*/ 4251323 w 4362450"/>
                            <a:gd name="connsiteY2" fmla="*/ 0 h 666750"/>
                            <a:gd name="connsiteX3" fmla="*/ 4362450 w 4362450"/>
                            <a:gd name="connsiteY3" fmla="*/ 111127 h 666750"/>
                            <a:gd name="connsiteX4" fmla="*/ 4362450 w 4362450"/>
                            <a:gd name="connsiteY4" fmla="*/ 555623 h 666750"/>
                            <a:gd name="connsiteX5" fmla="*/ 4251323 w 4362450"/>
                            <a:gd name="connsiteY5" fmla="*/ 666750 h 666750"/>
                            <a:gd name="connsiteX6" fmla="*/ 111127 w 4362450"/>
                            <a:gd name="connsiteY6" fmla="*/ 666750 h 666750"/>
                            <a:gd name="connsiteX7" fmla="*/ 0 w 4362450"/>
                            <a:gd name="connsiteY7" fmla="*/ 555623 h 666750"/>
                            <a:gd name="connsiteX8" fmla="*/ 0 w 4362450"/>
                            <a:gd name="connsiteY8" fmla="*/ 111127 h 666750"/>
                            <a:gd name="connsiteX0" fmla="*/ 27277 w 4389727"/>
                            <a:gd name="connsiteY0" fmla="*/ 249150 h 804773"/>
                            <a:gd name="connsiteX1" fmla="*/ 27277 w 4389727"/>
                            <a:gd name="connsiteY1" fmla="*/ 0 h 804773"/>
                            <a:gd name="connsiteX2" fmla="*/ 4278600 w 4389727"/>
                            <a:gd name="connsiteY2" fmla="*/ 138023 h 804773"/>
                            <a:gd name="connsiteX3" fmla="*/ 4389727 w 4389727"/>
                            <a:gd name="connsiteY3" fmla="*/ 249150 h 804773"/>
                            <a:gd name="connsiteX4" fmla="*/ 4389727 w 4389727"/>
                            <a:gd name="connsiteY4" fmla="*/ 693646 h 804773"/>
                            <a:gd name="connsiteX5" fmla="*/ 4278600 w 4389727"/>
                            <a:gd name="connsiteY5" fmla="*/ 804773 h 804773"/>
                            <a:gd name="connsiteX6" fmla="*/ 138404 w 4389727"/>
                            <a:gd name="connsiteY6" fmla="*/ 804773 h 804773"/>
                            <a:gd name="connsiteX7" fmla="*/ 27277 w 4389727"/>
                            <a:gd name="connsiteY7" fmla="*/ 693646 h 804773"/>
                            <a:gd name="connsiteX8" fmla="*/ 27277 w 4389727"/>
                            <a:gd name="connsiteY8" fmla="*/ 249150 h 804773"/>
                            <a:gd name="connsiteX0" fmla="*/ 27277 w 4389727"/>
                            <a:gd name="connsiteY0" fmla="*/ 249150 h 804773"/>
                            <a:gd name="connsiteX1" fmla="*/ 27277 w 4389727"/>
                            <a:gd name="connsiteY1" fmla="*/ 0 h 804773"/>
                            <a:gd name="connsiteX2" fmla="*/ 4274620 w 4389727"/>
                            <a:gd name="connsiteY2" fmla="*/ 60363 h 804773"/>
                            <a:gd name="connsiteX3" fmla="*/ 4389727 w 4389727"/>
                            <a:gd name="connsiteY3" fmla="*/ 249150 h 804773"/>
                            <a:gd name="connsiteX4" fmla="*/ 4389727 w 4389727"/>
                            <a:gd name="connsiteY4" fmla="*/ 693646 h 804773"/>
                            <a:gd name="connsiteX5" fmla="*/ 4278600 w 4389727"/>
                            <a:gd name="connsiteY5" fmla="*/ 804773 h 804773"/>
                            <a:gd name="connsiteX6" fmla="*/ 138404 w 4389727"/>
                            <a:gd name="connsiteY6" fmla="*/ 804773 h 804773"/>
                            <a:gd name="connsiteX7" fmla="*/ 27277 w 4389727"/>
                            <a:gd name="connsiteY7" fmla="*/ 693646 h 804773"/>
                            <a:gd name="connsiteX8" fmla="*/ 27277 w 4389727"/>
                            <a:gd name="connsiteY8" fmla="*/ 249150 h 804773"/>
                            <a:gd name="connsiteX0" fmla="*/ 27277 w 4389727"/>
                            <a:gd name="connsiteY0" fmla="*/ 269098 h 824721"/>
                            <a:gd name="connsiteX1" fmla="*/ 27277 w 4389727"/>
                            <a:gd name="connsiteY1" fmla="*/ 19948 h 824721"/>
                            <a:gd name="connsiteX2" fmla="*/ 4274620 w 4389727"/>
                            <a:gd name="connsiteY2" fmla="*/ 80311 h 824721"/>
                            <a:gd name="connsiteX3" fmla="*/ 4389727 w 4389727"/>
                            <a:gd name="connsiteY3" fmla="*/ 269098 h 824721"/>
                            <a:gd name="connsiteX4" fmla="*/ 4389727 w 4389727"/>
                            <a:gd name="connsiteY4" fmla="*/ 713594 h 824721"/>
                            <a:gd name="connsiteX5" fmla="*/ 4278600 w 4389727"/>
                            <a:gd name="connsiteY5" fmla="*/ 824721 h 824721"/>
                            <a:gd name="connsiteX6" fmla="*/ 138404 w 4389727"/>
                            <a:gd name="connsiteY6" fmla="*/ 824721 h 824721"/>
                            <a:gd name="connsiteX7" fmla="*/ 27277 w 4389727"/>
                            <a:gd name="connsiteY7" fmla="*/ 713594 h 824721"/>
                            <a:gd name="connsiteX8" fmla="*/ 27277 w 4389727"/>
                            <a:gd name="connsiteY8" fmla="*/ 269098 h 824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9727" h="824721">
                              <a:moveTo>
                                <a:pt x="27277" y="269098"/>
                              </a:moveTo>
                              <a:cubicBezTo>
                                <a:pt x="27277" y="207724"/>
                                <a:pt x="-34097" y="19948"/>
                                <a:pt x="27277" y="19948"/>
                              </a:cubicBezTo>
                              <a:cubicBezTo>
                                <a:pt x="1407342" y="19948"/>
                                <a:pt x="2885029" y="-53077"/>
                                <a:pt x="4274620" y="80311"/>
                              </a:cubicBezTo>
                              <a:cubicBezTo>
                                <a:pt x="4335713" y="86175"/>
                                <a:pt x="4389727" y="207724"/>
                                <a:pt x="4389727" y="269098"/>
                              </a:cubicBezTo>
                              <a:lnTo>
                                <a:pt x="4389727" y="713594"/>
                              </a:lnTo>
                              <a:cubicBezTo>
                                <a:pt x="4389727" y="774968"/>
                                <a:pt x="4339974" y="824721"/>
                                <a:pt x="4278600" y="824721"/>
                              </a:cubicBezTo>
                              <a:lnTo>
                                <a:pt x="138404" y="824721"/>
                              </a:lnTo>
                              <a:cubicBezTo>
                                <a:pt x="77030" y="824721"/>
                                <a:pt x="27277" y="774968"/>
                                <a:pt x="27277" y="713594"/>
                              </a:cubicBezTo>
                              <a:lnTo>
                                <a:pt x="27277" y="269098"/>
                              </a:lnTo>
                              <a:close/>
                            </a:path>
                          </a:pathLst>
                        </a:custGeom>
                        <a:solidFill>
                          <a:srgbClr val="4BACC6">
                            <a:lumMod val="20000"/>
                            <a:lumOff val="80000"/>
                          </a:srgbClr>
                        </a:solidFill>
                        <a:ln w="9525">
                          <a:solidFill>
                            <a:srgbClr val="000000"/>
                          </a:solidFill>
                          <a:round/>
                          <a:headEnd/>
                          <a:tailEnd/>
                        </a:ln>
                        <a:effectLst>
                          <a:outerShdw blurRad="50800" dist="38100" dir="13500000" algn="br" rotWithShape="0">
                            <a:prstClr val="black">
                              <a:alpha val="40000"/>
                            </a:prstClr>
                          </a:outerShdw>
                        </a:effectLst>
                      </wps:spPr>
                      <wps:txbx>
                        <w:txbxContent>
                          <w:p w14:paraId="29E0448C" w14:textId="7E6AAF53" w:rsidR="00636FB1" w:rsidRPr="00636FB1" w:rsidRDefault="00636FB1" w:rsidP="00636FB1">
                            <w:pPr>
                              <w:spacing w:before="0" w:after="0"/>
                              <w:rPr>
                                <w:rFonts w:ascii="Calibri" w:hAnsi="Calibri" w:cs="Calibri"/>
                              </w:rPr>
                            </w:pPr>
                            <w:r>
                              <w:rPr>
                                <w:rFonts w:ascii="Calibri" w:eastAsia="Times New Roman" w:hAnsi="Calibri" w:cs="Calibri"/>
                                <w:b/>
                                <w:bCs/>
                              </w:rPr>
                              <w:t>S</w:t>
                            </w:r>
                            <w:r w:rsidRPr="008C4F00">
                              <w:rPr>
                                <w:rFonts w:ascii="Calibri" w:eastAsia="Times New Roman" w:hAnsi="Calibri" w:cs="Calibri"/>
                                <w:b/>
                                <w:bCs/>
                              </w:rPr>
                              <w:t>zkoleni</w:t>
                            </w:r>
                            <w:r w:rsidR="00746059">
                              <w:rPr>
                                <w:rFonts w:ascii="Calibri" w:eastAsia="Times New Roman" w:hAnsi="Calibri" w:cs="Calibri"/>
                                <w:b/>
                                <w:bCs/>
                              </w:rPr>
                              <w:t>a</w:t>
                            </w:r>
                            <w:r w:rsidRPr="008C4F00">
                              <w:rPr>
                                <w:rFonts w:ascii="Calibri" w:eastAsia="Times New Roman" w:hAnsi="Calibri" w:cs="Calibri"/>
                                <w:b/>
                                <w:bCs/>
                              </w:rPr>
                              <w:t xml:space="preserve"> </w:t>
                            </w:r>
                            <w:r w:rsidRPr="008C4F00">
                              <w:rPr>
                                <w:rFonts w:ascii="Calibri" w:eastAsia="Times New Roman" w:hAnsi="Calibri" w:cs="Calibri"/>
                              </w:rPr>
                              <w:t>mające na celu uzyskanie, uzupełnienie lub doskonalenie umiejętności i kwalifikacji zawodowych lub ogólnych, potrzebnych do wykonywania pracy, w tym umiejętności poszukiwania zatrudnienia</w:t>
                            </w:r>
                            <w:r w:rsidRPr="00636FB1">
                              <w:rPr>
                                <w:rFonts w:ascii="Calibri" w:eastAsia="Times New Roman" w:hAnsi="Calibri" w:cs="Calibri"/>
                              </w:rPr>
                              <w:t>.</w:t>
                            </w:r>
                          </w:p>
                          <w:p w14:paraId="6A25826E" w14:textId="77777777" w:rsidR="00636FB1" w:rsidRDefault="00636FB1" w:rsidP="00636F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9A97" id="_x0000_s1037" style="position:absolute;margin-left:24.35pt;margin-top:13.25pt;width:400.5pt;height:5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9727,824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" adj="-11796480,,5400" path="m27277,269098v,-61374,-61374,-249150,,-249150c1407342,19948,2885029,-53077,4274620,80311v61093,5864,115107,127413,115107,188787l4389727,713594v,61374,-49753,111127,-111127,111127l138404,824721c77030,824721,27277,774968,27277,713594r,-444496xe" fillcolor="#dbeef4">
                <v:stroke joinstyle="round"/>
                <v:shadow on="t" color="black" opacity="26214f" origin=".5,.5" offset="-.74836mm,-.74836mm"/>
                <v:formulas/>
                <v:path o:connecttype="custom" o:connectlocs="31606,208230;31606,15436;4952976,62145;5086350,208230;5086350,552184;4957588,638175;160368,638175;31606,552184;31606,208230" o:connectangles="0,0,0,0,0,0,0,0,0" textboxrect="0,0,4389727,824721"/>
                <v:textbox>
                  <w:txbxContent>
                    <w:p w14:paraId="29E0448C" w14:textId="7E6AAF53" w:rsidR="00636FB1" w:rsidRPr="00636FB1" w:rsidRDefault="00636FB1" w:rsidP="00636FB1">
                      <w:pPr>
                        <w:spacing w:before="0" w:after="0"/>
                        <w:rPr>
                          <w:rFonts w:ascii="Calibri" w:hAnsi="Calibri" w:cs="Calibri"/>
                        </w:rPr>
                      </w:pPr>
                      <w:r>
                        <w:rPr>
                          <w:rFonts w:ascii="Calibri" w:eastAsia="Times New Roman" w:hAnsi="Calibri" w:cs="Calibri"/>
                          <w:b/>
                          <w:bCs/>
                        </w:rPr>
                        <w:t>S</w:t>
                      </w:r>
                      <w:r w:rsidRPr="008C4F00">
                        <w:rPr>
                          <w:rFonts w:ascii="Calibri" w:eastAsia="Times New Roman" w:hAnsi="Calibri" w:cs="Calibri"/>
                          <w:b/>
                          <w:bCs/>
                        </w:rPr>
                        <w:t>zkoleni</w:t>
                      </w:r>
                      <w:r w:rsidR="00746059">
                        <w:rPr>
                          <w:rFonts w:ascii="Calibri" w:eastAsia="Times New Roman" w:hAnsi="Calibri" w:cs="Calibri"/>
                          <w:b/>
                          <w:bCs/>
                        </w:rPr>
                        <w:t>a</w:t>
                      </w:r>
                      <w:r w:rsidRPr="008C4F00">
                        <w:rPr>
                          <w:rFonts w:ascii="Calibri" w:eastAsia="Times New Roman" w:hAnsi="Calibri" w:cs="Calibri"/>
                          <w:b/>
                          <w:bCs/>
                        </w:rPr>
                        <w:t xml:space="preserve"> </w:t>
                      </w:r>
                      <w:r w:rsidRPr="008C4F00">
                        <w:rPr>
                          <w:rFonts w:ascii="Calibri" w:eastAsia="Times New Roman" w:hAnsi="Calibri" w:cs="Calibri"/>
                        </w:rPr>
                        <w:t>mające na celu uzyskanie, uzupełnienie lub doskonalenie umiejętności i kwalifikacji zawodowych lub ogólnych, potrzebnych do wykonywania pracy, w tym umiejętności poszukiwania zatrudnienia</w:t>
                      </w:r>
                      <w:r w:rsidRPr="00636FB1">
                        <w:rPr>
                          <w:rFonts w:ascii="Calibri" w:eastAsia="Times New Roman" w:hAnsi="Calibri" w:cs="Calibri"/>
                        </w:rPr>
                        <w:t>.</w:t>
                      </w:r>
                    </w:p>
                    <w:p w14:paraId="6A25826E" w14:textId="77777777" w:rsidR="00636FB1" w:rsidRDefault="00636FB1" w:rsidP="00636FB1"/>
                  </w:txbxContent>
                </v:textbox>
              </v:shape>
            </w:pict>
          </mc:Fallback>
        </mc:AlternateContent>
      </w:r>
    </w:p>
    <w:p w14:paraId="5A00B2A3" w14:textId="579ECBB4" w:rsidR="008C4F00" w:rsidRDefault="008C4F00" w:rsidP="0004118C">
      <w:pPr>
        <w:spacing w:after="0" w:line="288" w:lineRule="auto"/>
        <w:rPr>
          <w:rFonts w:ascii="Calibri" w:eastAsia="Times New Roman" w:hAnsi="Calibri" w:cs="Calibri"/>
          <w:sz w:val="21"/>
          <w:szCs w:val="21"/>
        </w:rPr>
      </w:pPr>
    </w:p>
    <w:p w14:paraId="41342E20" w14:textId="77777777" w:rsidR="00D0510E" w:rsidRDefault="00D0510E" w:rsidP="0004118C">
      <w:pPr>
        <w:spacing w:after="0" w:line="288" w:lineRule="auto"/>
        <w:rPr>
          <w:rFonts w:ascii="Calibri" w:eastAsia="Times New Roman" w:hAnsi="Calibri" w:cs="Calibri"/>
          <w:sz w:val="21"/>
          <w:szCs w:val="21"/>
        </w:rPr>
      </w:pPr>
    </w:p>
    <w:p w14:paraId="145ADEE7" w14:textId="7075EED2" w:rsidR="008C4F00" w:rsidRDefault="00FD2EAB"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r w:rsidRPr="00572008">
        <w:rPr>
          <w:rFonts w:ascii="Calibri" w:eastAsia="Times New Roman" w:hAnsi="Calibri" w:cs="Calibri"/>
          <w:b/>
          <w:bCs/>
          <w:noProof/>
          <w:sz w:val="21"/>
          <w:szCs w:val="21"/>
        </w:rPr>
        <mc:AlternateContent>
          <mc:Choice Requires="wps">
            <w:drawing>
              <wp:anchor distT="0" distB="0" distL="114300" distR="114300" simplePos="0" relativeHeight="251622912" behindDoc="0" locked="0" layoutInCell="1" allowOverlap="1" wp14:anchorId="00BE1FAD" wp14:editId="2BC00137">
                <wp:simplePos x="0" y="0"/>
                <wp:positionH relativeFrom="column">
                  <wp:posOffset>404495</wp:posOffset>
                </wp:positionH>
                <wp:positionV relativeFrom="paragraph">
                  <wp:posOffset>163195</wp:posOffset>
                </wp:positionV>
                <wp:extent cx="4991100" cy="647700"/>
                <wp:effectExtent l="95250" t="95250" r="57150" b="57150"/>
                <wp:wrapNone/>
                <wp:docPr id="57" name="Prostokąt: zaokrąglone rogi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647700"/>
                        </a:xfrm>
                        <a:custGeom>
                          <a:avLst/>
                          <a:gdLst>
                            <a:gd name="connsiteX0" fmla="*/ 0 w 4248150"/>
                            <a:gd name="connsiteY0" fmla="*/ 247655 h 1485900"/>
                            <a:gd name="connsiteX1" fmla="*/ 247655 w 4248150"/>
                            <a:gd name="connsiteY1" fmla="*/ 0 h 1485900"/>
                            <a:gd name="connsiteX2" fmla="*/ 4000495 w 4248150"/>
                            <a:gd name="connsiteY2" fmla="*/ 0 h 1485900"/>
                            <a:gd name="connsiteX3" fmla="*/ 4248150 w 4248150"/>
                            <a:gd name="connsiteY3" fmla="*/ 247655 h 1485900"/>
                            <a:gd name="connsiteX4" fmla="*/ 4248150 w 4248150"/>
                            <a:gd name="connsiteY4" fmla="*/ 1238245 h 1485900"/>
                            <a:gd name="connsiteX5" fmla="*/ 4000495 w 4248150"/>
                            <a:gd name="connsiteY5" fmla="*/ 1485900 h 1485900"/>
                            <a:gd name="connsiteX6" fmla="*/ 247655 w 4248150"/>
                            <a:gd name="connsiteY6" fmla="*/ 1485900 h 1485900"/>
                            <a:gd name="connsiteX7" fmla="*/ 0 w 4248150"/>
                            <a:gd name="connsiteY7" fmla="*/ 1238245 h 1485900"/>
                            <a:gd name="connsiteX8" fmla="*/ 0 w 4248150"/>
                            <a:gd name="connsiteY8" fmla="*/ 247655 h 1485900"/>
                            <a:gd name="connsiteX0" fmla="*/ 0 w 4291282"/>
                            <a:gd name="connsiteY0" fmla="*/ 247655 h 1485900"/>
                            <a:gd name="connsiteX1" fmla="*/ 247655 w 4291282"/>
                            <a:gd name="connsiteY1" fmla="*/ 0 h 1485900"/>
                            <a:gd name="connsiteX2" fmla="*/ 4000495 w 4291282"/>
                            <a:gd name="connsiteY2" fmla="*/ 0 h 1485900"/>
                            <a:gd name="connsiteX3" fmla="*/ 4291282 w 4291282"/>
                            <a:gd name="connsiteY3" fmla="*/ 213149 h 1485900"/>
                            <a:gd name="connsiteX4" fmla="*/ 4248150 w 4291282"/>
                            <a:gd name="connsiteY4" fmla="*/ 1238245 h 1485900"/>
                            <a:gd name="connsiteX5" fmla="*/ 4000495 w 4291282"/>
                            <a:gd name="connsiteY5" fmla="*/ 1485900 h 1485900"/>
                            <a:gd name="connsiteX6" fmla="*/ 247655 w 4291282"/>
                            <a:gd name="connsiteY6" fmla="*/ 1485900 h 1485900"/>
                            <a:gd name="connsiteX7" fmla="*/ 0 w 4291282"/>
                            <a:gd name="connsiteY7" fmla="*/ 1238245 h 1485900"/>
                            <a:gd name="connsiteX8" fmla="*/ 0 w 4291282"/>
                            <a:gd name="connsiteY8" fmla="*/ 247655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1282" h="1485900">
                              <a:moveTo>
                                <a:pt x="0" y="247655"/>
                              </a:moveTo>
                              <a:cubicBezTo>
                                <a:pt x="0" y="110879"/>
                                <a:pt x="110879" y="0"/>
                                <a:pt x="247655" y="0"/>
                              </a:cubicBezTo>
                              <a:lnTo>
                                <a:pt x="4000495" y="0"/>
                              </a:lnTo>
                              <a:cubicBezTo>
                                <a:pt x="4137271" y="0"/>
                                <a:pt x="4291282" y="76373"/>
                                <a:pt x="4291282" y="213149"/>
                              </a:cubicBezTo>
                              <a:cubicBezTo>
                                <a:pt x="4291282" y="543346"/>
                                <a:pt x="4248150" y="908048"/>
                                <a:pt x="4248150" y="1238245"/>
                              </a:cubicBezTo>
                              <a:cubicBezTo>
                                <a:pt x="4248150" y="1375021"/>
                                <a:pt x="4137271" y="1485900"/>
                                <a:pt x="4000495" y="1485900"/>
                              </a:cubicBezTo>
                              <a:lnTo>
                                <a:pt x="247655" y="1485900"/>
                              </a:lnTo>
                              <a:cubicBezTo>
                                <a:pt x="110879" y="1485900"/>
                                <a:pt x="0" y="1375021"/>
                                <a:pt x="0" y="1238245"/>
                              </a:cubicBezTo>
                              <a:lnTo>
                                <a:pt x="0" y="247655"/>
                              </a:lnTo>
                              <a:close/>
                            </a:path>
                          </a:pathLst>
                        </a:custGeom>
                        <a:ln>
                          <a:solidFill>
                            <a:schemeClr val="tx1"/>
                          </a:solidFill>
                          <a:headEnd/>
                          <a:tailEnd/>
                        </a:ln>
                        <a:effectLst>
                          <a:outerShdw blurRad="50800" dist="38100" dir="13500000" algn="br"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14:paraId="28808D03" w14:textId="0AF87DE4" w:rsidR="00636FB1" w:rsidRPr="00636FB1" w:rsidRDefault="00617EB8" w:rsidP="00FD2EAB">
                            <w:pPr>
                              <w:spacing w:before="0" w:after="120"/>
                              <w:rPr>
                                <w:rFonts w:ascii="Calibri" w:hAnsi="Calibri" w:cs="Calibri"/>
                              </w:rPr>
                            </w:pPr>
                            <w:r>
                              <w:rPr>
                                <w:rFonts w:ascii="Calibri" w:eastAsia="Times New Roman" w:hAnsi="Calibri" w:cs="Calibri"/>
                                <w:b/>
                              </w:rPr>
                              <w:t>P</w:t>
                            </w:r>
                            <w:r w:rsidR="00636FB1" w:rsidRPr="008C4F00">
                              <w:rPr>
                                <w:rFonts w:ascii="Calibri" w:eastAsia="Times New Roman" w:hAnsi="Calibri" w:cs="Calibri"/>
                                <w:b/>
                              </w:rPr>
                              <w:t xml:space="preserve">race interwencyjne </w:t>
                            </w:r>
                            <w:r w:rsidR="00636FB1" w:rsidRPr="008C4F00">
                              <w:rPr>
                                <w:rFonts w:ascii="Calibri" w:eastAsia="Times New Roman" w:hAnsi="Calibri" w:cs="Calibri"/>
                                <w:bCs/>
                              </w:rPr>
                              <w:t xml:space="preserve">wspomagające </w:t>
                            </w:r>
                            <w:r w:rsidR="00636FB1" w:rsidRPr="008C4F00">
                              <w:rPr>
                                <w:rFonts w:ascii="Calibri" w:eastAsia="Times New Roman" w:hAnsi="Calibri" w:cs="Calibri"/>
                              </w:rPr>
                              <w:t xml:space="preserve">zatrudnienie osoby bezrobotnej przez pracodawcę, </w:t>
                            </w:r>
                            <w:r w:rsidR="00D0510E">
                              <w:rPr>
                                <w:rFonts w:ascii="Calibri" w:eastAsia="Times New Roman" w:hAnsi="Calibri" w:cs="Calibri"/>
                              </w:rPr>
                              <w:br/>
                            </w:r>
                            <w:r w:rsidR="00636FB1" w:rsidRPr="008C4F00">
                              <w:rPr>
                                <w:rFonts w:ascii="Calibri" w:eastAsia="Times New Roman" w:hAnsi="Calibri" w:cs="Calibri"/>
                              </w:rPr>
                              <w:t>w której stosunek nawiązania pracy następuje w wyniku umowy zawartej ze starostą i ma na celu wsparcie osób będących w szczególnej sytuacji na rynku pracy</w:t>
                            </w:r>
                            <w:r w:rsidR="006F0A6A">
                              <w:rPr>
                                <w:rFonts w:ascii="Calibri" w:eastAsia="Times New Roman"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E1FAD" id="_x0000_s1038" style="position:absolute;left:0;text-align:left;margin-left:31.85pt;margin-top:12.85pt;width:393pt;height:5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1282,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" adj="-11796480,,5400" path="m,247655c,110879,110879,,247655,l4000495,v136776,,290787,76373,290787,213149c4291282,543346,4248150,908048,4248150,1238245v,136776,-110879,247655,-247655,247655l247655,1485900c110879,1485900,,1375021,,1238245l,247655xe" fillcolor="#d58a88 [2165]" strokecolor="black [3213]" strokeweight=".5pt">
                <v:fill color2="#cc716e [2613]" rotate="t" colors="0 #ddacab;.5 #d79e9d;1 #d48c8b" focus="100%" type="gradient">
                  <o:fill v:ext="view" type="gradientUnscaled"/>
                </v:fill>
                <v:stroke joinstyle="miter"/>
                <v:shadow on="t" color="black" opacity="26214f" origin=".5,.5" offset="-.74836mm,-.74836mm"/>
                <v:formulas/>
                <v:path o:connecttype="custom" o:connectlocs="0,107952;288042,0;4652892,0;4991100,92911;4940934,539748;4652892,647700;288042,647700;0,539748;0,107952" o:connectangles="0,0,0,0,0,0,0,0,0" textboxrect="0,0,4291282,1485900"/>
                <v:textbox>
                  <w:txbxContent>
                    <w:p w14:paraId="28808D03" w14:textId="0AF87DE4" w:rsidR="00636FB1" w:rsidRPr="00636FB1" w:rsidRDefault="00617EB8" w:rsidP="00FD2EAB">
                      <w:pPr>
                        <w:spacing w:before="0" w:after="120"/>
                        <w:rPr>
                          <w:rFonts w:ascii="Calibri" w:hAnsi="Calibri" w:cs="Calibri"/>
                        </w:rPr>
                      </w:pPr>
                      <w:r>
                        <w:rPr>
                          <w:rFonts w:ascii="Calibri" w:eastAsia="Times New Roman" w:hAnsi="Calibri" w:cs="Calibri"/>
                          <w:b/>
                        </w:rPr>
                        <w:t>P</w:t>
                      </w:r>
                      <w:r w:rsidR="00636FB1" w:rsidRPr="008C4F00">
                        <w:rPr>
                          <w:rFonts w:ascii="Calibri" w:eastAsia="Times New Roman" w:hAnsi="Calibri" w:cs="Calibri"/>
                          <w:b/>
                        </w:rPr>
                        <w:t xml:space="preserve">race interwencyjne </w:t>
                      </w:r>
                      <w:r w:rsidR="00636FB1" w:rsidRPr="008C4F00">
                        <w:rPr>
                          <w:rFonts w:ascii="Calibri" w:eastAsia="Times New Roman" w:hAnsi="Calibri" w:cs="Calibri"/>
                          <w:bCs/>
                        </w:rPr>
                        <w:t xml:space="preserve">wspomagające </w:t>
                      </w:r>
                      <w:r w:rsidR="00636FB1" w:rsidRPr="008C4F00">
                        <w:rPr>
                          <w:rFonts w:ascii="Calibri" w:eastAsia="Times New Roman" w:hAnsi="Calibri" w:cs="Calibri"/>
                        </w:rPr>
                        <w:t xml:space="preserve">zatrudnienie osoby bezrobotnej przez pracodawcę, </w:t>
                      </w:r>
                      <w:r w:rsidR="00D0510E">
                        <w:rPr>
                          <w:rFonts w:ascii="Calibri" w:eastAsia="Times New Roman" w:hAnsi="Calibri" w:cs="Calibri"/>
                        </w:rPr>
                        <w:br/>
                      </w:r>
                      <w:r w:rsidR="00636FB1" w:rsidRPr="008C4F00">
                        <w:rPr>
                          <w:rFonts w:ascii="Calibri" w:eastAsia="Times New Roman" w:hAnsi="Calibri" w:cs="Calibri"/>
                        </w:rPr>
                        <w:t>w której stosunek nawiązania pracy następuje w wyniku umowy zawartej ze starostą i ma na celu wsparcie osób będących w szczególnej sytuacji na rynku pracy</w:t>
                      </w:r>
                      <w:r w:rsidR="006F0A6A">
                        <w:rPr>
                          <w:rFonts w:ascii="Calibri" w:eastAsia="Times New Roman" w:hAnsi="Calibri" w:cs="Calibri"/>
                        </w:rPr>
                        <w:t>.</w:t>
                      </w:r>
                    </w:p>
                  </w:txbxContent>
                </v:textbox>
              </v:shape>
            </w:pict>
          </mc:Fallback>
        </mc:AlternateContent>
      </w:r>
    </w:p>
    <w:p w14:paraId="59CDEC70" w14:textId="05F972A3" w:rsidR="00636FB1" w:rsidRDefault="00636FB1"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193E728B" w14:textId="77777777" w:rsidR="00D0510E" w:rsidRDefault="00D0510E"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7FE0A94B" w14:textId="02761043" w:rsidR="00636FB1" w:rsidRDefault="00FD2EAB"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r w:rsidRPr="00572008">
        <w:rPr>
          <w:rFonts w:ascii="Calibri" w:eastAsia="Times New Roman" w:hAnsi="Calibri" w:cs="Calibri"/>
          <w:b/>
          <w:bCs/>
          <w:noProof/>
          <w:sz w:val="21"/>
          <w:szCs w:val="21"/>
        </w:rPr>
        <mc:AlternateContent>
          <mc:Choice Requires="wps">
            <w:drawing>
              <wp:anchor distT="0" distB="0" distL="114300" distR="114300" simplePos="0" relativeHeight="251620864" behindDoc="0" locked="0" layoutInCell="1" allowOverlap="1" wp14:anchorId="0033768D" wp14:editId="59198A88">
                <wp:simplePos x="0" y="0"/>
                <wp:positionH relativeFrom="column">
                  <wp:posOffset>404495</wp:posOffset>
                </wp:positionH>
                <wp:positionV relativeFrom="paragraph">
                  <wp:posOffset>231775</wp:posOffset>
                </wp:positionV>
                <wp:extent cx="4801235" cy="533400"/>
                <wp:effectExtent l="95250" t="95250" r="37465" b="57150"/>
                <wp:wrapNone/>
                <wp:docPr id="55" name="Prostokąt: zaokrąglone rogi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235" cy="533400"/>
                        </a:xfrm>
                        <a:custGeom>
                          <a:avLst/>
                          <a:gdLst>
                            <a:gd name="connsiteX0" fmla="*/ 0 w 4248150"/>
                            <a:gd name="connsiteY0" fmla="*/ 247655 h 1485900"/>
                            <a:gd name="connsiteX1" fmla="*/ 247655 w 4248150"/>
                            <a:gd name="connsiteY1" fmla="*/ 0 h 1485900"/>
                            <a:gd name="connsiteX2" fmla="*/ 4000495 w 4248150"/>
                            <a:gd name="connsiteY2" fmla="*/ 0 h 1485900"/>
                            <a:gd name="connsiteX3" fmla="*/ 4248150 w 4248150"/>
                            <a:gd name="connsiteY3" fmla="*/ 247655 h 1485900"/>
                            <a:gd name="connsiteX4" fmla="*/ 4248150 w 4248150"/>
                            <a:gd name="connsiteY4" fmla="*/ 1238245 h 1485900"/>
                            <a:gd name="connsiteX5" fmla="*/ 4000495 w 4248150"/>
                            <a:gd name="connsiteY5" fmla="*/ 1485900 h 1485900"/>
                            <a:gd name="connsiteX6" fmla="*/ 247655 w 4248150"/>
                            <a:gd name="connsiteY6" fmla="*/ 1485900 h 1485900"/>
                            <a:gd name="connsiteX7" fmla="*/ 0 w 4248150"/>
                            <a:gd name="connsiteY7" fmla="*/ 1238245 h 1485900"/>
                            <a:gd name="connsiteX8" fmla="*/ 0 w 4248150"/>
                            <a:gd name="connsiteY8" fmla="*/ 247655 h 1485900"/>
                            <a:gd name="connsiteX0" fmla="*/ 0 w 4291282"/>
                            <a:gd name="connsiteY0" fmla="*/ 247655 h 1485900"/>
                            <a:gd name="connsiteX1" fmla="*/ 247655 w 4291282"/>
                            <a:gd name="connsiteY1" fmla="*/ 0 h 1485900"/>
                            <a:gd name="connsiteX2" fmla="*/ 4000495 w 4291282"/>
                            <a:gd name="connsiteY2" fmla="*/ 0 h 1485900"/>
                            <a:gd name="connsiteX3" fmla="*/ 4291282 w 4291282"/>
                            <a:gd name="connsiteY3" fmla="*/ 213149 h 1485900"/>
                            <a:gd name="connsiteX4" fmla="*/ 4248150 w 4291282"/>
                            <a:gd name="connsiteY4" fmla="*/ 1238245 h 1485900"/>
                            <a:gd name="connsiteX5" fmla="*/ 4000495 w 4291282"/>
                            <a:gd name="connsiteY5" fmla="*/ 1485900 h 1485900"/>
                            <a:gd name="connsiteX6" fmla="*/ 247655 w 4291282"/>
                            <a:gd name="connsiteY6" fmla="*/ 1485900 h 1485900"/>
                            <a:gd name="connsiteX7" fmla="*/ 0 w 4291282"/>
                            <a:gd name="connsiteY7" fmla="*/ 1238245 h 1485900"/>
                            <a:gd name="connsiteX8" fmla="*/ 0 w 4291282"/>
                            <a:gd name="connsiteY8" fmla="*/ 247655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1282" h="1485900">
                              <a:moveTo>
                                <a:pt x="0" y="247655"/>
                              </a:moveTo>
                              <a:cubicBezTo>
                                <a:pt x="0" y="110879"/>
                                <a:pt x="110879" y="0"/>
                                <a:pt x="247655" y="0"/>
                              </a:cubicBezTo>
                              <a:lnTo>
                                <a:pt x="4000495" y="0"/>
                              </a:lnTo>
                              <a:cubicBezTo>
                                <a:pt x="4137271" y="0"/>
                                <a:pt x="4291282" y="76373"/>
                                <a:pt x="4291282" y="213149"/>
                              </a:cubicBezTo>
                              <a:cubicBezTo>
                                <a:pt x="4291282" y="543346"/>
                                <a:pt x="4248150" y="908048"/>
                                <a:pt x="4248150" y="1238245"/>
                              </a:cubicBezTo>
                              <a:cubicBezTo>
                                <a:pt x="4248150" y="1375021"/>
                                <a:pt x="4137271" y="1485900"/>
                                <a:pt x="4000495" y="1485900"/>
                              </a:cubicBezTo>
                              <a:lnTo>
                                <a:pt x="247655" y="1485900"/>
                              </a:lnTo>
                              <a:cubicBezTo>
                                <a:pt x="110879" y="1485900"/>
                                <a:pt x="0" y="1375021"/>
                                <a:pt x="0" y="1238245"/>
                              </a:cubicBezTo>
                              <a:lnTo>
                                <a:pt x="0" y="247655"/>
                              </a:lnTo>
                              <a:close/>
                            </a:path>
                          </a:pathLst>
                        </a:custGeom>
                        <a:ln>
                          <a:solidFill>
                            <a:schemeClr val="tx1"/>
                          </a:solidFill>
                          <a:headEnd/>
                          <a:tailEnd/>
                        </a:ln>
                        <a:effectLst>
                          <a:outerShdw blurRad="50800" dist="38100" dir="13500000" algn="b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5915DD66" w14:textId="7F7AFCD3" w:rsidR="00FD2EAB" w:rsidRPr="00FD2EAB" w:rsidRDefault="00FD2EAB" w:rsidP="00FD2EAB">
                            <w:pPr>
                              <w:spacing w:before="0" w:after="0"/>
                            </w:pPr>
                            <w:r>
                              <w:rPr>
                                <w:b/>
                                <w:bCs/>
                              </w:rPr>
                              <w:t>R</w:t>
                            </w:r>
                            <w:r w:rsidRPr="00FD2EAB">
                              <w:rPr>
                                <w:b/>
                                <w:bCs/>
                              </w:rPr>
                              <w:t>oboty publiczne</w:t>
                            </w:r>
                            <w:r w:rsidRPr="00FD2EAB">
                              <w:t xml:space="preserve"> dające zatrudnienie bezrobotnemu w okresie nie dłuższym niż 12 miesięcy, przy wykonywaniu prac mających na celu reintegrację zawodową i społeczną.</w:t>
                            </w:r>
                          </w:p>
                          <w:p w14:paraId="2A00E416" w14:textId="77777777" w:rsidR="00636FB1" w:rsidRDefault="00636FB1" w:rsidP="00FD2EAB">
                            <w:pPr>
                              <w:spacing w:before="0"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768D" id="_x0000_s1039" style="position:absolute;left:0;text-align:left;margin-left:31.85pt;margin-top:18.25pt;width:378.05pt;height:4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1282,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" adj="-11796480,,5400" path="m,247655c,110879,110879,,247655,l4000495,v136776,,290787,76373,290787,213149c4291282,543346,4248150,908048,4248150,1238245v,136776,-110879,247655,-247655,247655l247655,1485900c110879,1485900,,1375021,,1238245l,247655xe" fillcolor="#aa97c1 [2167]" strokecolor="black [3213]" strokeweight=".5pt">
                <v:fill color2="#9881b3 [2615]" rotate="t" colors="0 #bdb2cd;.5 #b2a5c4;1 #a796be" focus="100%" type="gradient">
                  <o:fill v:ext="view" type="gradientUnscaled"/>
                </v:fill>
                <v:stroke joinstyle="miter"/>
                <v:shadow on="t" color="black" opacity="26214f" origin=".5,.5" offset="-.74836mm,-.74836mm"/>
                <v:formulas/>
                <v:path o:connecttype="custom" o:connectlocs="0,88902;277085,0;4475892,0;4801235,76515;4752977,444498;4475892,533400;277085,533400;0,444498;0,88902" o:connectangles="0,0,0,0,0,0,0,0,0" textboxrect="0,0,4291282,1485900"/>
                <v:textbox>
                  <w:txbxContent>
                    <w:p w14:paraId="5915DD66" w14:textId="7F7AFCD3" w:rsidR="00FD2EAB" w:rsidRPr="00FD2EAB" w:rsidRDefault="00FD2EAB" w:rsidP="00FD2EAB">
                      <w:pPr>
                        <w:spacing w:before="0" w:after="0"/>
                      </w:pPr>
                      <w:r>
                        <w:rPr>
                          <w:b/>
                          <w:bCs/>
                        </w:rPr>
                        <w:t>R</w:t>
                      </w:r>
                      <w:r w:rsidRPr="00FD2EAB">
                        <w:rPr>
                          <w:b/>
                          <w:bCs/>
                        </w:rPr>
                        <w:t>oboty publiczne</w:t>
                      </w:r>
                      <w:r w:rsidRPr="00FD2EAB">
                        <w:t xml:space="preserve"> dające zatrudnienie bezrobotnemu w okresie nie dłuższym niż 12 miesięcy, przy wykonywaniu prac mających na celu reintegrację zawodową i społeczną.</w:t>
                      </w:r>
                    </w:p>
                    <w:p w14:paraId="2A00E416" w14:textId="77777777" w:rsidR="00636FB1" w:rsidRDefault="00636FB1" w:rsidP="00FD2EAB">
                      <w:pPr>
                        <w:spacing w:before="0" w:after="0"/>
                      </w:pPr>
                    </w:p>
                  </w:txbxContent>
                </v:textbox>
              </v:shape>
            </w:pict>
          </mc:Fallback>
        </mc:AlternateContent>
      </w:r>
    </w:p>
    <w:p w14:paraId="659A1951" w14:textId="4F2CBDB1" w:rsidR="00636FB1" w:rsidRDefault="00636FB1"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39D54B29" w14:textId="3FBBB9B8" w:rsidR="00636FB1" w:rsidRDefault="00636FB1"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2DC30CF0" w14:textId="05ECB074" w:rsidR="00636FB1" w:rsidRPr="008C4F00" w:rsidRDefault="00792CDF"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r w:rsidRPr="00572008">
        <w:rPr>
          <w:rFonts w:ascii="Calibri" w:eastAsia="Times New Roman" w:hAnsi="Calibri" w:cs="Calibri"/>
          <w:b/>
          <w:bCs/>
          <w:noProof/>
          <w:sz w:val="21"/>
          <w:szCs w:val="21"/>
        </w:rPr>
        <mc:AlternateContent>
          <mc:Choice Requires="wps">
            <w:drawing>
              <wp:anchor distT="0" distB="0" distL="114300" distR="114300" simplePos="0" relativeHeight="251621888" behindDoc="0" locked="0" layoutInCell="1" allowOverlap="1" wp14:anchorId="6371B60C" wp14:editId="43E4633D">
                <wp:simplePos x="0" y="0"/>
                <wp:positionH relativeFrom="column">
                  <wp:posOffset>461645</wp:posOffset>
                </wp:positionH>
                <wp:positionV relativeFrom="paragraph">
                  <wp:posOffset>176530</wp:posOffset>
                </wp:positionV>
                <wp:extent cx="4744085" cy="628650"/>
                <wp:effectExtent l="95250" t="95250" r="56515" b="57150"/>
                <wp:wrapNone/>
                <wp:docPr id="56" name="Prostokąt: zaokrąglone rogi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628650"/>
                        </a:xfrm>
                        <a:custGeom>
                          <a:avLst/>
                          <a:gdLst>
                            <a:gd name="connsiteX0" fmla="*/ 0 w 4248150"/>
                            <a:gd name="connsiteY0" fmla="*/ 247655 h 1485900"/>
                            <a:gd name="connsiteX1" fmla="*/ 247655 w 4248150"/>
                            <a:gd name="connsiteY1" fmla="*/ 0 h 1485900"/>
                            <a:gd name="connsiteX2" fmla="*/ 4000495 w 4248150"/>
                            <a:gd name="connsiteY2" fmla="*/ 0 h 1485900"/>
                            <a:gd name="connsiteX3" fmla="*/ 4248150 w 4248150"/>
                            <a:gd name="connsiteY3" fmla="*/ 247655 h 1485900"/>
                            <a:gd name="connsiteX4" fmla="*/ 4248150 w 4248150"/>
                            <a:gd name="connsiteY4" fmla="*/ 1238245 h 1485900"/>
                            <a:gd name="connsiteX5" fmla="*/ 4000495 w 4248150"/>
                            <a:gd name="connsiteY5" fmla="*/ 1485900 h 1485900"/>
                            <a:gd name="connsiteX6" fmla="*/ 247655 w 4248150"/>
                            <a:gd name="connsiteY6" fmla="*/ 1485900 h 1485900"/>
                            <a:gd name="connsiteX7" fmla="*/ 0 w 4248150"/>
                            <a:gd name="connsiteY7" fmla="*/ 1238245 h 1485900"/>
                            <a:gd name="connsiteX8" fmla="*/ 0 w 4248150"/>
                            <a:gd name="connsiteY8" fmla="*/ 247655 h 1485900"/>
                            <a:gd name="connsiteX0" fmla="*/ 0 w 4291282"/>
                            <a:gd name="connsiteY0" fmla="*/ 247655 h 1485900"/>
                            <a:gd name="connsiteX1" fmla="*/ 247655 w 4291282"/>
                            <a:gd name="connsiteY1" fmla="*/ 0 h 1485900"/>
                            <a:gd name="connsiteX2" fmla="*/ 4000495 w 4291282"/>
                            <a:gd name="connsiteY2" fmla="*/ 0 h 1485900"/>
                            <a:gd name="connsiteX3" fmla="*/ 4291282 w 4291282"/>
                            <a:gd name="connsiteY3" fmla="*/ 213149 h 1485900"/>
                            <a:gd name="connsiteX4" fmla="*/ 4248150 w 4291282"/>
                            <a:gd name="connsiteY4" fmla="*/ 1238245 h 1485900"/>
                            <a:gd name="connsiteX5" fmla="*/ 4000495 w 4291282"/>
                            <a:gd name="connsiteY5" fmla="*/ 1485900 h 1485900"/>
                            <a:gd name="connsiteX6" fmla="*/ 247655 w 4291282"/>
                            <a:gd name="connsiteY6" fmla="*/ 1485900 h 1485900"/>
                            <a:gd name="connsiteX7" fmla="*/ 0 w 4291282"/>
                            <a:gd name="connsiteY7" fmla="*/ 1238245 h 1485900"/>
                            <a:gd name="connsiteX8" fmla="*/ 0 w 4291282"/>
                            <a:gd name="connsiteY8" fmla="*/ 247655 h 1485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1282" h="1485900">
                              <a:moveTo>
                                <a:pt x="0" y="247655"/>
                              </a:moveTo>
                              <a:cubicBezTo>
                                <a:pt x="0" y="110879"/>
                                <a:pt x="110879" y="0"/>
                                <a:pt x="247655" y="0"/>
                              </a:cubicBezTo>
                              <a:lnTo>
                                <a:pt x="4000495" y="0"/>
                              </a:lnTo>
                              <a:cubicBezTo>
                                <a:pt x="4137271" y="0"/>
                                <a:pt x="4291282" y="76373"/>
                                <a:pt x="4291282" y="213149"/>
                              </a:cubicBezTo>
                              <a:cubicBezTo>
                                <a:pt x="4291282" y="543346"/>
                                <a:pt x="4248150" y="908048"/>
                                <a:pt x="4248150" y="1238245"/>
                              </a:cubicBezTo>
                              <a:cubicBezTo>
                                <a:pt x="4248150" y="1375021"/>
                                <a:pt x="4137271" y="1485900"/>
                                <a:pt x="4000495" y="1485900"/>
                              </a:cubicBezTo>
                              <a:lnTo>
                                <a:pt x="247655" y="1485900"/>
                              </a:lnTo>
                              <a:cubicBezTo>
                                <a:pt x="110879" y="1485900"/>
                                <a:pt x="0" y="1375021"/>
                                <a:pt x="0" y="1238245"/>
                              </a:cubicBezTo>
                              <a:lnTo>
                                <a:pt x="0" y="247655"/>
                              </a:lnTo>
                              <a:close/>
                            </a:path>
                          </a:pathLst>
                        </a:custGeom>
                        <a:ln>
                          <a:solidFill>
                            <a:schemeClr val="tx1"/>
                          </a:solidFill>
                          <a:headEnd/>
                          <a:tailEnd/>
                        </a:ln>
                        <a:effectLst>
                          <a:outerShdw blurRad="50800" dist="38100" dir="13500000" algn="br"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14:paraId="3F1E2CFF" w14:textId="77777777" w:rsidR="00D0510E" w:rsidRDefault="00636FB1" w:rsidP="00636FB1">
                            <w:pPr>
                              <w:spacing w:before="0" w:after="0"/>
                              <w:rPr>
                                <w:rFonts w:ascii="Calibri" w:eastAsia="Times New Roman" w:hAnsi="Calibri" w:cs="Calibri"/>
                                <w:bCs/>
                              </w:rPr>
                            </w:pPr>
                            <w:r>
                              <w:rPr>
                                <w:rFonts w:ascii="Calibri" w:eastAsia="Times New Roman" w:hAnsi="Calibri" w:cs="Calibri"/>
                                <w:b/>
                                <w:bCs/>
                              </w:rPr>
                              <w:t>D</w:t>
                            </w:r>
                            <w:r w:rsidRPr="008C4F00">
                              <w:rPr>
                                <w:rFonts w:ascii="Calibri" w:eastAsia="Times New Roman" w:hAnsi="Calibri" w:cs="Calibri"/>
                                <w:b/>
                                <w:bCs/>
                              </w:rPr>
                              <w:t>ofinansowania podejmowania działalności gospodarczej</w:t>
                            </w:r>
                            <w:r w:rsidRPr="008C4F00">
                              <w:rPr>
                                <w:rFonts w:ascii="Calibri" w:eastAsia="Times New Roman" w:hAnsi="Calibri" w:cs="Calibri"/>
                                <w:bCs/>
                              </w:rPr>
                              <w:t xml:space="preserve"> </w:t>
                            </w:r>
                          </w:p>
                          <w:p w14:paraId="364A03CB" w14:textId="62184315" w:rsidR="00636FB1" w:rsidRPr="00636FB1" w:rsidRDefault="00636FB1" w:rsidP="00636FB1">
                            <w:pPr>
                              <w:spacing w:before="0" w:after="0"/>
                              <w:rPr>
                                <w:rFonts w:cstheme="minorHAnsi"/>
                              </w:rPr>
                            </w:pPr>
                            <w:r w:rsidRPr="008C4F00">
                              <w:rPr>
                                <w:rFonts w:ascii="Calibri" w:eastAsia="Times New Roman" w:hAnsi="Calibri" w:cs="Calibri"/>
                                <w:bCs/>
                              </w:rPr>
                              <w:t xml:space="preserve">to dotacje na </w:t>
                            </w:r>
                            <w:r w:rsidRPr="009B2D2D">
                              <w:rPr>
                                <w:rFonts w:ascii="Calibri" w:eastAsia="Times New Roman" w:hAnsi="Calibri" w:cs="Calibri"/>
                                <w:bCs/>
                              </w:rPr>
                              <w:t>otw</w:t>
                            </w:r>
                            <w:r w:rsidR="009B2D2D" w:rsidRPr="009B2D2D">
                              <w:rPr>
                                <w:rFonts w:ascii="Calibri" w:eastAsia="Times New Roman" w:hAnsi="Calibri" w:cs="Calibri"/>
                                <w:bCs/>
                              </w:rPr>
                              <w:t>arcie</w:t>
                            </w:r>
                            <w:r w:rsidRPr="008C4F00">
                              <w:rPr>
                                <w:rFonts w:ascii="Calibri" w:eastAsia="Times New Roman" w:hAnsi="Calibri" w:cs="Calibri"/>
                                <w:bCs/>
                              </w:rPr>
                              <w:t xml:space="preserve"> własnego biznesu, </w:t>
                            </w:r>
                            <w:r w:rsidRPr="008C4F00">
                              <w:rPr>
                                <w:rFonts w:ascii="Calibri" w:eastAsia="Times New Roman" w:hAnsi="Calibri" w:cs="Calibri"/>
                              </w:rPr>
                              <w:t>w tym na pokrycie kosztów pomocy prawnej, konsultacji i doradztwa związanych z podjęciem tej działalności</w:t>
                            </w:r>
                            <w:r>
                              <w:rPr>
                                <w:rFonts w:eastAsia="Times New Roman" w:cstheme="minorHAns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1B60C" id="_x0000_s1040" style="position:absolute;left:0;text-align:left;margin-left:36.35pt;margin-top:13.9pt;width:373.55pt;height:4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1282,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" adj="-11796480,,5400" path="m,247655c,110879,110879,,247655,l4000495,v136776,,290787,76373,290787,213149c4291282,543346,4248150,908048,4248150,1238245v,136776,-110879,247655,-247655,247655l247655,1485900c110879,1485900,,1375021,,1238245l,247655xe" fillcolor="#bcd190 [2166]" strokecolor="black [3213]" strokeweight=".5pt">
                <v:fill color2="#adc878 [2614]" rotate="t" colors="0 #cadbaf;.5 #c1d4a1;1 #b9d091" focus="100%" type="gradient">
                  <o:fill v:ext="view" type="gradientUnscaled"/>
                </v:fill>
                <v:stroke joinstyle="miter"/>
                <v:shadow on="t" color="black" opacity="26214f" origin=".5,.5" offset="-.74836mm,-.74836mm"/>
                <v:formulas/>
                <v:path o:connecttype="custom" o:connectlocs="0,104777;273787,0;4422615,0;4744085,90178;4696402,523873;4422615,628650;273787,628650;0,523873;0,104777" o:connectangles="0,0,0,0,0,0,0,0,0" textboxrect="0,0,4291282,1485900"/>
                <v:textbox>
                  <w:txbxContent>
                    <w:p w14:paraId="3F1E2CFF" w14:textId="77777777" w:rsidR="00D0510E" w:rsidRDefault="00636FB1" w:rsidP="00636FB1">
                      <w:pPr>
                        <w:spacing w:before="0" w:after="0"/>
                        <w:rPr>
                          <w:rFonts w:ascii="Calibri" w:eastAsia="Times New Roman" w:hAnsi="Calibri" w:cs="Calibri"/>
                          <w:bCs/>
                        </w:rPr>
                      </w:pPr>
                      <w:r>
                        <w:rPr>
                          <w:rFonts w:ascii="Calibri" w:eastAsia="Times New Roman" w:hAnsi="Calibri" w:cs="Calibri"/>
                          <w:b/>
                          <w:bCs/>
                        </w:rPr>
                        <w:t>D</w:t>
                      </w:r>
                      <w:r w:rsidRPr="008C4F00">
                        <w:rPr>
                          <w:rFonts w:ascii="Calibri" w:eastAsia="Times New Roman" w:hAnsi="Calibri" w:cs="Calibri"/>
                          <w:b/>
                          <w:bCs/>
                        </w:rPr>
                        <w:t>ofinansowania podejmowania działalności gospodarczej</w:t>
                      </w:r>
                      <w:r w:rsidRPr="008C4F00">
                        <w:rPr>
                          <w:rFonts w:ascii="Calibri" w:eastAsia="Times New Roman" w:hAnsi="Calibri" w:cs="Calibri"/>
                          <w:bCs/>
                        </w:rPr>
                        <w:t xml:space="preserve"> </w:t>
                      </w:r>
                    </w:p>
                    <w:p w14:paraId="364A03CB" w14:textId="62184315" w:rsidR="00636FB1" w:rsidRPr="00636FB1" w:rsidRDefault="00636FB1" w:rsidP="00636FB1">
                      <w:pPr>
                        <w:spacing w:before="0" w:after="0"/>
                        <w:rPr>
                          <w:rFonts w:cstheme="minorHAnsi"/>
                        </w:rPr>
                      </w:pPr>
                      <w:r w:rsidRPr="008C4F00">
                        <w:rPr>
                          <w:rFonts w:ascii="Calibri" w:eastAsia="Times New Roman" w:hAnsi="Calibri" w:cs="Calibri"/>
                          <w:bCs/>
                        </w:rPr>
                        <w:t xml:space="preserve">to dotacje na </w:t>
                      </w:r>
                      <w:r w:rsidRPr="009B2D2D">
                        <w:rPr>
                          <w:rFonts w:ascii="Calibri" w:eastAsia="Times New Roman" w:hAnsi="Calibri" w:cs="Calibri"/>
                          <w:bCs/>
                        </w:rPr>
                        <w:t>otw</w:t>
                      </w:r>
                      <w:r w:rsidR="009B2D2D" w:rsidRPr="009B2D2D">
                        <w:rPr>
                          <w:rFonts w:ascii="Calibri" w:eastAsia="Times New Roman" w:hAnsi="Calibri" w:cs="Calibri"/>
                          <w:bCs/>
                        </w:rPr>
                        <w:t>arcie</w:t>
                      </w:r>
                      <w:r w:rsidRPr="008C4F00">
                        <w:rPr>
                          <w:rFonts w:ascii="Calibri" w:eastAsia="Times New Roman" w:hAnsi="Calibri" w:cs="Calibri"/>
                          <w:bCs/>
                        </w:rPr>
                        <w:t xml:space="preserve"> własnego biznesu, </w:t>
                      </w:r>
                      <w:r w:rsidRPr="008C4F00">
                        <w:rPr>
                          <w:rFonts w:ascii="Calibri" w:eastAsia="Times New Roman" w:hAnsi="Calibri" w:cs="Calibri"/>
                        </w:rPr>
                        <w:t>w tym na pokrycie kosztów pomocy prawnej, konsultacji i doradztwa związanych z podjęciem tej działalności</w:t>
                      </w:r>
                      <w:r>
                        <w:rPr>
                          <w:rFonts w:eastAsia="Times New Roman" w:cstheme="minorHAnsi"/>
                        </w:rPr>
                        <w:t>.</w:t>
                      </w:r>
                    </w:p>
                  </w:txbxContent>
                </v:textbox>
              </v:shape>
            </w:pict>
          </mc:Fallback>
        </mc:AlternateContent>
      </w:r>
    </w:p>
    <w:p w14:paraId="7D25F8E4" w14:textId="565AE57E" w:rsidR="008C4F00" w:rsidRPr="008C4F00" w:rsidRDefault="008C4F00"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34CA2CC7" w14:textId="7C348559" w:rsidR="008C4F00" w:rsidRDefault="008C4F00"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1227E66A" w14:textId="6BF93B05" w:rsidR="00636FB1" w:rsidRDefault="00792CDF"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r w:rsidRPr="00572008">
        <w:rPr>
          <w:rFonts w:ascii="Calibri" w:eastAsia="Times New Roman" w:hAnsi="Calibri" w:cs="Calibri"/>
          <w:i/>
          <w:noProof/>
          <w:sz w:val="21"/>
          <w:szCs w:val="21"/>
        </w:rPr>
        <mc:AlternateContent>
          <mc:Choice Requires="wps">
            <w:drawing>
              <wp:anchor distT="0" distB="0" distL="114300" distR="114300" simplePos="0" relativeHeight="251624960" behindDoc="0" locked="0" layoutInCell="1" allowOverlap="1" wp14:anchorId="18240622" wp14:editId="6942560D">
                <wp:simplePos x="0" y="0"/>
                <wp:positionH relativeFrom="column">
                  <wp:posOffset>528320</wp:posOffset>
                </wp:positionH>
                <wp:positionV relativeFrom="paragraph">
                  <wp:posOffset>187325</wp:posOffset>
                </wp:positionV>
                <wp:extent cx="4677410" cy="638175"/>
                <wp:effectExtent l="95250" t="95250" r="66040" b="66675"/>
                <wp:wrapNone/>
                <wp:docPr id="59" name="Prostokąt: zaokrąglone rogi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7410" cy="638175"/>
                        </a:xfrm>
                        <a:custGeom>
                          <a:avLst/>
                          <a:gdLst>
                            <a:gd name="connsiteX0" fmla="*/ 0 w 4362450"/>
                            <a:gd name="connsiteY0" fmla="*/ 111127 h 666750"/>
                            <a:gd name="connsiteX1" fmla="*/ 111127 w 4362450"/>
                            <a:gd name="connsiteY1" fmla="*/ 0 h 666750"/>
                            <a:gd name="connsiteX2" fmla="*/ 4251323 w 4362450"/>
                            <a:gd name="connsiteY2" fmla="*/ 0 h 666750"/>
                            <a:gd name="connsiteX3" fmla="*/ 4362450 w 4362450"/>
                            <a:gd name="connsiteY3" fmla="*/ 111127 h 666750"/>
                            <a:gd name="connsiteX4" fmla="*/ 4362450 w 4362450"/>
                            <a:gd name="connsiteY4" fmla="*/ 555623 h 666750"/>
                            <a:gd name="connsiteX5" fmla="*/ 4251323 w 4362450"/>
                            <a:gd name="connsiteY5" fmla="*/ 666750 h 666750"/>
                            <a:gd name="connsiteX6" fmla="*/ 111127 w 4362450"/>
                            <a:gd name="connsiteY6" fmla="*/ 666750 h 666750"/>
                            <a:gd name="connsiteX7" fmla="*/ 0 w 4362450"/>
                            <a:gd name="connsiteY7" fmla="*/ 555623 h 666750"/>
                            <a:gd name="connsiteX8" fmla="*/ 0 w 4362450"/>
                            <a:gd name="connsiteY8" fmla="*/ 111127 h 666750"/>
                            <a:gd name="connsiteX0" fmla="*/ 27277 w 4389727"/>
                            <a:gd name="connsiteY0" fmla="*/ 249150 h 804773"/>
                            <a:gd name="connsiteX1" fmla="*/ 27277 w 4389727"/>
                            <a:gd name="connsiteY1" fmla="*/ 0 h 804773"/>
                            <a:gd name="connsiteX2" fmla="*/ 4278600 w 4389727"/>
                            <a:gd name="connsiteY2" fmla="*/ 138023 h 804773"/>
                            <a:gd name="connsiteX3" fmla="*/ 4389727 w 4389727"/>
                            <a:gd name="connsiteY3" fmla="*/ 249150 h 804773"/>
                            <a:gd name="connsiteX4" fmla="*/ 4389727 w 4389727"/>
                            <a:gd name="connsiteY4" fmla="*/ 693646 h 804773"/>
                            <a:gd name="connsiteX5" fmla="*/ 4278600 w 4389727"/>
                            <a:gd name="connsiteY5" fmla="*/ 804773 h 804773"/>
                            <a:gd name="connsiteX6" fmla="*/ 138404 w 4389727"/>
                            <a:gd name="connsiteY6" fmla="*/ 804773 h 804773"/>
                            <a:gd name="connsiteX7" fmla="*/ 27277 w 4389727"/>
                            <a:gd name="connsiteY7" fmla="*/ 693646 h 804773"/>
                            <a:gd name="connsiteX8" fmla="*/ 27277 w 4389727"/>
                            <a:gd name="connsiteY8" fmla="*/ 249150 h 804773"/>
                            <a:gd name="connsiteX0" fmla="*/ 27277 w 4389727"/>
                            <a:gd name="connsiteY0" fmla="*/ 249150 h 804773"/>
                            <a:gd name="connsiteX1" fmla="*/ 27277 w 4389727"/>
                            <a:gd name="connsiteY1" fmla="*/ 0 h 804773"/>
                            <a:gd name="connsiteX2" fmla="*/ 4274620 w 4389727"/>
                            <a:gd name="connsiteY2" fmla="*/ 60363 h 804773"/>
                            <a:gd name="connsiteX3" fmla="*/ 4389727 w 4389727"/>
                            <a:gd name="connsiteY3" fmla="*/ 249150 h 804773"/>
                            <a:gd name="connsiteX4" fmla="*/ 4389727 w 4389727"/>
                            <a:gd name="connsiteY4" fmla="*/ 693646 h 804773"/>
                            <a:gd name="connsiteX5" fmla="*/ 4278600 w 4389727"/>
                            <a:gd name="connsiteY5" fmla="*/ 804773 h 804773"/>
                            <a:gd name="connsiteX6" fmla="*/ 138404 w 4389727"/>
                            <a:gd name="connsiteY6" fmla="*/ 804773 h 804773"/>
                            <a:gd name="connsiteX7" fmla="*/ 27277 w 4389727"/>
                            <a:gd name="connsiteY7" fmla="*/ 693646 h 804773"/>
                            <a:gd name="connsiteX8" fmla="*/ 27277 w 4389727"/>
                            <a:gd name="connsiteY8" fmla="*/ 249150 h 804773"/>
                            <a:gd name="connsiteX0" fmla="*/ 27277 w 4389727"/>
                            <a:gd name="connsiteY0" fmla="*/ 269098 h 824721"/>
                            <a:gd name="connsiteX1" fmla="*/ 27277 w 4389727"/>
                            <a:gd name="connsiteY1" fmla="*/ 19948 h 824721"/>
                            <a:gd name="connsiteX2" fmla="*/ 4274620 w 4389727"/>
                            <a:gd name="connsiteY2" fmla="*/ 80311 h 824721"/>
                            <a:gd name="connsiteX3" fmla="*/ 4389727 w 4389727"/>
                            <a:gd name="connsiteY3" fmla="*/ 269098 h 824721"/>
                            <a:gd name="connsiteX4" fmla="*/ 4389727 w 4389727"/>
                            <a:gd name="connsiteY4" fmla="*/ 713594 h 824721"/>
                            <a:gd name="connsiteX5" fmla="*/ 4278600 w 4389727"/>
                            <a:gd name="connsiteY5" fmla="*/ 824721 h 824721"/>
                            <a:gd name="connsiteX6" fmla="*/ 138404 w 4389727"/>
                            <a:gd name="connsiteY6" fmla="*/ 824721 h 824721"/>
                            <a:gd name="connsiteX7" fmla="*/ 27277 w 4389727"/>
                            <a:gd name="connsiteY7" fmla="*/ 713594 h 824721"/>
                            <a:gd name="connsiteX8" fmla="*/ 27277 w 4389727"/>
                            <a:gd name="connsiteY8" fmla="*/ 269098 h 824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389727" h="824721">
                              <a:moveTo>
                                <a:pt x="27277" y="269098"/>
                              </a:moveTo>
                              <a:cubicBezTo>
                                <a:pt x="27277" y="207724"/>
                                <a:pt x="-34097" y="19948"/>
                                <a:pt x="27277" y="19948"/>
                              </a:cubicBezTo>
                              <a:cubicBezTo>
                                <a:pt x="1407342" y="19948"/>
                                <a:pt x="2885029" y="-53077"/>
                                <a:pt x="4274620" y="80311"/>
                              </a:cubicBezTo>
                              <a:cubicBezTo>
                                <a:pt x="4335713" y="86175"/>
                                <a:pt x="4389727" y="207724"/>
                                <a:pt x="4389727" y="269098"/>
                              </a:cubicBezTo>
                              <a:lnTo>
                                <a:pt x="4389727" y="713594"/>
                              </a:lnTo>
                              <a:cubicBezTo>
                                <a:pt x="4389727" y="774968"/>
                                <a:pt x="4339974" y="824721"/>
                                <a:pt x="4278600" y="824721"/>
                              </a:cubicBezTo>
                              <a:lnTo>
                                <a:pt x="138404" y="824721"/>
                              </a:lnTo>
                              <a:cubicBezTo>
                                <a:pt x="77030" y="824721"/>
                                <a:pt x="27277" y="774968"/>
                                <a:pt x="27277" y="713594"/>
                              </a:cubicBezTo>
                              <a:lnTo>
                                <a:pt x="27277" y="269098"/>
                              </a:lnTo>
                              <a:close/>
                            </a:path>
                          </a:pathLst>
                        </a:custGeom>
                        <a:ln>
                          <a:solidFill>
                            <a:schemeClr val="tx1"/>
                          </a:solidFill>
                          <a:headEnd/>
                          <a:tailEnd/>
                        </a:ln>
                        <a:effectLst>
                          <a:outerShdw blurRad="50800" dist="38100" dir="13500000" algn="br"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67BE9C4B" w14:textId="32FA3EAF" w:rsidR="00636FB1" w:rsidRPr="00AB3AE2" w:rsidRDefault="00636FB1" w:rsidP="00636FB1">
                            <w:pPr>
                              <w:spacing w:before="0" w:after="0"/>
                            </w:pPr>
                            <w:r>
                              <w:rPr>
                                <w:rFonts w:ascii="Calibri" w:eastAsia="Times New Roman" w:hAnsi="Calibri" w:cs="Calibri"/>
                                <w:b/>
                              </w:rPr>
                              <w:t>R</w:t>
                            </w:r>
                            <w:r w:rsidRPr="008C4F00">
                              <w:rPr>
                                <w:rFonts w:ascii="Calibri" w:eastAsia="Times New Roman" w:hAnsi="Calibri" w:cs="Calibri"/>
                                <w:b/>
                              </w:rPr>
                              <w:t>efundacja kosztów wyposażenia lub doposażenia stanowiska pracy</w:t>
                            </w:r>
                            <w:r w:rsidRPr="008C4F00">
                              <w:rPr>
                                <w:rFonts w:ascii="Calibri" w:eastAsia="Times New Roman" w:hAnsi="Calibri" w:cs="Calibri"/>
                                <w:bCs/>
                              </w:rPr>
                              <w:t xml:space="preserve"> </w:t>
                            </w:r>
                            <w:r w:rsidR="00D0510E">
                              <w:rPr>
                                <w:rFonts w:ascii="Calibri" w:eastAsia="Times New Roman" w:hAnsi="Calibri" w:cs="Calibri"/>
                                <w:bCs/>
                              </w:rPr>
                              <w:br/>
                            </w:r>
                            <w:r w:rsidRPr="008C4F00">
                              <w:rPr>
                                <w:rFonts w:ascii="Calibri" w:eastAsia="Times New Roman" w:hAnsi="Calibri" w:cs="Calibri"/>
                              </w:rPr>
                              <w:t>jest to refundacja dla podmiotu prowadzącego działalność gospodarczą, kosztów wyposażenia lub doposażenia stanowiska dla skierowanego bezrobotnego</w:t>
                            </w:r>
                            <w:r>
                              <w:rPr>
                                <w:rFonts w:ascii="Calibri" w:eastAsia="Times New Roman" w:hAnsi="Calibri" w:cs="Calibri"/>
                              </w:rPr>
                              <w:t>.</w:t>
                            </w:r>
                          </w:p>
                          <w:p w14:paraId="5A9027D9" w14:textId="77777777" w:rsidR="00636FB1" w:rsidRDefault="00636FB1" w:rsidP="00636F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40622" id="_x0000_s1041" style="position:absolute;left:0;text-align:left;margin-left:41.6pt;margin-top:14.75pt;width:368.3pt;height:5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89727,824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" adj="-11796480,,5400" path="m27277,269098v,-61374,-61374,-249150,,-249150c1407342,19948,2885029,-53077,4274620,80311v61093,5864,115107,127413,115107,188787l4389727,713594v,61374,-49753,111127,-111127,111127l138404,824721c77030,824721,27277,774968,27277,713594r,-444496xe" fillcolor="#89aad3 [2164]" strokecolor="black [3213]" strokeweight=".5pt">
                <v:fill color2="#7098c9 [2612]" rotate="t" colors="0 #abbedb;.5 #9eb3d5;1 #8ca7d2" focus="100%" type="gradient">
                  <o:fill v:ext="view" type="gradientUnscaled"/>
                </v:fill>
                <v:stroke joinstyle="miter"/>
                <v:shadow on="t" color="black" opacity="26214f" origin=".5,.5" offset="-.74836mm,-.74836mm"/>
                <v:formulas/>
                <v:path o:connecttype="custom" o:connectlocs="29065,208230;29065,15436;4554759,62145;4677410,208230;4677410,552184;4559000,638175;147474,638175;29065,552184;29065,208230" o:connectangles="0,0,0,0,0,0,0,0,0" textboxrect="0,0,4389727,824721"/>
                <v:textbox>
                  <w:txbxContent>
                    <w:p w14:paraId="67BE9C4B" w14:textId="32FA3EAF" w:rsidR="00636FB1" w:rsidRPr="00AB3AE2" w:rsidRDefault="00636FB1" w:rsidP="00636FB1">
                      <w:pPr>
                        <w:spacing w:before="0" w:after="0"/>
                      </w:pPr>
                      <w:r>
                        <w:rPr>
                          <w:rFonts w:ascii="Calibri" w:eastAsia="Times New Roman" w:hAnsi="Calibri" w:cs="Calibri"/>
                          <w:b/>
                        </w:rPr>
                        <w:t>R</w:t>
                      </w:r>
                      <w:r w:rsidRPr="008C4F00">
                        <w:rPr>
                          <w:rFonts w:ascii="Calibri" w:eastAsia="Times New Roman" w:hAnsi="Calibri" w:cs="Calibri"/>
                          <w:b/>
                        </w:rPr>
                        <w:t>efundacja kosztów wyposażenia lub doposażenia stanowiska pracy</w:t>
                      </w:r>
                      <w:r w:rsidRPr="008C4F00">
                        <w:rPr>
                          <w:rFonts w:ascii="Calibri" w:eastAsia="Times New Roman" w:hAnsi="Calibri" w:cs="Calibri"/>
                          <w:bCs/>
                        </w:rPr>
                        <w:t xml:space="preserve"> </w:t>
                      </w:r>
                      <w:r w:rsidR="00D0510E">
                        <w:rPr>
                          <w:rFonts w:ascii="Calibri" w:eastAsia="Times New Roman" w:hAnsi="Calibri" w:cs="Calibri"/>
                          <w:bCs/>
                        </w:rPr>
                        <w:br/>
                      </w:r>
                      <w:r w:rsidRPr="008C4F00">
                        <w:rPr>
                          <w:rFonts w:ascii="Calibri" w:eastAsia="Times New Roman" w:hAnsi="Calibri" w:cs="Calibri"/>
                        </w:rPr>
                        <w:t>jest to refundacja dla podmiotu prowadzącego działalność gospodarczą, kosztów wyposażenia lub doposażenia stanowiska dla skierowanego bezrobotnego</w:t>
                      </w:r>
                      <w:r>
                        <w:rPr>
                          <w:rFonts w:ascii="Calibri" w:eastAsia="Times New Roman" w:hAnsi="Calibri" w:cs="Calibri"/>
                        </w:rPr>
                        <w:t>.</w:t>
                      </w:r>
                    </w:p>
                    <w:p w14:paraId="5A9027D9" w14:textId="77777777" w:rsidR="00636FB1" w:rsidRDefault="00636FB1" w:rsidP="00636FB1"/>
                  </w:txbxContent>
                </v:textbox>
              </v:shape>
            </w:pict>
          </mc:Fallback>
        </mc:AlternateContent>
      </w:r>
    </w:p>
    <w:p w14:paraId="021974A1" w14:textId="2D528373" w:rsidR="00636FB1" w:rsidRDefault="00636FB1"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p w14:paraId="6B597258" w14:textId="5EF1593C" w:rsidR="00636FB1" w:rsidRDefault="00636FB1" w:rsidP="008C4F00">
      <w:pPr>
        <w:tabs>
          <w:tab w:val="left" w:pos="360"/>
        </w:tabs>
        <w:autoSpaceDE w:val="0"/>
        <w:autoSpaceDN w:val="0"/>
        <w:adjustRightInd w:val="0"/>
        <w:spacing w:before="0" w:after="0" w:line="360" w:lineRule="auto"/>
        <w:ind w:left="360" w:hanging="360"/>
        <w:jc w:val="both"/>
        <w:rPr>
          <w:rFonts w:ascii="Times New Roman" w:eastAsia="Times New Roman" w:hAnsi="Times New Roman" w:cs="Times New Roman"/>
          <w:sz w:val="24"/>
          <w:szCs w:val="24"/>
        </w:rPr>
      </w:pPr>
    </w:p>
    <w:bookmarkEnd w:id="1"/>
    <w:p w14:paraId="5ED5C39C" w14:textId="77777777" w:rsidR="00550BAD" w:rsidRDefault="00550BAD" w:rsidP="00550BAD">
      <w:pPr>
        <w:spacing w:before="0" w:after="0" w:line="360" w:lineRule="auto"/>
        <w:jc w:val="both"/>
        <w:rPr>
          <w:rFonts w:ascii="Calibri" w:hAnsi="Calibri" w:cs="Calibri"/>
          <w:sz w:val="28"/>
          <w:szCs w:val="28"/>
        </w:rPr>
      </w:pPr>
    </w:p>
    <w:p w14:paraId="0935996A" w14:textId="77777777" w:rsidR="00550BAD" w:rsidRPr="00572008" w:rsidRDefault="00550BAD" w:rsidP="00550BAD">
      <w:pPr>
        <w:spacing w:before="0" w:after="0" w:line="360" w:lineRule="auto"/>
        <w:jc w:val="both"/>
        <w:rPr>
          <w:rFonts w:ascii="Calibri" w:hAnsi="Calibri" w:cs="Calibri"/>
          <w:sz w:val="28"/>
          <w:szCs w:val="28"/>
        </w:rPr>
      </w:pPr>
    </w:p>
    <w:p w14:paraId="5AB9A6F4" w14:textId="1D29E657" w:rsidR="000960A1" w:rsidRPr="00A0491E" w:rsidRDefault="006B7F2E" w:rsidP="009B223B">
      <w:pPr>
        <w:pStyle w:val="Nagwek2"/>
        <w:rPr>
          <w:rStyle w:val="Wyrnienieintensywne"/>
          <w:b w:val="0"/>
          <w:bCs w:val="0"/>
          <w:sz w:val="24"/>
          <w:szCs w:val="24"/>
        </w:rPr>
      </w:pPr>
      <w:bookmarkStart w:id="4" w:name="_Hlk85457134"/>
      <w:r>
        <w:rPr>
          <w:b/>
          <w:bCs/>
          <w:sz w:val="24"/>
          <w:szCs w:val="24"/>
        </w:rPr>
        <w:t>2</w:t>
      </w:r>
      <w:r w:rsidR="008667A5" w:rsidRPr="00A0491E">
        <w:rPr>
          <w:b/>
          <w:bCs/>
          <w:sz w:val="24"/>
          <w:szCs w:val="24"/>
        </w:rPr>
        <w:t xml:space="preserve">. </w:t>
      </w:r>
      <w:bookmarkStart w:id="5" w:name="_Hlk115087883"/>
      <w:r w:rsidR="00EA12E3" w:rsidRPr="00A0491E">
        <w:rPr>
          <w:b/>
          <w:bCs/>
          <w:sz w:val="24"/>
          <w:szCs w:val="24"/>
        </w:rPr>
        <w:t>WIELKOPOLSKA NA TLE KRAJU I INNYCH WOJEWÓDZTW</w:t>
      </w:r>
      <w:bookmarkEnd w:id="4"/>
    </w:p>
    <w:bookmarkEnd w:id="5"/>
    <w:p w14:paraId="207E8492" w14:textId="2BA4FDE2" w:rsidR="00EE1296" w:rsidRPr="00F54CB0" w:rsidRDefault="006B7F2E" w:rsidP="00F54CB0">
      <w:pPr>
        <w:spacing w:before="240"/>
        <w:rPr>
          <w:b/>
          <w:bCs/>
          <w:color w:val="943634" w:themeColor="accent2" w:themeShade="BF"/>
        </w:rPr>
      </w:pPr>
      <w:r w:rsidRPr="00F54CB0">
        <w:rPr>
          <w:rStyle w:val="Wyrnienieintensywne"/>
          <w:b w:val="0"/>
          <w:bCs w:val="0"/>
          <w:caps w:val="0"/>
          <w:color w:val="943634" w:themeColor="accent2" w:themeShade="BF"/>
          <w:sz w:val="24"/>
          <w:szCs w:val="24"/>
        </w:rPr>
        <w:t>2</w:t>
      </w:r>
      <w:r w:rsidR="00A0491E" w:rsidRPr="00F54CB0">
        <w:rPr>
          <w:rStyle w:val="Wyrnienieintensywne"/>
          <w:b w:val="0"/>
          <w:bCs w:val="0"/>
          <w:caps w:val="0"/>
          <w:color w:val="943634" w:themeColor="accent2" w:themeShade="BF"/>
          <w:sz w:val="24"/>
          <w:szCs w:val="24"/>
        </w:rPr>
        <w:t>.1. Uczestnicy</w:t>
      </w:r>
      <w:r w:rsidR="00D4245B" w:rsidRPr="00F54CB0">
        <w:rPr>
          <w:rStyle w:val="Wyrnienieintensywne"/>
          <w:b w:val="0"/>
          <w:bCs w:val="0"/>
          <w:caps w:val="0"/>
          <w:color w:val="943634" w:themeColor="accent2" w:themeShade="BF"/>
          <w:sz w:val="24"/>
          <w:szCs w:val="24"/>
        </w:rPr>
        <w:t>, zaktywizowani i zatrudnieni wg</w:t>
      </w:r>
      <w:r w:rsidR="00A0491E" w:rsidRPr="00F54CB0">
        <w:rPr>
          <w:rStyle w:val="Wyrnienieintensywne"/>
          <w:b w:val="0"/>
          <w:bCs w:val="0"/>
          <w:caps w:val="0"/>
          <w:color w:val="943634" w:themeColor="accent2" w:themeShade="BF"/>
          <w:sz w:val="24"/>
          <w:szCs w:val="24"/>
        </w:rPr>
        <w:t xml:space="preserve"> programów przeciwdziałania bezrobociu</w:t>
      </w:r>
      <w:bookmarkStart w:id="6" w:name="_Hlk85457783"/>
      <w:r w:rsidR="006C5077" w:rsidRPr="00F54CB0">
        <w:rPr>
          <w:rStyle w:val="Wyrnienieintensywne"/>
          <w:b w:val="0"/>
          <w:bCs w:val="0"/>
          <w:caps w:val="0"/>
          <w:color w:val="943634" w:themeColor="accent2" w:themeShade="BF"/>
          <w:sz w:val="24"/>
          <w:szCs w:val="24"/>
        </w:rPr>
        <w:t>.</w:t>
      </w:r>
    </w:p>
    <w:p w14:paraId="16258EB9" w14:textId="7426FDEA" w:rsidR="00751D1F" w:rsidRDefault="007457FA" w:rsidP="00D5305C">
      <w:pPr>
        <w:shd w:val="clear" w:color="auto" w:fill="FFFFFF"/>
        <w:spacing w:after="240" w:line="360" w:lineRule="auto"/>
        <w:jc w:val="both"/>
        <w:rPr>
          <w:rFonts w:ascii="Calibri" w:eastAsia="Times New Roman" w:hAnsi="Calibri" w:cs="Calibri"/>
          <w:sz w:val="22"/>
          <w:szCs w:val="22"/>
        </w:rPr>
      </w:pPr>
      <w:r w:rsidRPr="00E23439">
        <w:rPr>
          <w:rFonts w:ascii="Calibri" w:eastAsia="Times New Roman" w:hAnsi="Calibri" w:cs="Calibri"/>
          <w:sz w:val="22"/>
          <w:szCs w:val="22"/>
        </w:rPr>
        <w:t>W 202</w:t>
      </w:r>
      <w:r w:rsidR="00E23439" w:rsidRPr="00E23439">
        <w:rPr>
          <w:rFonts w:ascii="Calibri" w:eastAsia="Times New Roman" w:hAnsi="Calibri" w:cs="Calibri"/>
          <w:sz w:val="22"/>
          <w:szCs w:val="22"/>
        </w:rPr>
        <w:t>2</w:t>
      </w:r>
      <w:r w:rsidRPr="00E23439">
        <w:rPr>
          <w:rFonts w:ascii="Calibri" w:eastAsia="Times New Roman" w:hAnsi="Calibri" w:cs="Calibri"/>
          <w:sz w:val="22"/>
          <w:szCs w:val="22"/>
        </w:rPr>
        <w:t xml:space="preserve"> roku powiatowe urzędy pracy województwa wielkopolskiego w ramach </w:t>
      </w:r>
      <w:r w:rsidR="004C595D" w:rsidRPr="00E23439">
        <w:rPr>
          <w:rFonts w:ascii="Calibri" w:eastAsia="Times New Roman" w:hAnsi="Calibri" w:cs="Calibri"/>
          <w:sz w:val="22"/>
          <w:szCs w:val="22"/>
        </w:rPr>
        <w:t>s</w:t>
      </w:r>
      <w:r w:rsidR="00E23439" w:rsidRPr="00E23439">
        <w:rPr>
          <w:rFonts w:ascii="Calibri" w:eastAsia="Times New Roman" w:hAnsi="Calibri" w:cs="Calibri"/>
          <w:sz w:val="22"/>
          <w:szCs w:val="22"/>
        </w:rPr>
        <w:t>ześciu</w:t>
      </w:r>
      <w:r w:rsidR="0046308A" w:rsidRPr="00E23439">
        <w:rPr>
          <w:rFonts w:ascii="Calibri" w:eastAsia="Times New Roman" w:hAnsi="Calibri" w:cs="Calibri"/>
          <w:sz w:val="22"/>
          <w:szCs w:val="22"/>
        </w:rPr>
        <w:t xml:space="preserve"> </w:t>
      </w:r>
      <w:r w:rsidR="008436E6" w:rsidRPr="00E23439">
        <w:rPr>
          <w:rFonts w:ascii="Calibri" w:eastAsia="Times New Roman" w:hAnsi="Calibri" w:cs="Calibri"/>
          <w:sz w:val="22"/>
          <w:szCs w:val="22"/>
        </w:rPr>
        <w:t xml:space="preserve">podstawowych aktywnych form przeciwdziałania </w:t>
      </w:r>
      <w:r w:rsidRPr="00E23439">
        <w:rPr>
          <w:rFonts w:ascii="Calibri" w:eastAsia="Times New Roman" w:hAnsi="Calibri" w:cs="Calibri"/>
          <w:sz w:val="22"/>
          <w:szCs w:val="22"/>
        </w:rPr>
        <w:t>bezrobociu</w:t>
      </w:r>
      <w:r w:rsidR="005225B5">
        <w:rPr>
          <w:rFonts w:ascii="Calibri" w:eastAsia="Times New Roman" w:hAnsi="Calibri" w:cs="Calibri"/>
          <w:sz w:val="22"/>
          <w:szCs w:val="22"/>
        </w:rPr>
        <w:t>, tj.</w:t>
      </w:r>
      <w:r w:rsidR="0036239F" w:rsidRPr="00E23439">
        <w:rPr>
          <w:rFonts w:ascii="Calibri" w:eastAsia="Times New Roman" w:hAnsi="Calibri" w:cs="Calibri"/>
          <w:sz w:val="22"/>
          <w:szCs w:val="22"/>
        </w:rPr>
        <w:t>: staż</w:t>
      </w:r>
      <w:r w:rsidR="00746059" w:rsidRPr="00E23439">
        <w:rPr>
          <w:rFonts w:ascii="Calibri" w:eastAsia="Times New Roman" w:hAnsi="Calibri" w:cs="Calibri"/>
          <w:sz w:val="22"/>
          <w:szCs w:val="22"/>
        </w:rPr>
        <w:t>u</w:t>
      </w:r>
      <w:r w:rsidR="0036239F" w:rsidRPr="00E23439">
        <w:rPr>
          <w:rFonts w:ascii="Calibri" w:eastAsia="Times New Roman" w:hAnsi="Calibri" w:cs="Calibri"/>
          <w:sz w:val="22"/>
          <w:szCs w:val="22"/>
        </w:rPr>
        <w:t>, szkole</w:t>
      </w:r>
      <w:r w:rsidR="00340F56" w:rsidRPr="00E23439">
        <w:rPr>
          <w:rFonts w:ascii="Calibri" w:eastAsia="Times New Roman" w:hAnsi="Calibri" w:cs="Calibri"/>
          <w:sz w:val="22"/>
          <w:szCs w:val="22"/>
        </w:rPr>
        <w:t>ń</w:t>
      </w:r>
      <w:r w:rsidR="0036239F" w:rsidRPr="00E23439">
        <w:rPr>
          <w:rFonts w:ascii="Calibri" w:eastAsia="Times New Roman" w:hAnsi="Calibri" w:cs="Calibri"/>
          <w:sz w:val="22"/>
          <w:szCs w:val="22"/>
        </w:rPr>
        <w:t>, prac interwencyjn</w:t>
      </w:r>
      <w:r w:rsidR="00340F56" w:rsidRPr="00E23439">
        <w:rPr>
          <w:rFonts w:ascii="Calibri" w:eastAsia="Times New Roman" w:hAnsi="Calibri" w:cs="Calibri"/>
          <w:sz w:val="22"/>
          <w:szCs w:val="22"/>
        </w:rPr>
        <w:t>ych</w:t>
      </w:r>
      <w:r w:rsidR="0036239F" w:rsidRPr="00E23439">
        <w:rPr>
          <w:rFonts w:ascii="Calibri" w:eastAsia="Times New Roman" w:hAnsi="Calibri" w:cs="Calibri"/>
          <w:sz w:val="22"/>
          <w:szCs w:val="22"/>
        </w:rPr>
        <w:t>, rob</w:t>
      </w:r>
      <w:r w:rsidR="00340F56" w:rsidRPr="00E23439">
        <w:rPr>
          <w:rFonts w:ascii="Calibri" w:eastAsia="Times New Roman" w:hAnsi="Calibri" w:cs="Calibri"/>
          <w:sz w:val="22"/>
          <w:szCs w:val="22"/>
        </w:rPr>
        <w:t>ót</w:t>
      </w:r>
      <w:r w:rsidR="0036239F" w:rsidRPr="00E23439">
        <w:rPr>
          <w:rFonts w:ascii="Calibri" w:eastAsia="Times New Roman" w:hAnsi="Calibri" w:cs="Calibri"/>
          <w:sz w:val="22"/>
          <w:szCs w:val="22"/>
        </w:rPr>
        <w:t xml:space="preserve"> publiczn</w:t>
      </w:r>
      <w:r w:rsidR="00340F56" w:rsidRPr="00E23439">
        <w:rPr>
          <w:rFonts w:ascii="Calibri" w:eastAsia="Times New Roman" w:hAnsi="Calibri" w:cs="Calibri"/>
          <w:sz w:val="22"/>
          <w:szCs w:val="22"/>
        </w:rPr>
        <w:t>ych</w:t>
      </w:r>
      <w:r w:rsidR="0036239F" w:rsidRPr="00E23439">
        <w:rPr>
          <w:rFonts w:ascii="Calibri" w:eastAsia="Times New Roman" w:hAnsi="Calibri" w:cs="Calibri"/>
          <w:sz w:val="22"/>
          <w:szCs w:val="22"/>
        </w:rPr>
        <w:t xml:space="preserve">, </w:t>
      </w:r>
      <w:r w:rsidR="00340F56" w:rsidRPr="00E23439">
        <w:rPr>
          <w:rFonts w:ascii="Calibri" w:eastAsia="Times New Roman" w:hAnsi="Calibri" w:cs="Calibri"/>
          <w:sz w:val="22"/>
          <w:szCs w:val="22"/>
        </w:rPr>
        <w:t>dofinansowa</w:t>
      </w:r>
      <w:r w:rsidR="00746059" w:rsidRPr="00E23439">
        <w:rPr>
          <w:rFonts w:ascii="Calibri" w:eastAsia="Times New Roman" w:hAnsi="Calibri" w:cs="Calibri"/>
          <w:sz w:val="22"/>
          <w:szCs w:val="22"/>
        </w:rPr>
        <w:t>nia</w:t>
      </w:r>
      <w:r w:rsidR="00340F56" w:rsidRPr="00E23439">
        <w:rPr>
          <w:rFonts w:ascii="Calibri" w:eastAsia="Times New Roman" w:hAnsi="Calibri" w:cs="Calibri"/>
          <w:sz w:val="22"/>
          <w:szCs w:val="22"/>
        </w:rPr>
        <w:t xml:space="preserve"> podejmowania działalności gospodarczej oraz refundacji kosztów wyposażenia lub doposażenia stanowiska pracy</w:t>
      </w:r>
      <w:r w:rsidR="008436E6" w:rsidRPr="00E23439">
        <w:rPr>
          <w:rFonts w:ascii="Calibri" w:eastAsia="Times New Roman" w:hAnsi="Calibri" w:cs="Calibri"/>
          <w:sz w:val="22"/>
          <w:szCs w:val="22"/>
        </w:rPr>
        <w:t xml:space="preserve">, </w:t>
      </w:r>
      <w:r w:rsidR="008436E6" w:rsidRPr="00E23439">
        <w:rPr>
          <w:rFonts w:ascii="Calibri" w:eastAsia="Times New Roman" w:hAnsi="Calibri" w:cs="Calibri"/>
          <w:b/>
          <w:bCs/>
          <w:sz w:val="22"/>
          <w:szCs w:val="22"/>
        </w:rPr>
        <w:t>zaktywizowały</w:t>
      </w:r>
      <w:r w:rsidR="00340F56" w:rsidRPr="00E23439">
        <w:rPr>
          <w:rFonts w:ascii="Calibri" w:eastAsia="Times New Roman" w:hAnsi="Calibri" w:cs="Calibri"/>
          <w:b/>
          <w:bCs/>
          <w:i/>
          <w:iCs/>
          <w:sz w:val="22"/>
          <w:szCs w:val="22"/>
        </w:rPr>
        <w:t xml:space="preserve"> </w:t>
      </w:r>
      <w:r w:rsidRPr="00E23439">
        <w:rPr>
          <w:rFonts w:ascii="Calibri" w:eastAsia="Times New Roman" w:hAnsi="Calibri" w:cs="Calibri"/>
          <w:b/>
          <w:bCs/>
          <w:sz w:val="22"/>
          <w:szCs w:val="22"/>
        </w:rPr>
        <w:t>2</w:t>
      </w:r>
      <w:r w:rsidR="00E23439">
        <w:rPr>
          <w:rFonts w:ascii="Calibri" w:eastAsia="Times New Roman" w:hAnsi="Calibri" w:cs="Calibri"/>
          <w:b/>
          <w:bCs/>
          <w:sz w:val="22"/>
          <w:szCs w:val="22"/>
        </w:rPr>
        <w:t>2</w:t>
      </w:r>
      <w:r w:rsidR="00E31E35" w:rsidRPr="00E23439">
        <w:rPr>
          <w:rFonts w:ascii="Calibri" w:eastAsia="Times New Roman" w:hAnsi="Calibri" w:cs="Calibri"/>
          <w:b/>
          <w:bCs/>
          <w:sz w:val="22"/>
          <w:szCs w:val="22"/>
        </w:rPr>
        <w:t> </w:t>
      </w:r>
      <w:r w:rsidR="00E23439">
        <w:rPr>
          <w:rFonts w:ascii="Calibri" w:eastAsia="Times New Roman" w:hAnsi="Calibri" w:cs="Calibri"/>
          <w:b/>
          <w:bCs/>
          <w:sz w:val="22"/>
          <w:szCs w:val="22"/>
        </w:rPr>
        <w:t>392</w:t>
      </w:r>
      <w:r w:rsidRPr="00E23439">
        <w:rPr>
          <w:rFonts w:ascii="Calibri" w:eastAsia="Times New Roman" w:hAnsi="Calibri" w:cs="Calibri"/>
          <w:b/>
          <w:bCs/>
          <w:sz w:val="22"/>
          <w:szCs w:val="22"/>
        </w:rPr>
        <w:t xml:space="preserve"> os</w:t>
      </w:r>
      <w:r w:rsidR="00E23439">
        <w:rPr>
          <w:rFonts w:ascii="Calibri" w:eastAsia="Times New Roman" w:hAnsi="Calibri" w:cs="Calibri"/>
          <w:b/>
          <w:bCs/>
          <w:sz w:val="22"/>
          <w:szCs w:val="22"/>
        </w:rPr>
        <w:t>oby</w:t>
      </w:r>
      <w:r w:rsidR="008436E6" w:rsidRPr="00E23439">
        <w:rPr>
          <w:rFonts w:ascii="Calibri" w:eastAsia="Times New Roman" w:hAnsi="Calibri" w:cs="Calibri"/>
          <w:sz w:val="22"/>
          <w:szCs w:val="22"/>
        </w:rPr>
        <w:t xml:space="preserve"> </w:t>
      </w:r>
      <w:r w:rsidR="008436E6" w:rsidRPr="00E23439">
        <w:rPr>
          <w:rFonts w:ascii="Calibri" w:eastAsia="Times New Roman" w:hAnsi="Calibri" w:cs="Calibri"/>
          <w:b/>
          <w:bCs/>
          <w:sz w:val="22"/>
          <w:szCs w:val="22"/>
        </w:rPr>
        <w:t>bezrobotn</w:t>
      </w:r>
      <w:r w:rsidR="00E850F1">
        <w:rPr>
          <w:rFonts w:ascii="Calibri" w:eastAsia="Times New Roman" w:hAnsi="Calibri" w:cs="Calibri"/>
          <w:b/>
          <w:bCs/>
          <w:sz w:val="22"/>
          <w:szCs w:val="22"/>
        </w:rPr>
        <w:t>e</w:t>
      </w:r>
      <w:r w:rsidRPr="00E23439">
        <w:rPr>
          <w:rFonts w:ascii="Calibri" w:eastAsia="Times New Roman" w:hAnsi="Calibri" w:cs="Calibri"/>
          <w:b/>
          <w:bCs/>
          <w:sz w:val="22"/>
          <w:szCs w:val="22"/>
        </w:rPr>
        <w:t>.</w:t>
      </w:r>
      <w:r w:rsidR="004C595D" w:rsidRPr="00E23439">
        <w:rPr>
          <w:rFonts w:ascii="Calibri" w:eastAsia="Times New Roman" w:hAnsi="Calibri" w:cs="Calibri"/>
          <w:sz w:val="22"/>
          <w:szCs w:val="22"/>
        </w:rPr>
        <w:t xml:space="preserve"> </w:t>
      </w:r>
      <w:r w:rsidR="005225B5">
        <w:rPr>
          <w:rFonts w:ascii="Calibri" w:eastAsia="Times New Roman" w:hAnsi="Calibri" w:cs="Calibri"/>
          <w:sz w:val="22"/>
          <w:szCs w:val="22"/>
        </w:rPr>
        <w:br/>
      </w:r>
      <w:r w:rsidR="004C595D" w:rsidRPr="00E23439">
        <w:rPr>
          <w:rFonts w:ascii="Calibri" w:eastAsia="Times New Roman" w:hAnsi="Calibri" w:cs="Calibri"/>
          <w:sz w:val="22"/>
          <w:szCs w:val="22"/>
        </w:rPr>
        <w:t>W stosunku do roku poprzedniego liczba uczestników zwiększyła się w</w:t>
      </w:r>
      <w:r w:rsidR="00E23439" w:rsidRPr="00E23439">
        <w:rPr>
          <w:rFonts w:ascii="Calibri" w:eastAsia="Times New Roman" w:hAnsi="Calibri" w:cs="Calibri"/>
          <w:sz w:val="22"/>
          <w:szCs w:val="22"/>
        </w:rPr>
        <w:t xml:space="preserve"> przypadku czterech</w:t>
      </w:r>
      <w:r w:rsidR="004C595D" w:rsidRPr="00E23439">
        <w:rPr>
          <w:rFonts w:ascii="Calibri" w:eastAsia="Times New Roman" w:hAnsi="Calibri" w:cs="Calibri"/>
          <w:sz w:val="22"/>
          <w:szCs w:val="22"/>
        </w:rPr>
        <w:t xml:space="preserve"> form aktywizacji</w:t>
      </w:r>
      <w:r w:rsidR="00E23439">
        <w:rPr>
          <w:rFonts w:ascii="Calibri" w:eastAsia="Times New Roman" w:hAnsi="Calibri" w:cs="Calibri"/>
          <w:sz w:val="22"/>
          <w:szCs w:val="22"/>
        </w:rPr>
        <w:t>, tj.:</w:t>
      </w:r>
    </w:p>
    <w:p w14:paraId="30E40C77" w14:textId="16E7F20C" w:rsidR="00E23439" w:rsidRDefault="00751D1F" w:rsidP="00D5305C">
      <w:pPr>
        <w:shd w:val="clear" w:color="auto" w:fill="FFFFFF"/>
        <w:spacing w:after="240" w:line="360" w:lineRule="auto"/>
        <w:jc w:val="both"/>
        <w:rPr>
          <w:rFonts w:ascii="Calibri" w:eastAsia="Times New Roman" w:hAnsi="Calibri" w:cs="Calibri"/>
          <w:sz w:val="22"/>
          <w:szCs w:val="22"/>
        </w:rPr>
      </w:pPr>
      <w:r>
        <w:rPr>
          <w:rFonts w:ascii="Calibri" w:eastAsia="Times New Roman" w:hAnsi="Calibri" w:cs="Calibri"/>
          <w:noProof/>
          <w:sz w:val="22"/>
          <w:szCs w:val="22"/>
        </w:rPr>
        <w:drawing>
          <wp:anchor distT="0" distB="0" distL="114300" distR="114300" simplePos="0" relativeHeight="251695616" behindDoc="1" locked="0" layoutInCell="1" allowOverlap="1" wp14:anchorId="20461940" wp14:editId="126089E2">
            <wp:simplePos x="0" y="0"/>
            <wp:positionH relativeFrom="column">
              <wp:posOffset>492125</wp:posOffset>
            </wp:positionH>
            <wp:positionV relativeFrom="paragraph">
              <wp:posOffset>19849</wp:posOffset>
            </wp:positionV>
            <wp:extent cx="5280660" cy="655320"/>
            <wp:effectExtent l="57150" t="57150" r="72390" b="11430"/>
            <wp:wrapTight wrapText="bothSides">
              <wp:wrapPolygon edited="0">
                <wp:start x="-234" y="-1884"/>
                <wp:lineTo x="-234" y="19465"/>
                <wp:lineTo x="-156" y="21349"/>
                <wp:lineTo x="21740" y="21349"/>
                <wp:lineTo x="21818" y="9419"/>
                <wp:lineTo x="21818" y="-1884"/>
                <wp:lineTo x="-234" y="-1884"/>
              </wp:wrapPolygon>
            </wp:wrapTight>
            <wp:docPr id="30073436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32E71E75" w14:textId="77777777" w:rsidR="001F1D30" w:rsidRDefault="001F1D30" w:rsidP="001F1D30">
      <w:pPr>
        <w:shd w:val="clear" w:color="auto" w:fill="FFFFFF"/>
        <w:spacing w:before="0" w:after="0" w:line="360" w:lineRule="auto"/>
        <w:jc w:val="both"/>
        <w:rPr>
          <w:rFonts w:ascii="Calibri" w:eastAsia="Times New Roman" w:hAnsi="Calibri" w:cs="Calibri"/>
          <w:sz w:val="22"/>
          <w:szCs w:val="22"/>
        </w:rPr>
      </w:pPr>
    </w:p>
    <w:p w14:paraId="5D891F83" w14:textId="77777777" w:rsidR="00751D1F" w:rsidRDefault="00751D1F" w:rsidP="001F1D30">
      <w:pPr>
        <w:shd w:val="clear" w:color="auto" w:fill="FFFFFF"/>
        <w:spacing w:before="0" w:after="0" w:line="360" w:lineRule="auto"/>
        <w:jc w:val="both"/>
        <w:rPr>
          <w:rFonts w:ascii="Calibri" w:eastAsia="Times New Roman" w:hAnsi="Calibri" w:cs="Calibri"/>
          <w:sz w:val="22"/>
          <w:szCs w:val="22"/>
        </w:rPr>
      </w:pPr>
    </w:p>
    <w:p w14:paraId="42F8B5E5" w14:textId="1A5582D7" w:rsidR="00765303" w:rsidRDefault="002C42D6" w:rsidP="001F1D30">
      <w:pPr>
        <w:shd w:val="clear" w:color="auto" w:fill="FFFFFF"/>
        <w:spacing w:before="0" w:after="0" w:line="360" w:lineRule="auto"/>
        <w:jc w:val="both"/>
        <w:rPr>
          <w:rFonts w:ascii="Calibri" w:eastAsia="Times New Roman" w:hAnsi="Calibri" w:cs="Calibri"/>
          <w:sz w:val="22"/>
          <w:szCs w:val="22"/>
        </w:rPr>
      </w:pPr>
      <w:r>
        <w:rPr>
          <w:rFonts w:ascii="Calibri" w:eastAsia="Times New Roman" w:hAnsi="Calibri" w:cs="Calibri"/>
          <w:sz w:val="22"/>
          <w:szCs w:val="22"/>
        </w:rPr>
        <w:t>a</w:t>
      </w:r>
      <w:r w:rsidR="00765303">
        <w:rPr>
          <w:rFonts w:ascii="Calibri" w:eastAsia="Times New Roman" w:hAnsi="Calibri" w:cs="Calibri"/>
          <w:sz w:val="22"/>
          <w:szCs w:val="22"/>
        </w:rPr>
        <w:t xml:space="preserve"> w przypadku dwóch form, liczba uczestników zmniejszyła się, tj.:</w:t>
      </w:r>
    </w:p>
    <w:p w14:paraId="5E5C1404" w14:textId="170F9397" w:rsidR="00765303" w:rsidRDefault="001F1D30" w:rsidP="00905229">
      <w:pPr>
        <w:shd w:val="clear" w:color="auto" w:fill="FFFFFF"/>
        <w:spacing w:before="360" w:after="240" w:line="360" w:lineRule="auto"/>
        <w:jc w:val="both"/>
        <w:rPr>
          <w:rFonts w:ascii="Calibri" w:eastAsia="Times New Roman" w:hAnsi="Calibri" w:cs="Calibri"/>
          <w:sz w:val="22"/>
          <w:szCs w:val="22"/>
        </w:rPr>
      </w:pPr>
      <w:r>
        <w:rPr>
          <w:rFonts w:ascii="Calibri" w:eastAsia="Times New Roman" w:hAnsi="Calibri" w:cs="Calibri"/>
          <w:noProof/>
          <w:sz w:val="22"/>
          <w:szCs w:val="22"/>
        </w:rPr>
        <w:drawing>
          <wp:anchor distT="0" distB="0" distL="114300" distR="114300" simplePos="0" relativeHeight="251696640" behindDoc="1" locked="0" layoutInCell="1" allowOverlap="1" wp14:anchorId="381CE2AA" wp14:editId="1823392F">
            <wp:simplePos x="0" y="0"/>
            <wp:positionH relativeFrom="column">
              <wp:posOffset>625475</wp:posOffset>
            </wp:positionH>
            <wp:positionV relativeFrom="paragraph">
              <wp:posOffset>217273</wp:posOffset>
            </wp:positionV>
            <wp:extent cx="4553585" cy="704850"/>
            <wp:effectExtent l="0" t="0" r="0" b="76200"/>
            <wp:wrapTight wrapText="bothSides">
              <wp:wrapPolygon edited="0">
                <wp:start x="904" y="0"/>
                <wp:lineTo x="181" y="2335"/>
                <wp:lineTo x="0" y="5838"/>
                <wp:lineTo x="181" y="9924"/>
                <wp:lineTo x="2801" y="18681"/>
                <wp:lineTo x="2892" y="21600"/>
                <wp:lineTo x="3163" y="22184"/>
                <wp:lineTo x="4157" y="23351"/>
                <wp:lineTo x="7681" y="23351"/>
                <wp:lineTo x="21145" y="22184"/>
                <wp:lineTo x="21145" y="5254"/>
                <wp:lineTo x="19699" y="4086"/>
                <wp:lineTo x="13103" y="0"/>
                <wp:lineTo x="904" y="0"/>
              </wp:wrapPolygon>
            </wp:wrapTight>
            <wp:docPr id="162118015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62D04699" w14:textId="77777777" w:rsidR="001F1D30" w:rsidRDefault="001F1D30" w:rsidP="001F1D30">
      <w:pPr>
        <w:shd w:val="clear" w:color="auto" w:fill="FFFFFF"/>
        <w:spacing w:before="0" w:after="0" w:line="360" w:lineRule="auto"/>
        <w:jc w:val="both"/>
        <w:rPr>
          <w:rFonts w:ascii="Calibri" w:eastAsia="Times New Roman" w:hAnsi="Calibri" w:cs="Calibri"/>
          <w:sz w:val="22"/>
          <w:szCs w:val="22"/>
        </w:rPr>
      </w:pPr>
    </w:p>
    <w:p w14:paraId="12736059" w14:textId="77777777" w:rsidR="00751D1F" w:rsidRDefault="00751D1F" w:rsidP="001F1D30">
      <w:pPr>
        <w:shd w:val="clear" w:color="auto" w:fill="FFFFFF"/>
        <w:spacing w:before="0" w:after="0" w:line="360" w:lineRule="auto"/>
        <w:jc w:val="both"/>
        <w:rPr>
          <w:rFonts w:ascii="Calibri" w:eastAsia="Times New Roman" w:hAnsi="Calibri" w:cs="Calibri"/>
          <w:sz w:val="22"/>
          <w:szCs w:val="22"/>
        </w:rPr>
      </w:pPr>
    </w:p>
    <w:p w14:paraId="62712A63" w14:textId="77777777" w:rsidR="00751D1F" w:rsidRDefault="00751D1F" w:rsidP="001F1D30">
      <w:pPr>
        <w:shd w:val="clear" w:color="auto" w:fill="FFFFFF"/>
        <w:spacing w:before="0" w:after="0" w:line="360" w:lineRule="auto"/>
        <w:jc w:val="both"/>
        <w:rPr>
          <w:rFonts w:ascii="Calibri" w:eastAsia="Times New Roman" w:hAnsi="Calibri" w:cs="Calibri"/>
          <w:sz w:val="22"/>
          <w:szCs w:val="22"/>
        </w:rPr>
      </w:pPr>
    </w:p>
    <w:p w14:paraId="5377DB75" w14:textId="498084BD" w:rsidR="007457FA" w:rsidRDefault="004712BD" w:rsidP="001F1D30">
      <w:pPr>
        <w:shd w:val="clear" w:color="auto" w:fill="FFFFFF"/>
        <w:spacing w:before="0" w:after="0" w:line="360" w:lineRule="auto"/>
        <w:jc w:val="both"/>
        <w:rPr>
          <w:rFonts w:ascii="Calibri" w:eastAsia="Times New Roman" w:hAnsi="Calibri" w:cs="Calibri"/>
          <w:sz w:val="22"/>
          <w:szCs w:val="22"/>
        </w:rPr>
      </w:pPr>
      <w:r w:rsidRPr="00905229">
        <w:rPr>
          <w:rFonts w:ascii="Calibri" w:eastAsia="Times New Roman" w:hAnsi="Calibri" w:cs="Calibri"/>
          <w:sz w:val="22"/>
          <w:szCs w:val="22"/>
        </w:rPr>
        <w:t>N</w:t>
      </w:r>
      <w:r w:rsidR="00020204">
        <w:rPr>
          <w:rFonts w:ascii="Calibri" w:eastAsia="Times New Roman" w:hAnsi="Calibri" w:cs="Calibri"/>
          <w:sz w:val="22"/>
          <w:szCs w:val="22"/>
        </w:rPr>
        <w:t>a</w:t>
      </w:r>
      <w:r w:rsidRPr="00905229">
        <w:rPr>
          <w:rFonts w:ascii="Calibri" w:eastAsia="Times New Roman" w:hAnsi="Calibri" w:cs="Calibri"/>
          <w:sz w:val="22"/>
          <w:szCs w:val="22"/>
        </w:rPr>
        <w:t>j</w:t>
      </w:r>
      <w:r w:rsidRPr="008E6697">
        <w:rPr>
          <w:rFonts w:ascii="Calibri" w:eastAsia="Times New Roman" w:hAnsi="Calibri" w:cs="Calibri"/>
          <w:sz w:val="22"/>
          <w:szCs w:val="22"/>
        </w:rPr>
        <w:t xml:space="preserve">popularniejszą formą aktywizacji wśród osób bezrobotnych, niezmiennie od kilku lat, były staże. Ich liczba wyniosła </w:t>
      </w:r>
      <w:r w:rsidR="008E6697" w:rsidRPr="008E6697">
        <w:rPr>
          <w:rFonts w:ascii="Calibri" w:eastAsia="Times New Roman" w:hAnsi="Calibri" w:cs="Calibri"/>
          <w:sz w:val="22"/>
          <w:szCs w:val="22"/>
        </w:rPr>
        <w:t>8</w:t>
      </w:r>
      <w:r w:rsidRPr="008E6697">
        <w:rPr>
          <w:rFonts w:ascii="Calibri" w:eastAsia="Times New Roman" w:hAnsi="Calibri" w:cs="Calibri"/>
          <w:sz w:val="22"/>
          <w:szCs w:val="22"/>
        </w:rPr>
        <w:t> </w:t>
      </w:r>
      <w:r w:rsidR="008E6697" w:rsidRPr="008E6697">
        <w:rPr>
          <w:rFonts w:ascii="Calibri" w:eastAsia="Times New Roman" w:hAnsi="Calibri" w:cs="Calibri"/>
          <w:sz w:val="22"/>
          <w:szCs w:val="22"/>
        </w:rPr>
        <w:t>644</w:t>
      </w:r>
      <w:r w:rsidRPr="008E6697">
        <w:rPr>
          <w:rFonts w:ascii="Calibri" w:eastAsia="Times New Roman" w:hAnsi="Calibri" w:cs="Calibri"/>
          <w:sz w:val="22"/>
          <w:szCs w:val="22"/>
        </w:rPr>
        <w:t xml:space="preserve"> os</w:t>
      </w:r>
      <w:r w:rsidR="008E6697" w:rsidRPr="008E6697">
        <w:rPr>
          <w:rFonts w:ascii="Calibri" w:eastAsia="Times New Roman" w:hAnsi="Calibri" w:cs="Calibri"/>
          <w:sz w:val="22"/>
          <w:szCs w:val="22"/>
        </w:rPr>
        <w:t>oby</w:t>
      </w:r>
      <w:r w:rsidRPr="008E6697">
        <w:rPr>
          <w:rFonts w:ascii="Calibri" w:eastAsia="Times New Roman" w:hAnsi="Calibri" w:cs="Calibri"/>
          <w:sz w:val="22"/>
          <w:szCs w:val="22"/>
        </w:rPr>
        <w:t xml:space="preserve">, czyli </w:t>
      </w:r>
      <w:r w:rsidR="00EF28A4" w:rsidRPr="008E6697">
        <w:rPr>
          <w:rFonts w:ascii="Calibri" w:eastAsia="Times New Roman" w:hAnsi="Calibri" w:cs="Calibri"/>
          <w:sz w:val="22"/>
          <w:szCs w:val="22"/>
        </w:rPr>
        <w:t>3</w:t>
      </w:r>
      <w:r w:rsidR="008E6697" w:rsidRPr="008E6697">
        <w:rPr>
          <w:rFonts w:ascii="Calibri" w:eastAsia="Times New Roman" w:hAnsi="Calibri" w:cs="Calibri"/>
          <w:sz w:val="22"/>
          <w:szCs w:val="22"/>
        </w:rPr>
        <w:t>8</w:t>
      </w:r>
      <w:r w:rsidR="00EF28A4" w:rsidRPr="008E6697">
        <w:rPr>
          <w:rFonts w:ascii="Calibri" w:eastAsia="Times New Roman" w:hAnsi="Calibri" w:cs="Calibri"/>
          <w:sz w:val="22"/>
          <w:szCs w:val="22"/>
        </w:rPr>
        <w:t>,</w:t>
      </w:r>
      <w:r w:rsidR="008E6697" w:rsidRPr="008E6697">
        <w:rPr>
          <w:rFonts w:ascii="Calibri" w:eastAsia="Times New Roman" w:hAnsi="Calibri" w:cs="Calibri"/>
          <w:sz w:val="22"/>
          <w:szCs w:val="22"/>
        </w:rPr>
        <w:t>6</w:t>
      </w:r>
      <w:r w:rsidR="00EF28A4" w:rsidRPr="008E6697">
        <w:rPr>
          <w:rFonts w:ascii="Calibri" w:eastAsia="Times New Roman" w:hAnsi="Calibri" w:cs="Calibri"/>
          <w:sz w:val="22"/>
          <w:szCs w:val="22"/>
        </w:rPr>
        <w:t>% ogółu uczestników. Najmniej uczestników</w:t>
      </w:r>
      <w:r w:rsidR="005A16F1" w:rsidRPr="008E6697">
        <w:rPr>
          <w:rFonts w:ascii="Calibri" w:eastAsia="Times New Roman" w:hAnsi="Calibri" w:cs="Calibri"/>
          <w:sz w:val="22"/>
          <w:szCs w:val="22"/>
        </w:rPr>
        <w:t xml:space="preserve">, tj. </w:t>
      </w:r>
      <w:r w:rsidR="008E6697" w:rsidRPr="008E6697">
        <w:rPr>
          <w:rFonts w:ascii="Calibri" w:eastAsia="Times New Roman" w:hAnsi="Calibri" w:cs="Calibri"/>
          <w:sz w:val="22"/>
          <w:szCs w:val="22"/>
        </w:rPr>
        <w:t>776</w:t>
      </w:r>
      <w:r w:rsidR="005A16F1" w:rsidRPr="008E6697">
        <w:rPr>
          <w:rFonts w:ascii="Calibri" w:eastAsia="Times New Roman" w:hAnsi="Calibri" w:cs="Calibri"/>
          <w:sz w:val="22"/>
          <w:szCs w:val="22"/>
        </w:rPr>
        <w:t xml:space="preserve"> osób, czyli </w:t>
      </w:r>
      <w:r w:rsidR="008E6697" w:rsidRPr="008E6697">
        <w:rPr>
          <w:rFonts w:ascii="Calibri" w:eastAsia="Times New Roman" w:hAnsi="Calibri" w:cs="Calibri"/>
          <w:sz w:val="22"/>
          <w:szCs w:val="22"/>
        </w:rPr>
        <w:t>3</w:t>
      </w:r>
      <w:r w:rsidR="005A16F1" w:rsidRPr="008E6697">
        <w:rPr>
          <w:rFonts w:ascii="Calibri" w:eastAsia="Times New Roman" w:hAnsi="Calibri" w:cs="Calibri"/>
          <w:sz w:val="22"/>
          <w:szCs w:val="22"/>
        </w:rPr>
        <w:t>,</w:t>
      </w:r>
      <w:r w:rsidR="008E6697" w:rsidRPr="008E6697">
        <w:rPr>
          <w:rFonts w:ascii="Calibri" w:eastAsia="Times New Roman" w:hAnsi="Calibri" w:cs="Calibri"/>
          <w:sz w:val="22"/>
          <w:szCs w:val="22"/>
        </w:rPr>
        <w:t>5</w:t>
      </w:r>
      <w:r w:rsidR="005A16F1" w:rsidRPr="008E6697">
        <w:rPr>
          <w:rFonts w:ascii="Calibri" w:eastAsia="Times New Roman" w:hAnsi="Calibri" w:cs="Calibri"/>
          <w:sz w:val="22"/>
          <w:szCs w:val="22"/>
        </w:rPr>
        <w:t xml:space="preserve">% ogółu </w:t>
      </w:r>
      <w:r w:rsidR="008E6697" w:rsidRPr="008E6697">
        <w:rPr>
          <w:rFonts w:ascii="Calibri" w:eastAsia="Times New Roman" w:hAnsi="Calibri" w:cs="Calibri"/>
          <w:sz w:val="22"/>
          <w:szCs w:val="22"/>
        </w:rPr>
        <w:t>uczestników</w:t>
      </w:r>
      <w:r w:rsidR="005A16F1" w:rsidRPr="008E6697">
        <w:rPr>
          <w:rFonts w:ascii="Calibri" w:eastAsia="Times New Roman" w:hAnsi="Calibri" w:cs="Calibri"/>
          <w:sz w:val="22"/>
          <w:szCs w:val="22"/>
        </w:rPr>
        <w:t xml:space="preserve">, </w:t>
      </w:r>
      <w:r w:rsidR="00EF28A4" w:rsidRPr="00E23638">
        <w:rPr>
          <w:rFonts w:ascii="Calibri" w:eastAsia="Times New Roman" w:hAnsi="Calibri" w:cs="Calibri"/>
          <w:sz w:val="22"/>
          <w:szCs w:val="22"/>
        </w:rPr>
        <w:t xml:space="preserve">zainteresowanych było </w:t>
      </w:r>
      <w:r w:rsidR="00E23638" w:rsidRPr="00E23638">
        <w:rPr>
          <w:rFonts w:ascii="Calibri" w:eastAsia="Times New Roman" w:hAnsi="Calibri" w:cs="Calibri"/>
          <w:sz w:val="22"/>
          <w:szCs w:val="22"/>
        </w:rPr>
        <w:t xml:space="preserve">robotami publicznymi. </w:t>
      </w:r>
    </w:p>
    <w:p w14:paraId="592B5D8E" w14:textId="77777777" w:rsidR="00751D1F" w:rsidRPr="005A4F0F" w:rsidRDefault="00751D1F" w:rsidP="001F1D30">
      <w:pPr>
        <w:shd w:val="clear" w:color="auto" w:fill="FFFFFF"/>
        <w:spacing w:before="0" w:after="0" w:line="360" w:lineRule="auto"/>
        <w:jc w:val="both"/>
        <w:rPr>
          <w:rFonts w:ascii="Calibri" w:eastAsia="Times New Roman" w:hAnsi="Calibri" w:cs="Calibri"/>
          <w:sz w:val="22"/>
          <w:szCs w:val="22"/>
        </w:rPr>
      </w:pPr>
    </w:p>
    <w:p w14:paraId="41E4DB8C" w14:textId="77265F5C" w:rsidR="00994BD4" w:rsidRDefault="00A07F37" w:rsidP="00994BD4">
      <w:pPr>
        <w:shd w:val="clear" w:color="auto" w:fill="FFFFFF"/>
        <w:spacing w:after="0" w:line="360" w:lineRule="auto"/>
        <w:jc w:val="center"/>
        <w:rPr>
          <w:rFonts w:ascii="Calibri" w:eastAsiaTheme="minorHAnsi" w:hAnsi="Calibri" w:cs="Calibri"/>
          <w:i/>
          <w:iCs/>
          <w:sz w:val="18"/>
        </w:rPr>
      </w:pPr>
      <w:bookmarkStart w:id="7" w:name="_Hlk55286261"/>
      <w:r>
        <w:rPr>
          <w:rFonts w:ascii="Calibri" w:eastAsiaTheme="minorHAnsi" w:hAnsi="Calibri" w:cs="Calibri"/>
          <w:i/>
          <w:iCs/>
          <w:sz w:val="18"/>
        </w:rPr>
        <w:t xml:space="preserve">Wykres 1. </w:t>
      </w:r>
      <w:r w:rsidR="005225B5">
        <w:rPr>
          <w:rFonts w:ascii="Calibri" w:eastAsiaTheme="minorHAnsi" w:hAnsi="Calibri" w:cs="Calibri"/>
          <w:i/>
          <w:iCs/>
          <w:sz w:val="18"/>
        </w:rPr>
        <w:t>L</w:t>
      </w:r>
      <w:r w:rsidRPr="00A07F37">
        <w:rPr>
          <w:rFonts w:ascii="Calibri" w:eastAsiaTheme="minorHAnsi" w:hAnsi="Calibri" w:cs="Calibri"/>
          <w:i/>
          <w:iCs/>
          <w:sz w:val="18"/>
        </w:rPr>
        <w:t>iczb</w:t>
      </w:r>
      <w:r w:rsidR="005225B5">
        <w:rPr>
          <w:rFonts w:ascii="Calibri" w:eastAsiaTheme="minorHAnsi" w:hAnsi="Calibri" w:cs="Calibri"/>
          <w:i/>
          <w:iCs/>
          <w:sz w:val="18"/>
        </w:rPr>
        <w:t>a</w:t>
      </w:r>
      <w:r w:rsidR="00815AAB">
        <w:rPr>
          <w:rFonts w:ascii="Calibri" w:eastAsiaTheme="minorHAnsi" w:hAnsi="Calibri" w:cs="Calibri"/>
          <w:i/>
          <w:iCs/>
          <w:sz w:val="18"/>
        </w:rPr>
        <w:t xml:space="preserve"> </w:t>
      </w:r>
      <w:r w:rsidRPr="00572008">
        <w:rPr>
          <w:rFonts w:ascii="Calibri" w:eastAsiaTheme="minorHAnsi" w:hAnsi="Calibri" w:cs="Calibri"/>
          <w:i/>
          <w:iCs/>
          <w:sz w:val="18"/>
        </w:rPr>
        <w:t xml:space="preserve">uczestników poszczególnych aktywnych form przeciwdziałania bezrobociu w </w:t>
      </w:r>
      <w:r w:rsidR="00815AAB">
        <w:rPr>
          <w:rFonts w:ascii="Calibri" w:eastAsiaTheme="minorHAnsi" w:hAnsi="Calibri" w:cs="Calibri"/>
          <w:i/>
          <w:iCs/>
          <w:sz w:val="18"/>
        </w:rPr>
        <w:t xml:space="preserve">latach </w:t>
      </w:r>
      <w:r w:rsidRPr="00572008">
        <w:rPr>
          <w:rFonts w:ascii="Calibri" w:eastAsiaTheme="minorHAnsi" w:hAnsi="Calibri" w:cs="Calibri"/>
          <w:i/>
          <w:iCs/>
          <w:sz w:val="18"/>
        </w:rPr>
        <w:t>20</w:t>
      </w:r>
      <w:r w:rsidR="00815AAB">
        <w:rPr>
          <w:rFonts w:ascii="Calibri" w:eastAsiaTheme="minorHAnsi" w:hAnsi="Calibri" w:cs="Calibri"/>
          <w:i/>
          <w:iCs/>
          <w:sz w:val="18"/>
        </w:rPr>
        <w:t>2</w:t>
      </w:r>
      <w:r w:rsidR="005225B5">
        <w:rPr>
          <w:rFonts w:ascii="Calibri" w:eastAsiaTheme="minorHAnsi" w:hAnsi="Calibri" w:cs="Calibri"/>
          <w:i/>
          <w:iCs/>
          <w:sz w:val="18"/>
        </w:rPr>
        <w:t>1</w:t>
      </w:r>
      <w:r w:rsidR="00815AAB">
        <w:rPr>
          <w:rFonts w:ascii="Calibri" w:eastAsiaTheme="minorHAnsi" w:hAnsi="Calibri" w:cs="Calibri"/>
          <w:i/>
          <w:iCs/>
          <w:sz w:val="18"/>
        </w:rPr>
        <w:t>-</w:t>
      </w:r>
      <w:r>
        <w:rPr>
          <w:rFonts w:ascii="Calibri" w:eastAsiaTheme="minorHAnsi" w:hAnsi="Calibri" w:cs="Calibri"/>
          <w:i/>
          <w:iCs/>
          <w:sz w:val="18"/>
        </w:rPr>
        <w:t>202</w:t>
      </w:r>
      <w:r w:rsidR="005225B5">
        <w:rPr>
          <w:rFonts w:ascii="Calibri" w:eastAsiaTheme="minorHAnsi" w:hAnsi="Calibri" w:cs="Calibri"/>
          <w:i/>
          <w:iCs/>
          <w:sz w:val="18"/>
        </w:rPr>
        <w:t>2</w:t>
      </w:r>
      <w:r>
        <w:rPr>
          <w:rFonts w:ascii="Calibri" w:eastAsiaTheme="minorHAnsi" w:hAnsi="Calibri" w:cs="Calibri"/>
          <w:i/>
          <w:iCs/>
          <w:sz w:val="18"/>
        </w:rPr>
        <w:t xml:space="preserve"> r.</w:t>
      </w:r>
    </w:p>
    <w:p w14:paraId="20A038DE" w14:textId="77777777" w:rsidR="00751D1F" w:rsidRDefault="00751D1F" w:rsidP="00751D1F">
      <w:pPr>
        <w:shd w:val="clear" w:color="auto" w:fill="FFFFFF"/>
        <w:spacing w:before="0" w:after="0" w:line="360" w:lineRule="auto"/>
        <w:jc w:val="center"/>
        <w:rPr>
          <w:noProof/>
        </w:rPr>
      </w:pPr>
      <w:r>
        <w:rPr>
          <w:noProof/>
        </w:rPr>
        <w:object w:dxaOrig="8820" w:dyaOrig="4291" w14:anchorId="6BA38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201.6pt" o:ole="">
            <v:imagedata r:id="rId32" o:title=""/>
          </v:shape>
          <o:OLEObject Type="Link" ProgID="Excel.Sheet.12" ShapeID="_x0000_i1025" DrawAspect="Content" r:id="rId33" UpdateMode="Always">
            <o:LinkType>EnhancedMetaFile</o:LinkType>
            <o:LockedField>false</o:LockedField>
          </o:OLEObject>
        </w:object>
      </w:r>
    </w:p>
    <w:p w14:paraId="7FAF8B27" w14:textId="77777777" w:rsidR="00751D1F" w:rsidRDefault="00751D1F" w:rsidP="00751D1F">
      <w:pPr>
        <w:shd w:val="clear" w:color="auto" w:fill="FFFFFF"/>
        <w:spacing w:before="0" w:after="0" w:line="360" w:lineRule="auto"/>
        <w:jc w:val="center"/>
        <w:rPr>
          <w:noProof/>
        </w:rPr>
      </w:pPr>
    </w:p>
    <w:p w14:paraId="16BA7F15" w14:textId="3DB263E8" w:rsidR="00E42A6C" w:rsidRDefault="00D4245B" w:rsidP="00751D1F">
      <w:pPr>
        <w:shd w:val="clear" w:color="auto" w:fill="FFFFFF"/>
        <w:spacing w:before="0" w:after="0" w:line="360" w:lineRule="auto"/>
        <w:jc w:val="both"/>
        <w:rPr>
          <w:rFonts w:ascii="Calibri" w:eastAsiaTheme="minorHAnsi" w:hAnsi="Calibri" w:cs="Calibri"/>
          <w:color w:val="000000" w:themeColor="text1"/>
          <w:sz w:val="22"/>
          <w:szCs w:val="28"/>
        </w:rPr>
      </w:pPr>
      <w:r w:rsidRPr="00E8211A">
        <w:rPr>
          <w:rFonts w:ascii="Calibri" w:eastAsia="Times New Roman" w:hAnsi="Calibri" w:cs="Calibri"/>
          <w:bCs/>
          <w:sz w:val="22"/>
          <w:szCs w:val="22"/>
        </w:rPr>
        <w:t>W</w:t>
      </w:r>
      <w:r w:rsidR="00916756" w:rsidRPr="00E8211A">
        <w:rPr>
          <w:rFonts w:ascii="Calibri" w:eastAsia="Times New Roman" w:hAnsi="Calibri" w:cs="Calibri"/>
          <w:bCs/>
          <w:sz w:val="22"/>
          <w:szCs w:val="22"/>
        </w:rPr>
        <w:t xml:space="preserve"> w</w:t>
      </w:r>
      <w:r w:rsidRPr="00E8211A">
        <w:rPr>
          <w:rFonts w:ascii="Calibri" w:eastAsia="Times New Roman" w:hAnsi="Calibri" w:cs="Calibri"/>
          <w:bCs/>
          <w:sz w:val="22"/>
          <w:szCs w:val="22"/>
        </w:rPr>
        <w:t>ojewództ</w:t>
      </w:r>
      <w:r w:rsidR="00B9426D" w:rsidRPr="00E8211A">
        <w:rPr>
          <w:rFonts w:ascii="Calibri" w:eastAsia="Times New Roman" w:hAnsi="Calibri" w:cs="Calibri"/>
          <w:bCs/>
          <w:sz w:val="22"/>
          <w:szCs w:val="22"/>
        </w:rPr>
        <w:t>w</w:t>
      </w:r>
      <w:r w:rsidR="00916756" w:rsidRPr="00E8211A">
        <w:rPr>
          <w:rFonts w:ascii="Calibri" w:eastAsia="Times New Roman" w:hAnsi="Calibri" w:cs="Calibri"/>
          <w:bCs/>
          <w:sz w:val="22"/>
          <w:szCs w:val="22"/>
        </w:rPr>
        <w:t>ie</w:t>
      </w:r>
      <w:r w:rsidRPr="00E8211A">
        <w:rPr>
          <w:rFonts w:ascii="Calibri" w:eastAsia="Times New Roman" w:hAnsi="Calibri" w:cs="Calibri"/>
          <w:bCs/>
          <w:sz w:val="22"/>
          <w:szCs w:val="22"/>
        </w:rPr>
        <w:t xml:space="preserve"> </w:t>
      </w:r>
      <w:r w:rsidR="00550E2E">
        <w:rPr>
          <w:rFonts w:ascii="Calibri" w:eastAsia="Times New Roman" w:hAnsi="Calibri" w:cs="Calibri"/>
          <w:bCs/>
          <w:sz w:val="22"/>
          <w:szCs w:val="22"/>
        </w:rPr>
        <w:t>w</w:t>
      </w:r>
      <w:r w:rsidRPr="00E8211A">
        <w:rPr>
          <w:rFonts w:ascii="Calibri" w:eastAsia="Times New Roman" w:hAnsi="Calibri" w:cs="Calibri"/>
          <w:bCs/>
          <w:sz w:val="22"/>
          <w:szCs w:val="22"/>
        </w:rPr>
        <w:t>ielkopolsk</w:t>
      </w:r>
      <w:r w:rsidR="00B9426D" w:rsidRPr="00E8211A">
        <w:rPr>
          <w:rFonts w:ascii="Calibri" w:eastAsia="Times New Roman" w:hAnsi="Calibri" w:cs="Calibri"/>
          <w:bCs/>
          <w:sz w:val="22"/>
          <w:szCs w:val="22"/>
        </w:rPr>
        <w:t>i</w:t>
      </w:r>
      <w:r w:rsidR="00916756" w:rsidRPr="00E8211A">
        <w:rPr>
          <w:rFonts w:ascii="Calibri" w:eastAsia="Times New Roman" w:hAnsi="Calibri" w:cs="Calibri"/>
          <w:bCs/>
          <w:sz w:val="22"/>
          <w:szCs w:val="22"/>
        </w:rPr>
        <w:t>m</w:t>
      </w:r>
      <w:r w:rsidR="00B9426D" w:rsidRPr="00E8211A">
        <w:rPr>
          <w:rFonts w:ascii="Calibri" w:eastAsia="Times New Roman" w:hAnsi="Calibri" w:cs="Calibri"/>
          <w:bCs/>
          <w:sz w:val="22"/>
          <w:szCs w:val="22"/>
        </w:rPr>
        <w:t xml:space="preserve"> </w:t>
      </w:r>
      <w:r w:rsidR="00916756" w:rsidRPr="00E8211A">
        <w:rPr>
          <w:rFonts w:ascii="Calibri" w:eastAsia="Times New Roman" w:hAnsi="Calibri" w:cs="Calibri"/>
          <w:bCs/>
          <w:sz w:val="22"/>
          <w:szCs w:val="22"/>
        </w:rPr>
        <w:t>zaktywizowani stanowili</w:t>
      </w:r>
      <w:r w:rsidRPr="00E8211A">
        <w:rPr>
          <w:rFonts w:ascii="Calibri" w:eastAsia="Times New Roman" w:hAnsi="Calibri" w:cs="Calibri"/>
          <w:bCs/>
          <w:sz w:val="22"/>
          <w:szCs w:val="22"/>
        </w:rPr>
        <w:t xml:space="preserve"> </w:t>
      </w:r>
      <w:r w:rsidR="00B9426D" w:rsidRPr="00E8211A">
        <w:rPr>
          <w:rFonts w:ascii="Calibri" w:eastAsiaTheme="minorHAnsi" w:hAnsi="Calibri" w:cs="Calibri"/>
          <w:sz w:val="22"/>
          <w:szCs w:val="28"/>
        </w:rPr>
        <w:t>7</w:t>
      </w:r>
      <w:r w:rsidRPr="00E8211A">
        <w:rPr>
          <w:rFonts w:ascii="Calibri" w:eastAsiaTheme="minorHAnsi" w:hAnsi="Calibri" w:cs="Calibri"/>
          <w:sz w:val="22"/>
          <w:szCs w:val="28"/>
        </w:rPr>
        <w:t>,</w:t>
      </w:r>
      <w:r w:rsidR="00E8211A" w:rsidRPr="00E8211A">
        <w:rPr>
          <w:rFonts w:ascii="Calibri" w:eastAsiaTheme="minorHAnsi" w:hAnsi="Calibri" w:cs="Calibri"/>
          <w:sz w:val="22"/>
          <w:szCs w:val="28"/>
        </w:rPr>
        <w:t>5</w:t>
      </w:r>
      <w:r w:rsidRPr="00E8211A">
        <w:rPr>
          <w:rFonts w:ascii="Calibri" w:eastAsiaTheme="minorHAnsi" w:hAnsi="Calibri" w:cs="Calibri"/>
          <w:sz w:val="22"/>
          <w:szCs w:val="28"/>
        </w:rPr>
        <w:t>% osób zaktywizowanych w całym kraju</w:t>
      </w:r>
      <w:r w:rsidR="0087407C" w:rsidRPr="00E8211A">
        <w:rPr>
          <w:rFonts w:ascii="Calibri" w:eastAsiaTheme="minorHAnsi" w:hAnsi="Calibri" w:cs="Calibri"/>
          <w:sz w:val="22"/>
          <w:szCs w:val="28"/>
        </w:rPr>
        <w:t>. Aktywizacja</w:t>
      </w:r>
      <w:r w:rsidR="0087407C" w:rsidRPr="00B26052">
        <w:rPr>
          <w:rFonts w:ascii="Calibri" w:eastAsiaTheme="minorHAnsi" w:hAnsi="Calibri" w:cs="Calibri"/>
          <w:sz w:val="22"/>
          <w:szCs w:val="28"/>
        </w:rPr>
        <w:t xml:space="preserve"> 2</w:t>
      </w:r>
      <w:r w:rsidR="00B26052" w:rsidRPr="00B26052">
        <w:rPr>
          <w:rFonts w:ascii="Calibri" w:eastAsiaTheme="minorHAnsi" w:hAnsi="Calibri" w:cs="Calibri"/>
          <w:sz w:val="22"/>
          <w:szCs w:val="28"/>
        </w:rPr>
        <w:t>2</w:t>
      </w:r>
      <w:r w:rsidR="0087407C" w:rsidRPr="00B26052">
        <w:rPr>
          <w:rFonts w:ascii="Calibri" w:eastAsiaTheme="minorHAnsi" w:hAnsi="Calibri" w:cs="Calibri"/>
          <w:sz w:val="22"/>
          <w:szCs w:val="28"/>
        </w:rPr>
        <w:t> </w:t>
      </w:r>
      <w:r w:rsidR="00B26052" w:rsidRPr="00B26052">
        <w:rPr>
          <w:rFonts w:ascii="Calibri" w:eastAsiaTheme="minorHAnsi" w:hAnsi="Calibri" w:cs="Calibri"/>
          <w:sz w:val="22"/>
          <w:szCs w:val="28"/>
        </w:rPr>
        <w:t>392</w:t>
      </w:r>
      <w:r w:rsidR="0087407C" w:rsidRPr="00B26052">
        <w:rPr>
          <w:rFonts w:ascii="Calibri" w:eastAsiaTheme="minorHAnsi" w:hAnsi="Calibri" w:cs="Calibri"/>
          <w:sz w:val="22"/>
          <w:szCs w:val="28"/>
        </w:rPr>
        <w:t xml:space="preserve"> osób uplasowała nasze wojewódz</w:t>
      </w:r>
      <w:r w:rsidR="0087407C" w:rsidRPr="0053638F">
        <w:rPr>
          <w:rFonts w:ascii="Calibri" w:eastAsiaTheme="minorHAnsi" w:hAnsi="Calibri" w:cs="Calibri"/>
          <w:sz w:val="22"/>
          <w:szCs w:val="28"/>
        </w:rPr>
        <w:t xml:space="preserve">two na </w:t>
      </w:r>
      <w:r w:rsidR="0053638F" w:rsidRPr="0053638F">
        <w:rPr>
          <w:rFonts w:ascii="Calibri" w:eastAsiaTheme="minorHAnsi" w:hAnsi="Calibri" w:cs="Calibri"/>
          <w:sz w:val="22"/>
          <w:szCs w:val="28"/>
        </w:rPr>
        <w:t>6</w:t>
      </w:r>
      <w:r w:rsidR="0087407C" w:rsidRPr="0053638F">
        <w:rPr>
          <w:rFonts w:ascii="Calibri" w:eastAsiaTheme="minorHAnsi" w:hAnsi="Calibri" w:cs="Calibri"/>
          <w:sz w:val="22"/>
          <w:szCs w:val="28"/>
        </w:rPr>
        <w:t xml:space="preserve"> pozycji</w:t>
      </w:r>
      <w:r w:rsidR="0087407C" w:rsidRPr="00B26052">
        <w:rPr>
          <w:rFonts w:ascii="Calibri" w:eastAsiaTheme="minorHAnsi" w:hAnsi="Calibri" w:cs="Calibri"/>
          <w:sz w:val="22"/>
          <w:szCs w:val="28"/>
        </w:rPr>
        <w:t xml:space="preserve"> wśród </w:t>
      </w:r>
      <w:r w:rsidR="00916756" w:rsidRPr="00B26052">
        <w:rPr>
          <w:rFonts w:ascii="Calibri" w:eastAsiaTheme="minorHAnsi" w:hAnsi="Calibri" w:cs="Calibri"/>
          <w:sz w:val="22"/>
          <w:szCs w:val="28"/>
        </w:rPr>
        <w:t>16 województw</w:t>
      </w:r>
      <w:r w:rsidR="0087407C" w:rsidRPr="00B26052">
        <w:rPr>
          <w:rFonts w:ascii="Calibri" w:eastAsiaTheme="minorHAnsi" w:hAnsi="Calibri" w:cs="Calibri"/>
          <w:sz w:val="22"/>
          <w:szCs w:val="28"/>
        </w:rPr>
        <w:t xml:space="preserve"> pod </w:t>
      </w:r>
      <w:r w:rsidR="00020204">
        <w:rPr>
          <w:rFonts w:ascii="Calibri" w:eastAsiaTheme="minorHAnsi" w:hAnsi="Calibri" w:cs="Calibri"/>
          <w:sz w:val="22"/>
          <w:szCs w:val="28"/>
        </w:rPr>
        <w:t xml:space="preserve">względem </w:t>
      </w:r>
      <w:r w:rsidR="0087407C" w:rsidRPr="00B26052">
        <w:rPr>
          <w:rFonts w:ascii="Calibri" w:eastAsiaTheme="minorHAnsi" w:hAnsi="Calibri" w:cs="Calibri"/>
          <w:sz w:val="22"/>
          <w:szCs w:val="28"/>
        </w:rPr>
        <w:t>liczby osób biorących udział w programach realizowanych w ramach aktywnych form przeciwdziałania bezrobociu oraz osób, które ukończyły udział w tych formach</w:t>
      </w:r>
      <w:r w:rsidR="0087407C" w:rsidRPr="0053638F">
        <w:rPr>
          <w:rFonts w:ascii="Calibri" w:eastAsiaTheme="minorHAnsi" w:hAnsi="Calibri" w:cs="Calibri"/>
          <w:sz w:val="22"/>
          <w:szCs w:val="28"/>
        </w:rPr>
        <w:t xml:space="preserve">. Natomiast według liczby osób, które znalazły zatrudnienie po zakończeniu uczestnictwa w programie, </w:t>
      </w:r>
      <w:r w:rsidR="00877DAB" w:rsidRPr="0053638F">
        <w:rPr>
          <w:rFonts w:ascii="Calibri" w:eastAsiaTheme="minorHAnsi" w:hAnsi="Calibri" w:cs="Calibri"/>
          <w:sz w:val="22"/>
          <w:szCs w:val="28"/>
        </w:rPr>
        <w:t>W</w:t>
      </w:r>
      <w:r w:rsidR="0087407C" w:rsidRPr="0053638F">
        <w:rPr>
          <w:rFonts w:ascii="Calibri" w:eastAsiaTheme="minorHAnsi" w:hAnsi="Calibri" w:cs="Calibri"/>
          <w:sz w:val="22"/>
          <w:szCs w:val="28"/>
        </w:rPr>
        <w:t xml:space="preserve">ielkopolska </w:t>
      </w:r>
      <w:r w:rsidR="00855CA0" w:rsidRPr="0053638F">
        <w:rPr>
          <w:rFonts w:ascii="Calibri" w:eastAsiaTheme="minorHAnsi" w:hAnsi="Calibri" w:cs="Calibri"/>
          <w:sz w:val="22"/>
          <w:szCs w:val="28"/>
        </w:rPr>
        <w:t xml:space="preserve">zajęła </w:t>
      </w:r>
      <w:r w:rsidR="0053638F" w:rsidRPr="0053638F">
        <w:rPr>
          <w:rFonts w:ascii="Calibri" w:eastAsiaTheme="minorHAnsi" w:hAnsi="Calibri" w:cs="Calibri"/>
          <w:sz w:val="22"/>
          <w:szCs w:val="28"/>
        </w:rPr>
        <w:t>5</w:t>
      </w:r>
      <w:r w:rsidR="00855CA0" w:rsidRPr="0053638F">
        <w:rPr>
          <w:rFonts w:ascii="Calibri" w:eastAsiaTheme="minorHAnsi" w:hAnsi="Calibri" w:cs="Calibri"/>
          <w:sz w:val="22"/>
          <w:szCs w:val="28"/>
        </w:rPr>
        <w:t xml:space="preserve"> pozycję w kraju. </w:t>
      </w:r>
      <w:r w:rsidR="009210BA">
        <w:rPr>
          <w:rFonts w:ascii="Calibri" w:eastAsiaTheme="minorHAnsi" w:hAnsi="Calibri" w:cs="Calibri"/>
          <w:sz w:val="22"/>
          <w:szCs w:val="28"/>
        </w:rPr>
        <w:t xml:space="preserve">Jednakże, </w:t>
      </w:r>
      <w:r w:rsidR="00855CA0" w:rsidRPr="00260BC6">
        <w:rPr>
          <w:rFonts w:ascii="Calibri" w:eastAsiaTheme="minorHAnsi" w:hAnsi="Calibri" w:cs="Calibri"/>
          <w:sz w:val="22"/>
          <w:szCs w:val="28"/>
        </w:rPr>
        <w:t xml:space="preserve">biorąc pod uwagę liczbę </w:t>
      </w:r>
      <w:r w:rsidR="0011503B" w:rsidRPr="00260BC6">
        <w:rPr>
          <w:rFonts w:ascii="Calibri" w:eastAsiaTheme="minorHAnsi" w:hAnsi="Calibri" w:cs="Calibri"/>
          <w:sz w:val="22"/>
          <w:szCs w:val="28"/>
        </w:rPr>
        <w:t xml:space="preserve">osób </w:t>
      </w:r>
      <w:r w:rsidR="00855CA0" w:rsidRPr="00260BC6">
        <w:rPr>
          <w:rFonts w:ascii="Calibri" w:eastAsiaTheme="minorHAnsi" w:hAnsi="Calibri" w:cs="Calibri"/>
          <w:sz w:val="22"/>
          <w:szCs w:val="28"/>
        </w:rPr>
        <w:t xml:space="preserve">bezrobotnych i liczbę uczestników programów, </w:t>
      </w:r>
      <w:r w:rsidR="00DE5FAE" w:rsidRPr="00260BC6">
        <w:rPr>
          <w:rFonts w:ascii="Calibri" w:eastAsiaTheme="minorHAnsi" w:hAnsi="Calibri" w:cs="Calibri"/>
          <w:sz w:val="22"/>
          <w:szCs w:val="28"/>
        </w:rPr>
        <w:t>w</w:t>
      </w:r>
      <w:r w:rsidR="00855CA0" w:rsidRPr="00260BC6">
        <w:rPr>
          <w:rFonts w:ascii="Calibri" w:eastAsiaTheme="minorHAnsi" w:hAnsi="Calibri" w:cs="Calibri"/>
          <w:sz w:val="22"/>
          <w:szCs w:val="28"/>
        </w:rPr>
        <w:t>ielkopolski</w:t>
      </w:r>
      <w:r w:rsidR="00DE5FAE" w:rsidRPr="00260BC6">
        <w:rPr>
          <w:rFonts w:ascii="Calibri" w:eastAsiaTheme="minorHAnsi" w:hAnsi="Calibri" w:cs="Calibri"/>
          <w:sz w:val="22"/>
          <w:szCs w:val="28"/>
        </w:rPr>
        <w:t>m</w:t>
      </w:r>
      <w:r w:rsidR="00855CA0" w:rsidRPr="00260BC6">
        <w:rPr>
          <w:rFonts w:ascii="Calibri" w:eastAsiaTheme="minorHAnsi" w:hAnsi="Calibri" w:cs="Calibri"/>
          <w:sz w:val="22"/>
          <w:szCs w:val="28"/>
        </w:rPr>
        <w:t xml:space="preserve"> powiatow</w:t>
      </w:r>
      <w:r w:rsidR="00DE5FAE" w:rsidRPr="00260BC6">
        <w:rPr>
          <w:rFonts w:ascii="Calibri" w:eastAsiaTheme="minorHAnsi" w:hAnsi="Calibri" w:cs="Calibri"/>
          <w:sz w:val="22"/>
          <w:szCs w:val="28"/>
        </w:rPr>
        <w:t>ym</w:t>
      </w:r>
      <w:r w:rsidR="00855CA0" w:rsidRPr="00260BC6">
        <w:rPr>
          <w:rFonts w:ascii="Calibri" w:eastAsiaTheme="minorHAnsi" w:hAnsi="Calibri" w:cs="Calibri"/>
          <w:sz w:val="22"/>
          <w:szCs w:val="28"/>
        </w:rPr>
        <w:t xml:space="preserve"> urzę</w:t>
      </w:r>
      <w:r w:rsidR="00DE5FAE" w:rsidRPr="00260BC6">
        <w:rPr>
          <w:rFonts w:ascii="Calibri" w:eastAsiaTheme="minorHAnsi" w:hAnsi="Calibri" w:cs="Calibri"/>
          <w:sz w:val="22"/>
          <w:szCs w:val="28"/>
        </w:rPr>
        <w:t>dom</w:t>
      </w:r>
      <w:r w:rsidR="00855CA0" w:rsidRPr="00260BC6">
        <w:rPr>
          <w:rFonts w:ascii="Calibri" w:eastAsiaTheme="minorHAnsi" w:hAnsi="Calibri" w:cs="Calibri"/>
          <w:sz w:val="22"/>
          <w:szCs w:val="28"/>
        </w:rPr>
        <w:t xml:space="preserve"> pracy </w:t>
      </w:r>
      <w:r w:rsidR="000C75F5" w:rsidRPr="00260BC6">
        <w:rPr>
          <w:rFonts w:ascii="Calibri" w:eastAsiaTheme="minorHAnsi" w:hAnsi="Calibri" w:cs="Calibri"/>
          <w:sz w:val="22"/>
          <w:szCs w:val="28"/>
        </w:rPr>
        <w:t>w 202</w:t>
      </w:r>
      <w:r w:rsidR="00260BC6" w:rsidRPr="00260BC6">
        <w:rPr>
          <w:rFonts w:ascii="Calibri" w:eastAsiaTheme="minorHAnsi" w:hAnsi="Calibri" w:cs="Calibri"/>
          <w:sz w:val="22"/>
          <w:szCs w:val="28"/>
        </w:rPr>
        <w:t>2</w:t>
      </w:r>
      <w:r w:rsidR="000C75F5" w:rsidRPr="00260BC6">
        <w:rPr>
          <w:rFonts w:ascii="Calibri" w:eastAsiaTheme="minorHAnsi" w:hAnsi="Calibri" w:cs="Calibri"/>
          <w:sz w:val="22"/>
          <w:szCs w:val="28"/>
        </w:rPr>
        <w:t xml:space="preserve"> roku </w:t>
      </w:r>
      <w:r w:rsidR="00DE5FAE" w:rsidRPr="00260BC6">
        <w:rPr>
          <w:rFonts w:ascii="Calibri" w:eastAsiaTheme="minorHAnsi" w:hAnsi="Calibri" w:cs="Calibri"/>
          <w:sz w:val="22"/>
          <w:szCs w:val="28"/>
        </w:rPr>
        <w:t xml:space="preserve">udało się </w:t>
      </w:r>
      <w:r w:rsidRPr="00260BC6">
        <w:rPr>
          <w:rFonts w:ascii="Calibri" w:eastAsiaTheme="minorHAnsi" w:hAnsi="Calibri" w:cs="Calibri"/>
          <w:sz w:val="22"/>
          <w:szCs w:val="28"/>
        </w:rPr>
        <w:t>zaktywizowa</w:t>
      </w:r>
      <w:r w:rsidR="00142FFA" w:rsidRPr="00260BC6">
        <w:rPr>
          <w:rFonts w:ascii="Calibri" w:eastAsiaTheme="minorHAnsi" w:hAnsi="Calibri" w:cs="Calibri"/>
          <w:sz w:val="22"/>
          <w:szCs w:val="28"/>
        </w:rPr>
        <w:t xml:space="preserve">ć </w:t>
      </w:r>
      <w:r w:rsidR="00260BC6" w:rsidRPr="00260BC6">
        <w:rPr>
          <w:rFonts w:ascii="Calibri" w:eastAsiaTheme="minorHAnsi" w:hAnsi="Calibri" w:cs="Calibri"/>
          <w:sz w:val="22"/>
          <w:szCs w:val="28"/>
        </w:rPr>
        <w:t>48,37</w:t>
      </w:r>
      <w:r w:rsidR="00142FFA" w:rsidRPr="00260BC6">
        <w:rPr>
          <w:rFonts w:ascii="Calibri" w:eastAsiaTheme="minorHAnsi" w:hAnsi="Calibri" w:cs="Calibri"/>
          <w:sz w:val="22"/>
          <w:szCs w:val="28"/>
        </w:rPr>
        <w:t xml:space="preserve">% ogółu </w:t>
      </w:r>
      <w:r w:rsidR="00142FFA" w:rsidRPr="00371940">
        <w:rPr>
          <w:rFonts w:ascii="Calibri" w:eastAsiaTheme="minorHAnsi" w:hAnsi="Calibri" w:cs="Calibri"/>
          <w:sz w:val="22"/>
          <w:szCs w:val="28"/>
        </w:rPr>
        <w:t>bezrobotnych</w:t>
      </w:r>
      <w:r w:rsidR="00DE5FAE" w:rsidRPr="00371940">
        <w:rPr>
          <w:rFonts w:ascii="Calibri" w:eastAsiaTheme="minorHAnsi" w:hAnsi="Calibri" w:cs="Calibri"/>
          <w:sz w:val="22"/>
          <w:szCs w:val="28"/>
        </w:rPr>
        <w:t xml:space="preserve">, </w:t>
      </w:r>
      <w:r w:rsidR="000C75F5" w:rsidRPr="00371940">
        <w:rPr>
          <w:rFonts w:ascii="Calibri" w:eastAsiaTheme="minorHAnsi" w:hAnsi="Calibri" w:cs="Calibri"/>
          <w:sz w:val="22"/>
          <w:szCs w:val="28"/>
        </w:rPr>
        <w:t>stawiając nasze województwo na 1 pozycji w kraju</w:t>
      </w:r>
      <w:r w:rsidR="009D04E1" w:rsidRPr="00371940">
        <w:rPr>
          <w:rFonts w:ascii="Calibri" w:eastAsiaTheme="minorHAnsi" w:hAnsi="Calibri" w:cs="Calibri"/>
          <w:sz w:val="22"/>
          <w:szCs w:val="28"/>
        </w:rPr>
        <w:t>, podczas</w:t>
      </w:r>
      <w:r w:rsidR="009D04E1" w:rsidRPr="00260BC6">
        <w:rPr>
          <w:rFonts w:ascii="Calibri" w:eastAsiaTheme="minorHAnsi" w:hAnsi="Calibri" w:cs="Calibri"/>
          <w:sz w:val="22"/>
          <w:szCs w:val="28"/>
        </w:rPr>
        <w:t xml:space="preserve"> gdy pozostał</w:t>
      </w:r>
      <w:r w:rsidR="005F3A36" w:rsidRPr="00260BC6">
        <w:rPr>
          <w:rFonts w:ascii="Calibri" w:eastAsiaTheme="minorHAnsi" w:hAnsi="Calibri" w:cs="Calibri"/>
          <w:sz w:val="22"/>
          <w:szCs w:val="28"/>
        </w:rPr>
        <w:t xml:space="preserve">e </w:t>
      </w:r>
      <w:r w:rsidR="009D04E1" w:rsidRPr="00260BC6">
        <w:rPr>
          <w:rFonts w:ascii="Calibri" w:eastAsiaTheme="minorHAnsi" w:hAnsi="Calibri" w:cs="Calibri"/>
          <w:sz w:val="22"/>
          <w:szCs w:val="28"/>
        </w:rPr>
        <w:t>województw</w:t>
      </w:r>
      <w:r w:rsidR="005F3A36" w:rsidRPr="00260BC6">
        <w:rPr>
          <w:rFonts w:ascii="Calibri" w:eastAsiaTheme="minorHAnsi" w:hAnsi="Calibri" w:cs="Calibri"/>
          <w:sz w:val="22"/>
          <w:szCs w:val="28"/>
        </w:rPr>
        <w:t>a,</w:t>
      </w:r>
      <w:r w:rsidR="009D04E1" w:rsidRPr="00260BC6">
        <w:rPr>
          <w:rFonts w:ascii="Calibri" w:eastAsiaTheme="minorHAnsi" w:hAnsi="Calibri" w:cs="Calibri"/>
          <w:sz w:val="22"/>
          <w:szCs w:val="28"/>
        </w:rPr>
        <w:t xml:space="preserve"> zaktywizowały 2</w:t>
      </w:r>
      <w:r w:rsidR="00260BC6" w:rsidRPr="00260BC6">
        <w:rPr>
          <w:rFonts w:ascii="Calibri" w:eastAsiaTheme="minorHAnsi" w:hAnsi="Calibri" w:cs="Calibri"/>
          <w:sz w:val="22"/>
          <w:szCs w:val="28"/>
        </w:rPr>
        <w:t>9</w:t>
      </w:r>
      <w:r w:rsidR="009D04E1" w:rsidRPr="00260BC6">
        <w:rPr>
          <w:rFonts w:ascii="Calibri" w:eastAsiaTheme="minorHAnsi" w:hAnsi="Calibri" w:cs="Calibri"/>
          <w:sz w:val="22"/>
          <w:szCs w:val="28"/>
        </w:rPr>
        <w:t>%-</w:t>
      </w:r>
      <w:r w:rsidR="00260BC6" w:rsidRPr="00260BC6">
        <w:rPr>
          <w:rFonts w:ascii="Calibri" w:eastAsiaTheme="minorHAnsi" w:hAnsi="Calibri" w:cs="Calibri"/>
          <w:sz w:val="22"/>
          <w:szCs w:val="28"/>
        </w:rPr>
        <w:t>43</w:t>
      </w:r>
      <w:r w:rsidR="009D04E1" w:rsidRPr="00260BC6">
        <w:rPr>
          <w:rFonts w:ascii="Calibri" w:eastAsiaTheme="minorHAnsi" w:hAnsi="Calibri" w:cs="Calibri"/>
          <w:sz w:val="22"/>
          <w:szCs w:val="28"/>
        </w:rPr>
        <w:t>%</w:t>
      </w:r>
      <w:r w:rsidR="009E1AD9" w:rsidRPr="00260BC6">
        <w:rPr>
          <w:rFonts w:ascii="Calibri" w:eastAsiaTheme="minorHAnsi" w:hAnsi="Calibri" w:cs="Calibri"/>
          <w:sz w:val="22"/>
          <w:szCs w:val="28"/>
        </w:rPr>
        <w:t xml:space="preserve"> </w:t>
      </w:r>
      <w:r w:rsidR="009E1AD9" w:rsidRPr="00260BC6">
        <w:rPr>
          <w:rFonts w:ascii="Calibri" w:eastAsiaTheme="minorHAnsi" w:hAnsi="Calibri" w:cs="Calibri"/>
          <w:color w:val="000000" w:themeColor="text1"/>
          <w:sz w:val="22"/>
          <w:szCs w:val="28"/>
        </w:rPr>
        <w:t>bezrobotnych</w:t>
      </w:r>
      <w:r w:rsidR="009D04E1" w:rsidRPr="00260BC6">
        <w:rPr>
          <w:rFonts w:ascii="Calibri" w:eastAsiaTheme="minorHAnsi" w:hAnsi="Calibri" w:cs="Calibri"/>
          <w:color w:val="000000" w:themeColor="text1"/>
          <w:sz w:val="22"/>
          <w:szCs w:val="28"/>
        </w:rPr>
        <w:t xml:space="preserve">. </w:t>
      </w:r>
    </w:p>
    <w:p w14:paraId="4A5481D5" w14:textId="77777777" w:rsidR="00751D1F" w:rsidRPr="00751D1F" w:rsidRDefault="00751D1F" w:rsidP="00751D1F">
      <w:pPr>
        <w:shd w:val="clear" w:color="auto" w:fill="FFFFFF"/>
        <w:spacing w:before="0" w:after="0" w:line="360" w:lineRule="auto"/>
        <w:jc w:val="both"/>
        <w:rPr>
          <w:rFonts w:ascii="Calibri" w:eastAsiaTheme="minorHAnsi" w:hAnsi="Calibri" w:cs="Calibri"/>
          <w:i/>
          <w:iCs/>
          <w:sz w:val="18"/>
        </w:rPr>
      </w:pPr>
    </w:p>
    <w:p w14:paraId="6E41FB09" w14:textId="132E3495" w:rsidR="00E42A6C" w:rsidRDefault="00E42A6C" w:rsidP="00E42A6C">
      <w:pPr>
        <w:pStyle w:val="Bezodstpw"/>
        <w:spacing w:before="0" w:line="360" w:lineRule="auto"/>
        <w:jc w:val="center"/>
        <w:rPr>
          <w:rFonts w:ascii="Calibri" w:eastAsiaTheme="minorHAnsi" w:hAnsi="Calibri" w:cs="Calibri"/>
          <w:i/>
          <w:iCs/>
          <w:sz w:val="18"/>
          <w:szCs w:val="18"/>
        </w:rPr>
      </w:pPr>
      <w:r w:rsidRPr="00043F3B">
        <w:rPr>
          <w:rFonts w:ascii="Calibri" w:eastAsiaTheme="minorHAnsi" w:hAnsi="Calibri" w:cs="Calibri"/>
          <w:i/>
          <w:iCs/>
          <w:sz w:val="18"/>
          <w:szCs w:val="18"/>
        </w:rPr>
        <w:t>Wielkopolska na tle kraju i innych województw w 202</w:t>
      </w:r>
      <w:r w:rsidR="00F6160C">
        <w:rPr>
          <w:rFonts w:ascii="Calibri" w:eastAsiaTheme="minorHAnsi" w:hAnsi="Calibri" w:cs="Calibri"/>
          <w:i/>
          <w:iCs/>
          <w:sz w:val="18"/>
          <w:szCs w:val="18"/>
        </w:rPr>
        <w:t>2</w:t>
      </w:r>
      <w:r w:rsidRPr="00043F3B">
        <w:rPr>
          <w:rFonts w:ascii="Calibri" w:eastAsiaTheme="minorHAnsi" w:hAnsi="Calibri" w:cs="Calibri"/>
          <w:i/>
          <w:iCs/>
          <w:sz w:val="18"/>
          <w:szCs w:val="18"/>
        </w:rPr>
        <w:t xml:space="preserve"> r.</w:t>
      </w:r>
      <w:r>
        <w:rPr>
          <w:rFonts w:ascii="Calibri" w:eastAsiaTheme="minorHAnsi" w:hAnsi="Calibri" w:cs="Calibri"/>
          <w:i/>
          <w:iCs/>
          <w:sz w:val="18"/>
          <w:szCs w:val="18"/>
        </w:rPr>
        <w:t xml:space="preserve"> wg liczby zaktywizowanych bezrobotnych.</w:t>
      </w:r>
    </w:p>
    <w:p w14:paraId="0B26E63E" w14:textId="78CDA532" w:rsidR="008D4A8F" w:rsidRDefault="001F1D30" w:rsidP="00E42A6C">
      <w:pPr>
        <w:pStyle w:val="Bezodstpw"/>
        <w:spacing w:before="0" w:line="360" w:lineRule="auto"/>
        <w:jc w:val="center"/>
        <w:rPr>
          <w:rFonts w:ascii="Calibri" w:eastAsiaTheme="minorHAnsi" w:hAnsi="Calibri" w:cs="Calibri"/>
          <w:i/>
          <w:iCs/>
          <w:sz w:val="18"/>
          <w:szCs w:val="18"/>
        </w:rPr>
      </w:pPr>
      <w:r>
        <w:rPr>
          <w:rFonts w:ascii="Calibri" w:eastAsiaTheme="minorHAnsi" w:hAnsi="Calibri" w:cs="Calibri"/>
          <w:i/>
          <w:iCs/>
          <w:sz w:val="18"/>
          <w:szCs w:val="18"/>
        </w:rPr>
        <w:object w:dxaOrig="10880" w:dyaOrig="8545" w14:anchorId="20BAE0C6">
          <v:shape id="_x0000_i1026" type="#_x0000_t75" style="width:338.4pt;height:266.4pt" o:ole="">
            <v:imagedata r:id="rId34" o:title=""/>
          </v:shape>
          <o:OLEObject Type="Link" ProgID="Excel.Sheet.12" ShapeID="_x0000_i1026" DrawAspect="Content" r:id="rId35" UpdateMode="Always">
            <o:LinkType>EnhancedMetaFile</o:LinkType>
            <o:LockedField>false</o:LockedField>
          </o:OLEObject>
        </w:object>
      </w:r>
    </w:p>
    <w:bookmarkEnd w:id="6"/>
    <w:bookmarkEnd w:id="7"/>
    <w:p w14:paraId="00A8E27E" w14:textId="77777777" w:rsidR="003C77E6" w:rsidRDefault="003C77E6" w:rsidP="00F6160C">
      <w:pPr>
        <w:pStyle w:val="Bezodstpw"/>
        <w:spacing w:before="0" w:line="276" w:lineRule="auto"/>
        <w:rPr>
          <w:rStyle w:val="Wyrnienieintensywne"/>
          <w:rFonts w:cstheme="minorHAnsi"/>
          <w:b w:val="0"/>
          <w:bCs w:val="0"/>
          <w:caps w:val="0"/>
          <w:color w:val="943634" w:themeColor="accent2" w:themeShade="BF"/>
          <w:sz w:val="24"/>
          <w:szCs w:val="24"/>
        </w:rPr>
      </w:pPr>
    </w:p>
    <w:p w14:paraId="155239C7" w14:textId="720C6BA7" w:rsidR="00F54CB0" w:rsidRDefault="006B7F2E" w:rsidP="00F54CB0">
      <w:pPr>
        <w:pStyle w:val="Bezodstpw"/>
        <w:spacing w:before="0" w:after="240" w:line="276" w:lineRule="auto"/>
        <w:rPr>
          <w:rStyle w:val="Wyrnienieintensywne"/>
          <w:rFonts w:cstheme="minorHAnsi"/>
          <w:b w:val="0"/>
          <w:bCs w:val="0"/>
          <w:caps w:val="0"/>
          <w:color w:val="943634" w:themeColor="accent2" w:themeShade="BF"/>
          <w:sz w:val="24"/>
          <w:szCs w:val="24"/>
        </w:rPr>
      </w:pPr>
      <w:r w:rsidRPr="00F54CB0">
        <w:rPr>
          <w:rStyle w:val="Wyrnienieintensywne"/>
          <w:rFonts w:cstheme="minorHAnsi"/>
          <w:b w:val="0"/>
          <w:bCs w:val="0"/>
          <w:caps w:val="0"/>
          <w:color w:val="943634" w:themeColor="accent2" w:themeShade="BF"/>
          <w:sz w:val="24"/>
          <w:szCs w:val="24"/>
        </w:rPr>
        <w:t>2</w:t>
      </w:r>
      <w:r w:rsidR="005B2154" w:rsidRPr="00F54CB0">
        <w:rPr>
          <w:rStyle w:val="Wyrnienieintensywne"/>
          <w:rFonts w:cstheme="minorHAnsi"/>
          <w:b w:val="0"/>
          <w:bCs w:val="0"/>
          <w:caps w:val="0"/>
          <w:color w:val="943634" w:themeColor="accent2" w:themeShade="BF"/>
          <w:sz w:val="24"/>
          <w:szCs w:val="24"/>
        </w:rPr>
        <w:t>.2. Efektywność zatrudnieniowa i kosztowa podstawowych form aktywizacji zawodowej w 202</w:t>
      </w:r>
      <w:r w:rsidR="00CA6132">
        <w:rPr>
          <w:rStyle w:val="Wyrnienieintensywne"/>
          <w:rFonts w:cstheme="minorHAnsi"/>
          <w:b w:val="0"/>
          <w:bCs w:val="0"/>
          <w:caps w:val="0"/>
          <w:color w:val="943634" w:themeColor="accent2" w:themeShade="BF"/>
          <w:sz w:val="24"/>
          <w:szCs w:val="24"/>
        </w:rPr>
        <w:t>2</w:t>
      </w:r>
      <w:r w:rsidR="005B2154" w:rsidRPr="00F54CB0">
        <w:rPr>
          <w:rStyle w:val="Wyrnienieintensywne"/>
          <w:rFonts w:cstheme="minorHAnsi"/>
          <w:b w:val="0"/>
          <w:bCs w:val="0"/>
          <w:caps w:val="0"/>
          <w:color w:val="943634" w:themeColor="accent2" w:themeShade="BF"/>
          <w:sz w:val="24"/>
          <w:szCs w:val="24"/>
        </w:rPr>
        <w:t xml:space="preserve"> r</w:t>
      </w:r>
      <w:r w:rsidR="006C5077" w:rsidRPr="00F54CB0">
        <w:rPr>
          <w:rStyle w:val="Wyrnienieintensywne"/>
          <w:rFonts w:cstheme="minorHAnsi"/>
          <w:b w:val="0"/>
          <w:bCs w:val="0"/>
          <w:caps w:val="0"/>
          <w:color w:val="943634" w:themeColor="accent2" w:themeShade="BF"/>
          <w:sz w:val="24"/>
          <w:szCs w:val="24"/>
        </w:rPr>
        <w:t>oku</w:t>
      </w:r>
      <w:r w:rsidR="005B2154" w:rsidRPr="00F54CB0">
        <w:rPr>
          <w:rStyle w:val="Wyrnienieintensywne"/>
          <w:rFonts w:cstheme="minorHAnsi"/>
          <w:b w:val="0"/>
          <w:bCs w:val="0"/>
          <w:caps w:val="0"/>
          <w:color w:val="943634" w:themeColor="accent2" w:themeShade="BF"/>
          <w:sz w:val="24"/>
          <w:szCs w:val="24"/>
        </w:rPr>
        <w:t>.</w:t>
      </w:r>
    </w:p>
    <w:p w14:paraId="2EA3C22D" w14:textId="5F16C5A4" w:rsidR="00550BAD" w:rsidRPr="001F1D30" w:rsidRDefault="00954FF9" w:rsidP="00F54CB0">
      <w:pPr>
        <w:pStyle w:val="Bezodstpw"/>
        <w:spacing w:before="0" w:line="360" w:lineRule="auto"/>
        <w:jc w:val="both"/>
        <w:rPr>
          <w:sz w:val="22"/>
          <w:szCs w:val="22"/>
        </w:rPr>
      </w:pPr>
      <w:r w:rsidRPr="00407FFD">
        <w:rPr>
          <w:sz w:val="22"/>
          <w:szCs w:val="22"/>
        </w:rPr>
        <w:t xml:space="preserve">Analiza poziomu efektywności </w:t>
      </w:r>
      <w:r w:rsidR="00AE6F0F" w:rsidRPr="00407FFD">
        <w:rPr>
          <w:sz w:val="22"/>
          <w:szCs w:val="22"/>
        </w:rPr>
        <w:t xml:space="preserve">zatrudnieniowej </w:t>
      </w:r>
      <w:r w:rsidRPr="00407FFD">
        <w:rPr>
          <w:sz w:val="22"/>
          <w:szCs w:val="22"/>
        </w:rPr>
        <w:t>po uczestnictwie w poszczególnych aktywnych formach przeciwdziałania bezrobociu</w:t>
      </w:r>
      <w:r w:rsidR="00350006" w:rsidRPr="00407FFD">
        <w:rPr>
          <w:sz w:val="22"/>
          <w:szCs w:val="22"/>
        </w:rPr>
        <w:t xml:space="preserve"> </w:t>
      </w:r>
      <w:r w:rsidR="009962D6" w:rsidRPr="00407FFD">
        <w:rPr>
          <w:sz w:val="22"/>
          <w:szCs w:val="22"/>
        </w:rPr>
        <w:t xml:space="preserve">w </w:t>
      </w:r>
      <w:r w:rsidR="00875744" w:rsidRPr="00407FFD">
        <w:rPr>
          <w:sz w:val="22"/>
          <w:szCs w:val="22"/>
        </w:rPr>
        <w:t xml:space="preserve">skali </w:t>
      </w:r>
      <w:r w:rsidR="009962D6" w:rsidRPr="00407FFD">
        <w:rPr>
          <w:sz w:val="22"/>
          <w:szCs w:val="22"/>
        </w:rPr>
        <w:t xml:space="preserve">kraju </w:t>
      </w:r>
      <w:r w:rsidR="00716ABB" w:rsidRPr="00407FFD">
        <w:rPr>
          <w:sz w:val="22"/>
          <w:szCs w:val="22"/>
        </w:rPr>
        <w:t xml:space="preserve">pokazuje, że </w:t>
      </w:r>
      <w:r w:rsidR="00FC638F" w:rsidRPr="00407FFD">
        <w:rPr>
          <w:sz w:val="22"/>
          <w:szCs w:val="22"/>
        </w:rPr>
        <w:t>w 202</w:t>
      </w:r>
      <w:r w:rsidR="00407FFD" w:rsidRPr="00407FFD">
        <w:rPr>
          <w:sz w:val="22"/>
          <w:szCs w:val="22"/>
        </w:rPr>
        <w:t>2</w:t>
      </w:r>
      <w:r w:rsidR="00FC638F" w:rsidRPr="00407FFD">
        <w:rPr>
          <w:sz w:val="22"/>
          <w:szCs w:val="22"/>
        </w:rPr>
        <w:t xml:space="preserve"> r</w:t>
      </w:r>
      <w:r w:rsidR="0052011A" w:rsidRPr="00407FFD">
        <w:rPr>
          <w:sz w:val="22"/>
          <w:szCs w:val="22"/>
        </w:rPr>
        <w:t>oku</w:t>
      </w:r>
      <w:r w:rsidR="00FC638F" w:rsidRPr="00407FFD">
        <w:rPr>
          <w:sz w:val="22"/>
          <w:szCs w:val="22"/>
        </w:rPr>
        <w:t xml:space="preserve"> </w:t>
      </w:r>
      <w:r w:rsidR="001248CF" w:rsidRPr="00407FFD">
        <w:rPr>
          <w:sz w:val="22"/>
          <w:szCs w:val="22"/>
        </w:rPr>
        <w:t xml:space="preserve">Wielkopolska </w:t>
      </w:r>
      <w:r w:rsidR="00407FFD" w:rsidRPr="00407FFD">
        <w:rPr>
          <w:sz w:val="22"/>
          <w:szCs w:val="22"/>
        </w:rPr>
        <w:t>plasuj</w:t>
      </w:r>
      <w:r w:rsidR="001524F5">
        <w:rPr>
          <w:sz w:val="22"/>
          <w:szCs w:val="22"/>
        </w:rPr>
        <w:t>e</w:t>
      </w:r>
      <w:r w:rsidR="00407FFD" w:rsidRPr="00407FFD">
        <w:rPr>
          <w:sz w:val="22"/>
          <w:szCs w:val="22"/>
        </w:rPr>
        <w:t xml:space="preserve"> się na 4 pozycji w kraju </w:t>
      </w:r>
      <w:r w:rsidR="006758B0" w:rsidRPr="00407FFD">
        <w:rPr>
          <w:sz w:val="22"/>
          <w:szCs w:val="22"/>
        </w:rPr>
        <w:t>p</w:t>
      </w:r>
      <w:r w:rsidR="001248CF" w:rsidRPr="00407FFD">
        <w:rPr>
          <w:sz w:val="22"/>
          <w:szCs w:val="22"/>
        </w:rPr>
        <w:t>o zastosowaniu</w:t>
      </w:r>
      <w:r w:rsidR="00407FFD">
        <w:rPr>
          <w:sz w:val="22"/>
          <w:szCs w:val="22"/>
        </w:rPr>
        <w:t>:</w:t>
      </w:r>
      <w:r w:rsidR="001248CF" w:rsidRPr="00407FFD">
        <w:rPr>
          <w:sz w:val="22"/>
          <w:szCs w:val="22"/>
        </w:rPr>
        <w:t xml:space="preserve"> staży</w:t>
      </w:r>
      <w:r w:rsidR="007C2D53" w:rsidRPr="00407FFD">
        <w:rPr>
          <w:sz w:val="22"/>
          <w:szCs w:val="22"/>
        </w:rPr>
        <w:t xml:space="preserve"> (8</w:t>
      </w:r>
      <w:r w:rsidR="00407FFD" w:rsidRPr="00407FFD">
        <w:rPr>
          <w:sz w:val="22"/>
          <w:szCs w:val="22"/>
        </w:rPr>
        <w:t>4</w:t>
      </w:r>
      <w:r w:rsidR="007C2D53" w:rsidRPr="00407FFD">
        <w:rPr>
          <w:sz w:val="22"/>
          <w:szCs w:val="22"/>
        </w:rPr>
        <w:t>,</w:t>
      </w:r>
      <w:r w:rsidR="00407FFD" w:rsidRPr="00407FFD">
        <w:rPr>
          <w:sz w:val="22"/>
          <w:szCs w:val="22"/>
        </w:rPr>
        <w:t>72</w:t>
      </w:r>
      <w:r w:rsidR="007C2D53" w:rsidRPr="00407FFD">
        <w:rPr>
          <w:sz w:val="22"/>
          <w:szCs w:val="22"/>
        </w:rPr>
        <w:t>%)</w:t>
      </w:r>
      <w:r w:rsidR="00407FFD">
        <w:rPr>
          <w:sz w:val="22"/>
          <w:szCs w:val="22"/>
        </w:rPr>
        <w:t xml:space="preserve"> oraz robót publicznych (92,99</w:t>
      </w:r>
      <w:r w:rsidR="00407FFD" w:rsidRPr="00407FFD">
        <w:rPr>
          <w:sz w:val="22"/>
          <w:szCs w:val="22"/>
        </w:rPr>
        <w:t>%).</w:t>
      </w:r>
      <w:r w:rsidR="007C2D53" w:rsidRPr="00407FFD">
        <w:rPr>
          <w:sz w:val="22"/>
          <w:szCs w:val="22"/>
        </w:rPr>
        <w:t xml:space="preserve"> </w:t>
      </w:r>
      <w:r w:rsidR="001248CF" w:rsidRPr="00407FFD">
        <w:rPr>
          <w:sz w:val="22"/>
          <w:szCs w:val="22"/>
        </w:rPr>
        <w:t>N</w:t>
      </w:r>
      <w:r w:rsidR="007C2D53" w:rsidRPr="00407FFD">
        <w:rPr>
          <w:sz w:val="22"/>
          <w:szCs w:val="22"/>
        </w:rPr>
        <w:t>astępnie</w:t>
      </w:r>
      <w:r w:rsidR="006026A3" w:rsidRPr="00407FFD">
        <w:rPr>
          <w:sz w:val="22"/>
          <w:szCs w:val="22"/>
        </w:rPr>
        <w:t>,</w:t>
      </w:r>
      <w:r w:rsidR="007C2D53" w:rsidRPr="00407FFD">
        <w:rPr>
          <w:sz w:val="22"/>
          <w:szCs w:val="22"/>
        </w:rPr>
        <w:t xml:space="preserve"> </w:t>
      </w:r>
      <w:r w:rsidR="001259FE">
        <w:rPr>
          <w:sz w:val="22"/>
          <w:szCs w:val="22"/>
        </w:rPr>
        <w:br/>
      </w:r>
      <w:r w:rsidR="00407FFD" w:rsidRPr="00407FFD">
        <w:rPr>
          <w:sz w:val="22"/>
          <w:szCs w:val="22"/>
        </w:rPr>
        <w:t>6</w:t>
      </w:r>
      <w:r w:rsidR="007C2D53" w:rsidRPr="00407FFD">
        <w:rPr>
          <w:sz w:val="22"/>
          <w:szCs w:val="22"/>
        </w:rPr>
        <w:t xml:space="preserve"> pozycję wśród 16 województw </w:t>
      </w:r>
      <w:r w:rsidR="001248CF" w:rsidRPr="00407FFD">
        <w:rPr>
          <w:sz w:val="22"/>
          <w:szCs w:val="22"/>
        </w:rPr>
        <w:t xml:space="preserve">przyniosła aktywizacja bezrobotnych </w:t>
      </w:r>
      <w:r w:rsidR="001524F5">
        <w:rPr>
          <w:sz w:val="22"/>
          <w:szCs w:val="22"/>
        </w:rPr>
        <w:t xml:space="preserve">przy </w:t>
      </w:r>
      <w:r w:rsidR="001248CF" w:rsidRPr="00407FFD">
        <w:rPr>
          <w:sz w:val="22"/>
          <w:szCs w:val="22"/>
        </w:rPr>
        <w:t>dofinansowaniu podejmowania działalności gospodarczej</w:t>
      </w:r>
      <w:r w:rsidR="007C2D53" w:rsidRPr="00407FFD">
        <w:rPr>
          <w:sz w:val="22"/>
          <w:szCs w:val="22"/>
        </w:rPr>
        <w:t>, osiągając wynik 96,</w:t>
      </w:r>
      <w:r w:rsidR="00407FFD" w:rsidRPr="00407FFD">
        <w:rPr>
          <w:sz w:val="22"/>
          <w:szCs w:val="22"/>
        </w:rPr>
        <w:t>38</w:t>
      </w:r>
      <w:r w:rsidR="007C2D53" w:rsidRPr="00407FFD">
        <w:rPr>
          <w:sz w:val="22"/>
          <w:szCs w:val="22"/>
        </w:rPr>
        <w:t xml:space="preserve">% </w:t>
      </w:r>
      <w:r w:rsidR="001248CF" w:rsidRPr="00407FFD">
        <w:rPr>
          <w:sz w:val="22"/>
          <w:szCs w:val="22"/>
        </w:rPr>
        <w:t xml:space="preserve">oraz </w:t>
      </w:r>
      <w:r w:rsidR="00407FFD" w:rsidRPr="00407FFD">
        <w:rPr>
          <w:sz w:val="22"/>
          <w:szCs w:val="22"/>
        </w:rPr>
        <w:t>7</w:t>
      </w:r>
      <w:r w:rsidR="001248CF" w:rsidRPr="00407FFD">
        <w:rPr>
          <w:sz w:val="22"/>
          <w:szCs w:val="22"/>
        </w:rPr>
        <w:t xml:space="preserve"> pozycję po</w:t>
      </w:r>
      <w:r w:rsidR="00647997" w:rsidRPr="00407FFD">
        <w:rPr>
          <w:sz w:val="22"/>
          <w:szCs w:val="22"/>
        </w:rPr>
        <w:t xml:space="preserve"> </w:t>
      </w:r>
      <w:r w:rsidR="00B82D95" w:rsidRPr="00407FFD">
        <w:rPr>
          <w:sz w:val="22"/>
          <w:szCs w:val="22"/>
        </w:rPr>
        <w:t xml:space="preserve">skorzystaniu </w:t>
      </w:r>
      <w:r w:rsidR="000D1096">
        <w:rPr>
          <w:sz w:val="22"/>
          <w:szCs w:val="22"/>
        </w:rPr>
        <w:br/>
      </w:r>
      <w:r w:rsidR="00B82D95" w:rsidRPr="00407FFD">
        <w:rPr>
          <w:sz w:val="22"/>
          <w:szCs w:val="22"/>
        </w:rPr>
        <w:t xml:space="preserve">z </w:t>
      </w:r>
      <w:r w:rsidR="00407FFD" w:rsidRPr="00407FFD">
        <w:rPr>
          <w:sz w:val="22"/>
          <w:szCs w:val="22"/>
        </w:rPr>
        <w:t>refundacji kosztów wyposażenia lub doposażenia stanowiska pracy</w:t>
      </w:r>
      <w:r w:rsidR="00B82D95" w:rsidRPr="00407FFD">
        <w:rPr>
          <w:sz w:val="22"/>
          <w:szCs w:val="22"/>
        </w:rPr>
        <w:t xml:space="preserve"> (</w:t>
      </w:r>
      <w:r w:rsidR="00407FFD" w:rsidRPr="00407FFD">
        <w:rPr>
          <w:sz w:val="22"/>
          <w:szCs w:val="22"/>
        </w:rPr>
        <w:t>90,40</w:t>
      </w:r>
      <w:r w:rsidR="00B82D95" w:rsidRPr="00A36539">
        <w:rPr>
          <w:sz w:val="22"/>
          <w:szCs w:val="22"/>
        </w:rPr>
        <w:t>%)</w:t>
      </w:r>
      <w:r w:rsidR="001248CF" w:rsidRPr="00A36539">
        <w:rPr>
          <w:sz w:val="22"/>
          <w:szCs w:val="22"/>
        </w:rPr>
        <w:t xml:space="preserve">. </w:t>
      </w:r>
      <w:r w:rsidR="00B82D95" w:rsidRPr="00A36539">
        <w:rPr>
          <w:sz w:val="22"/>
          <w:szCs w:val="22"/>
        </w:rPr>
        <w:t>Najniższy wynik nasze województwo uzyskało po zastosowaniu szkoleń (41,</w:t>
      </w:r>
      <w:r w:rsidR="00A36539" w:rsidRPr="00A36539">
        <w:rPr>
          <w:sz w:val="22"/>
          <w:szCs w:val="22"/>
        </w:rPr>
        <w:t>00</w:t>
      </w:r>
      <w:r w:rsidR="00B82D95" w:rsidRPr="00A36539">
        <w:rPr>
          <w:sz w:val="22"/>
          <w:szCs w:val="22"/>
        </w:rPr>
        <w:t>%)</w:t>
      </w:r>
      <w:r w:rsidR="000A1D4F" w:rsidRPr="00A36539">
        <w:rPr>
          <w:sz w:val="22"/>
          <w:szCs w:val="22"/>
        </w:rPr>
        <w:t>,</w:t>
      </w:r>
      <w:r w:rsidR="00B82D95" w:rsidRPr="00A36539">
        <w:rPr>
          <w:sz w:val="22"/>
          <w:szCs w:val="22"/>
        </w:rPr>
        <w:t xml:space="preserve"> </w:t>
      </w:r>
      <w:r w:rsidR="00C75721" w:rsidRPr="00A36539">
        <w:rPr>
          <w:sz w:val="22"/>
          <w:szCs w:val="22"/>
        </w:rPr>
        <w:t>zajmując</w:t>
      </w:r>
      <w:r w:rsidR="00B82D95" w:rsidRPr="00A36539">
        <w:rPr>
          <w:sz w:val="22"/>
          <w:szCs w:val="22"/>
        </w:rPr>
        <w:t xml:space="preserve"> 1</w:t>
      </w:r>
      <w:r w:rsidR="00A36539">
        <w:rPr>
          <w:sz w:val="22"/>
          <w:szCs w:val="22"/>
        </w:rPr>
        <w:t>3</w:t>
      </w:r>
      <w:r w:rsidR="00B82D95" w:rsidRPr="00A36539">
        <w:rPr>
          <w:sz w:val="22"/>
          <w:szCs w:val="22"/>
        </w:rPr>
        <w:t xml:space="preserve"> pozycję</w:t>
      </w:r>
      <w:r w:rsidR="00C75721" w:rsidRPr="00A36539">
        <w:rPr>
          <w:sz w:val="22"/>
          <w:szCs w:val="22"/>
        </w:rPr>
        <w:t xml:space="preserve"> w kraju.</w:t>
      </w:r>
      <w:r w:rsidR="008D4A8F" w:rsidRPr="00A36539">
        <w:rPr>
          <w:sz w:val="22"/>
          <w:szCs w:val="22"/>
        </w:rPr>
        <w:t xml:space="preserve"> </w:t>
      </w:r>
    </w:p>
    <w:p w14:paraId="6A7BFCB3" w14:textId="77777777" w:rsidR="001F1D30" w:rsidRDefault="001F1D30" w:rsidP="00F54CB0">
      <w:pPr>
        <w:spacing w:before="0" w:after="0" w:line="360" w:lineRule="auto"/>
        <w:jc w:val="center"/>
        <w:rPr>
          <w:i/>
          <w:iCs/>
          <w:sz w:val="18"/>
          <w:szCs w:val="18"/>
        </w:rPr>
      </w:pPr>
      <w:bookmarkStart w:id="8" w:name="_Hlk152055368"/>
    </w:p>
    <w:p w14:paraId="058FC24C" w14:textId="77777777" w:rsidR="001F1D30" w:rsidRDefault="001F1D30" w:rsidP="00F54CB0">
      <w:pPr>
        <w:spacing w:before="0" w:after="0" w:line="360" w:lineRule="auto"/>
        <w:jc w:val="center"/>
        <w:rPr>
          <w:i/>
          <w:iCs/>
          <w:sz w:val="18"/>
          <w:szCs w:val="18"/>
        </w:rPr>
      </w:pPr>
    </w:p>
    <w:p w14:paraId="4450EACB" w14:textId="77777777" w:rsidR="001F1D30" w:rsidRDefault="001F1D30" w:rsidP="00F54CB0">
      <w:pPr>
        <w:spacing w:before="0" w:after="0" w:line="360" w:lineRule="auto"/>
        <w:jc w:val="center"/>
        <w:rPr>
          <w:i/>
          <w:iCs/>
          <w:sz w:val="18"/>
          <w:szCs w:val="18"/>
        </w:rPr>
      </w:pPr>
    </w:p>
    <w:p w14:paraId="1630B9CA" w14:textId="77777777" w:rsidR="001F1D30" w:rsidRDefault="001F1D30" w:rsidP="00F54CB0">
      <w:pPr>
        <w:spacing w:before="0" w:after="0" w:line="360" w:lineRule="auto"/>
        <w:jc w:val="center"/>
        <w:rPr>
          <w:i/>
          <w:iCs/>
          <w:sz w:val="18"/>
          <w:szCs w:val="18"/>
        </w:rPr>
      </w:pPr>
    </w:p>
    <w:p w14:paraId="0E8DD875" w14:textId="665426E3" w:rsidR="003027F9" w:rsidRDefault="002A7F92" w:rsidP="00F54CB0">
      <w:pPr>
        <w:spacing w:before="0" w:after="0" w:line="360" w:lineRule="auto"/>
        <w:jc w:val="center"/>
        <w:rPr>
          <w:i/>
          <w:iCs/>
          <w:sz w:val="18"/>
          <w:szCs w:val="18"/>
        </w:rPr>
      </w:pPr>
      <w:r>
        <w:rPr>
          <w:i/>
          <w:iCs/>
          <w:sz w:val="18"/>
          <w:szCs w:val="18"/>
        </w:rPr>
        <w:t>Efektywność zatrudnieniowa podstawowych form aktywizacji zawodowej wg województw w 202</w:t>
      </w:r>
      <w:r w:rsidR="00F6160C">
        <w:rPr>
          <w:i/>
          <w:iCs/>
          <w:sz w:val="18"/>
          <w:szCs w:val="18"/>
        </w:rPr>
        <w:t>2</w:t>
      </w:r>
      <w:r w:rsidR="005B2154">
        <w:rPr>
          <w:i/>
          <w:iCs/>
          <w:sz w:val="18"/>
          <w:szCs w:val="18"/>
        </w:rPr>
        <w:t xml:space="preserve"> </w:t>
      </w:r>
      <w:r>
        <w:rPr>
          <w:i/>
          <w:iCs/>
          <w:sz w:val="18"/>
          <w:szCs w:val="18"/>
        </w:rPr>
        <w:t>r. (w</w:t>
      </w:r>
      <w:r w:rsidR="00C56703">
        <w:rPr>
          <w:i/>
          <w:iCs/>
          <w:sz w:val="18"/>
          <w:szCs w:val="18"/>
        </w:rPr>
        <w:t xml:space="preserve"> </w:t>
      </w:r>
      <w:r>
        <w:rPr>
          <w:i/>
          <w:iCs/>
          <w:sz w:val="18"/>
          <w:szCs w:val="18"/>
        </w:rPr>
        <w:t>%).</w:t>
      </w:r>
    </w:p>
    <w:bookmarkEnd w:id="8"/>
    <w:p w14:paraId="423327EB" w14:textId="7EDD2202" w:rsidR="00550BAD" w:rsidRDefault="00751D1F" w:rsidP="00F6160C">
      <w:pPr>
        <w:spacing w:before="0" w:after="0" w:line="360" w:lineRule="auto"/>
        <w:jc w:val="center"/>
        <w:rPr>
          <w:i/>
          <w:iCs/>
          <w:sz w:val="18"/>
          <w:szCs w:val="18"/>
        </w:rPr>
      </w:pPr>
      <w:r>
        <w:rPr>
          <w:i/>
          <w:iCs/>
          <w:sz w:val="18"/>
          <w:szCs w:val="18"/>
        </w:rPr>
        <w:object w:dxaOrig="12509" w:dyaOrig="8545" w14:anchorId="5F5E1BB3">
          <v:shape id="_x0000_i1027" type="#_x0000_t75" style="width:381.6pt;height:259.2pt" o:ole="">
            <v:imagedata r:id="rId36" o:title=""/>
          </v:shape>
          <o:OLEObject Type="Link" ProgID="Excel.Sheet.12" ShapeID="_x0000_i1027" DrawAspect="Content" r:id="rId37" UpdateMode="Always">
            <o:LinkType>EnhancedMetaFile</o:LinkType>
            <o:LockedField>false</o:LockedField>
          </o:OLEObject>
        </w:object>
      </w:r>
    </w:p>
    <w:p w14:paraId="3E12DB9A" w14:textId="5D12A0F8" w:rsidR="00F6160C" w:rsidRPr="00F6160C" w:rsidRDefault="00FB428C" w:rsidP="00751D1F">
      <w:pPr>
        <w:shd w:val="clear" w:color="auto" w:fill="FFFFFF"/>
        <w:spacing w:before="0" w:after="120" w:line="360" w:lineRule="auto"/>
        <w:jc w:val="both"/>
        <w:rPr>
          <w:rFonts w:ascii="Calibri" w:eastAsiaTheme="minorHAnsi" w:hAnsi="Calibri" w:cs="Calibri"/>
          <w:sz w:val="22"/>
          <w:szCs w:val="18"/>
        </w:rPr>
      </w:pPr>
      <w:r w:rsidRPr="00E8211A">
        <w:rPr>
          <w:rFonts w:ascii="Calibri" w:eastAsiaTheme="minorHAnsi" w:hAnsi="Calibri" w:cs="Calibri"/>
          <w:sz w:val="22"/>
          <w:szCs w:val="18"/>
        </w:rPr>
        <w:t xml:space="preserve">Udział w omawianych w opracowaniu </w:t>
      </w:r>
      <w:r w:rsidRPr="0053638F">
        <w:rPr>
          <w:rFonts w:ascii="Calibri" w:eastAsiaTheme="minorHAnsi" w:hAnsi="Calibri" w:cs="Calibri"/>
          <w:sz w:val="22"/>
          <w:szCs w:val="18"/>
        </w:rPr>
        <w:t>formach aktywizacji ogółem ukończył</w:t>
      </w:r>
      <w:r w:rsidR="008D2238">
        <w:rPr>
          <w:rFonts w:ascii="Calibri" w:eastAsiaTheme="minorHAnsi" w:hAnsi="Calibri" w:cs="Calibri"/>
          <w:sz w:val="22"/>
          <w:szCs w:val="18"/>
        </w:rPr>
        <w:t>y</w:t>
      </w:r>
      <w:r w:rsidRPr="0053638F">
        <w:rPr>
          <w:rFonts w:ascii="Calibri" w:eastAsiaTheme="minorHAnsi" w:hAnsi="Calibri" w:cs="Calibri"/>
          <w:sz w:val="22"/>
          <w:szCs w:val="18"/>
        </w:rPr>
        <w:t xml:space="preserve"> </w:t>
      </w:r>
      <w:r w:rsidR="00E8211A" w:rsidRPr="0053638F">
        <w:rPr>
          <w:rFonts w:ascii="Calibri" w:eastAsiaTheme="minorHAnsi" w:hAnsi="Calibri" w:cs="Calibri"/>
          <w:b/>
          <w:sz w:val="22"/>
          <w:szCs w:val="18"/>
        </w:rPr>
        <w:t>19</w:t>
      </w:r>
      <w:r w:rsidR="001A004F">
        <w:rPr>
          <w:rFonts w:ascii="Calibri" w:eastAsiaTheme="minorHAnsi" w:hAnsi="Calibri" w:cs="Calibri"/>
          <w:b/>
          <w:sz w:val="22"/>
          <w:szCs w:val="18"/>
        </w:rPr>
        <w:t> </w:t>
      </w:r>
      <w:r w:rsidR="00E8211A" w:rsidRPr="0053638F">
        <w:rPr>
          <w:rFonts w:ascii="Calibri" w:eastAsiaTheme="minorHAnsi" w:hAnsi="Calibri" w:cs="Calibri"/>
          <w:b/>
          <w:sz w:val="22"/>
          <w:szCs w:val="18"/>
        </w:rPr>
        <w:t>383</w:t>
      </w:r>
      <w:r w:rsidRPr="0053638F">
        <w:rPr>
          <w:rFonts w:ascii="Calibri" w:eastAsiaTheme="minorHAnsi" w:hAnsi="Calibri" w:cs="Calibri"/>
          <w:b/>
          <w:sz w:val="22"/>
          <w:szCs w:val="18"/>
        </w:rPr>
        <w:t xml:space="preserve"> os</w:t>
      </w:r>
      <w:r w:rsidR="00E8211A" w:rsidRPr="0053638F">
        <w:rPr>
          <w:rFonts w:ascii="Calibri" w:eastAsiaTheme="minorHAnsi" w:hAnsi="Calibri" w:cs="Calibri"/>
          <w:b/>
          <w:sz w:val="22"/>
          <w:szCs w:val="18"/>
        </w:rPr>
        <w:t>oby</w:t>
      </w:r>
      <w:r w:rsidRPr="0053638F">
        <w:rPr>
          <w:rFonts w:ascii="Calibri" w:eastAsiaTheme="minorHAnsi" w:hAnsi="Calibri" w:cs="Calibri"/>
          <w:sz w:val="22"/>
          <w:szCs w:val="18"/>
        </w:rPr>
        <w:t>, z których zatrudnionych został</w:t>
      </w:r>
      <w:r w:rsidR="008D2238">
        <w:rPr>
          <w:rFonts w:ascii="Calibri" w:eastAsiaTheme="minorHAnsi" w:hAnsi="Calibri" w:cs="Calibri"/>
          <w:sz w:val="22"/>
          <w:szCs w:val="18"/>
        </w:rPr>
        <w:t>o</w:t>
      </w:r>
      <w:r w:rsidRPr="0053638F">
        <w:rPr>
          <w:rFonts w:ascii="Calibri" w:eastAsiaTheme="minorHAnsi" w:hAnsi="Calibri" w:cs="Calibri"/>
          <w:sz w:val="22"/>
          <w:szCs w:val="18"/>
        </w:rPr>
        <w:t xml:space="preserve"> </w:t>
      </w:r>
      <w:r w:rsidR="00E8211A" w:rsidRPr="0053638F">
        <w:rPr>
          <w:rFonts w:ascii="Calibri" w:eastAsiaTheme="minorHAnsi" w:hAnsi="Calibri" w:cs="Calibri"/>
          <w:b/>
          <w:sz w:val="22"/>
          <w:szCs w:val="18"/>
        </w:rPr>
        <w:t>14</w:t>
      </w:r>
      <w:r w:rsidR="001A004F">
        <w:rPr>
          <w:rFonts w:ascii="Calibri" w:eastAsiaTheme="minorHAnsi" w:hAnsi="Calibri" w:cs="Calibri"/>
          <w:b/>
          <w:sz w:val="22"/>
          <w:szCs w:val="18"/>
        </w:rPr>
        <w:t> </w:t>
      </w:r>
      <w:r w:rsidR="00E8211A" w:rsidRPr="0053638F">
        <w:rPr>
          <w:rFonts w:ascii="Calibri" w:eastAsiaTheme="minorHAnsi" w:hAnsi="Calibri" w:cs="Calibri"/>
          <w:b/>
          <w:sz w:val="22"/>
          <w:szCs w:val="18"/>
        </w:rPr>
        <w:t>720</w:t>
      </w:r>
      <w:r w:rsidRPr="0053638F">
        <w:rPr>
          <w:rFonts w:ascii="Calibri" w:eastAsiaTheme="minorHAnsi" w:hAnsi="Calibri" w:cs="Calibri"/>
          <w:b/>
          <w:sz w:val="22"/>
          <w:szCs w:val="18"/>
        </w:rPr>
        <w:t xml:space="preserve"> os</w:t>
      </w:r>
      <w:r w:rsidR="00E8211A" w:rsidRPr="0053638F">
        <w:rPr>
          <w:rFonts w:ascii="Calibri" w:eastAsiaTheme="minorHAnsi" w:hAnsi="Calibri" w:cs="Calibri"/>
          <w:b/>
          <w:sz w:val="22"/>
          <w:szCs w:val="18"/>
        </w:rPr>
        <w:t>ó</w:t>
      </w:r>
      <w:r w:rsidR="00F45964" w:rsidRPr="0053638F">
        <w:rPr>
          <w:rFonts w:ascii="Calibri" w:eastAsiaTheme="minorHAnsi" w:hAnsi="Calibri" w:cs="Calibri"/>
          <w:b/>
          <w:sz w:val="22"/>
          <w:szCs w:val="18"/>
        </w:rPr>
        <w:t>b</w:t>
      </w:r>
      <w:r w:rsidRPr="0053638F">
        <w:rPr>
          <w:rFonts w:ascii="Calibri" w:eastAsiaTheme="minorHAnsi" w:hAnsi="Calibri" w:cs="Calibri"/>
          <w:sz w:val="22"/>
          <w:szCs w:val="18"/>
        </w:rPr>
        <w:t xml:space="preserve">. </w:t>
      </w:r>
      <w:r w:rsidR="00F45964" w:rsidRPr="0053638F">
        <w:rPr>
          <w:rFonts w:ascii="Calibri" w:eastAsiaTheme="minorHAnsi" w:hAnsi="Calibri" w:cs="Calibri"/>
          <w:sz w:val="22"/>
          <w:szCs w:val="18"/>
        </w:rPr>
        <w:t>Naj</w:t>
      </w:r>
      <w:r w:rsidR="000202CA" w:rsidRPr="0053638F">
        <w:rPr>
          <w:rFonts w:ascii="Calibri" w:eastAsiaTheme="minorHAnsi" w:hAnsi="Calibri" w:cs="Calibri"/>
          <w:sz w:val="22"/>
          <w:szCs w:val="18"/>
        </w:rPr>
        <w:t xml:space="preserve">lepsze efekty zatrudnieniowe </w:t>
      </w:r>
      <w:r w:rsidR="00012D36" w:rsidRPr="0053638F">
        <w:rPr>
          <w:rFonts w:ascii="Calibri" w:eastAsiaTheme="minorHAnsi" w:hAnsi="Calibri" w:cs="Calibri"/>
          <w:sz w:val="22"/>
          <w:szCs w:val="18"/>
        </w:rPr>
        <w:t>W</w:t>
      </w:r>
      <w:r w:rsidR="000202CA" w:rsidRPr="0053638F">
        <w:rPr>
          <w:rFonts w:ascii="Calibri" w:eastAsiaTheme="minorHAnsi" w:hAnsi="Calibri" w:cs="Calibri"/>
          <w:sz w:val="22"/>
          <w:szCs w:val="18"/>
        </w:rPr>
        <w:t xml:space="preserve">ielkopolska uzyskała po zastosowaniu: </w:t>
      </w:r>
      <w:bookmarkStart w:id="9" w:name="_Hlk151728394"/>
      <w:r w:rsidR="000202CA" w:rsidRPr="0053638F">
        <w:rPr>
          <w:rFonts w:ascii="Calibri" w:eastAsiaTheme="minorHAnsi" w:hAnsi="Calibri" w:cs="Calibri"/>
          <w:sz w:val="22"/>
          <w:szCs w:val="18"/>
        </w:rPr>
        <w:t xml:space="preserve">dofinansowania podejmowania działalności gospodarczej, </w:t>
      </w:r>
      <w:bookmarkEnd w:id="9"/>
      <w:r w:rsidR="0053638F">
        <w:rPr>
          <w:rFonts w:ascii="Calibri" w:eastAsiaTheme="minorHAnsi" w:hAnsi="Calibri" w:cs="Calibri"/>
          <w:sz w:val="22"/>
          <w:szCs w:val="18"/>
        </w:rPr>
        <w:t xml:space="preserve">robót </w:t>
      </w:r>
      <w:r w:rsidR="0053638F" w:rsidRPr="0053638F">
        <w:rPr>
          <w:rFonts w:ascii="Calibri" w:eastAsiaTheme="minorHAnsi" w:hAnsi="Calibri" w:cs="Calibri"/>
          <w:sz w:val="22"/>
          <w:szCs w:val="18"/>
        </w:rPr>
        <w:t>publicznych</w:t>
      </w:r>
      <w:r w:rsidR="000202CA" w:rsidRPr="0053638F">
        <w:rPr>
          <w:rFonts w:ascii="Calibri" w:eastAsiaTheme="minorHAnsi" w:hAnsi="Calibri" w:cs="Calibri"/>
          <w:sz w:val="22"/>
          <w:szCs w:val="18"/>
        </w:rPr>
        <w:t>, prac interwencyjnych oraz refundacji kosztów wyposażenia lub doposażenia stanowiska pracy, osiągając wskaźnik na poziomie powyżej 90</w:t>
      </w:r>
      <w:r w:rsidR="000202CA" w:rsidRPr="008055E9">
        <w:rPr>
          <w:rFonts w:ascii="Calibri" w:eastAsiaTheme="minorHAnsi" w:hAnsi="Calibri" w:cs="Calibri"/>
          <w:sz w:val="22"/>
          <w:szCs w:val="18"/>
        </w:rPr>
        <w:t xml:space="preserve">%. Najmniejsze efekty </w:t>
      </w:r>
      <w:r w:rsidR="00002F59" w:rsidRPr="008055E9">
        <w:rPr>
          <w:rFonts w:ascii="Calibri" w:eastAsiaTheme="minorHAnsi" w:hAnsi="Calibri" w:cs="Calibri"/>
          <w:sz w:val="22"/>
          <w:szCs w:val="18"/>
        </w:rPr>
        <w:t xml:space="preserve">widoczne są </w:t>
      </w:r>
      <w:r w:rsidR="000202CA" w:rsidRPr="008055E9">
        <w:rPr>
          <w:rFonts w:ascii="Calibri" w:eastAsiaTheme="minorHAnsi" w:hAnsi="Calibri" w:cs="Calibri"/>
          <w:sz w:val="22"/>
          <w:szCs w:val="18"/>
        </w:rPr>
        <w:t>po zastosowaniu szkoleń</w:t>
      </w:r>
      <w:r w:rsidR="00002F59" w:rsidRPr="008055E9">
        <w:rPr>
          <w:rFonts w:ascii="Calibri" w:eastAsiaTheme="minorHAnsi" w:hAnsi="Calibri" w:cs="Calibri"/>
          <w:sz w:val="22"/>
          <w:szCs w:val="18"/>
        </w:rPr>
        <w:t>.</w:t>
      </w:r>
      <w:r w:rsidR="00002F59" w:rsidRPr="008055E9">
        <w:rPr>
          <w:rFonts w:ascii="Calibri" w:eastAsiaTheme="minorHAnsi" w:hAnsi="Calibri" w:cs="Calibri"/>
          <w:color w:val="000000" w:themeColor="text1"/>
          <w:sz w:val="22"/>
          <w:szCs w:val="18"/>
        </w:rPr>
        <w:t xml:space="preserve"> </w:t>
      </w:r>
      <w:r w:rsidR="004378A2">
        <w:rPr>
          <w:rFonts w:ascii="Calibri" w:eastAsiaTheme="minorHAnsi" w:hAnsi="Calibri" w:cs="Calibri"/>
          <w:color w:val="000000" w:themeColor="text1"/>
          <w:sz w:val="22"/>
          <w:szCs w:val="18"/>
        </w:rPr>
        <w:br/>
      </w:r>
      <w:r w:rsidR="00C616DB" w:rsidRPr="008055E9">
        <w:rPr>
          <w:rFonts w:ascii="Calibri" w:eastAsiaTheme="minorHAnsi" w:hAnsi="Calibri" w:cs="Calibri"/>
          <w:color w:val="000000" w:themeColor="text1"/>
          <w:sz w:val="22"/>
          <w:szCs w:val="18"/>
        </w:rPr>
        <w:t xml:space="preserve">Tę </w:t>
      </w:r>
      <w:r w:rsidR="00C616DB" w:rsidRPr="008055E9">
        <w:rPr>
          <w:rFonts w:ascii="Calibri" w:eastAsiaTheme="minorHAnsi" w:hAnsi="Calibri" w:cs="Calibri"/>
          <w:sz w:val="22"/>
          <w:szCs w:val="18"/>
        </w:rPr>
        <w:t>a</w:t>
      </w:r>
      <w:r w:rsidR="00002F59" w:rsidRPr="008055E9">
        <w:rPr>
          <w:rFonts w:ascii="Calibri" w:eastAsiaTheme="minorHAnsi" w:hAnsi="Calibri" w:cs="Calibri"/>
          <w:sz w:val="22"/>
          <w:szCs w:val="18"/>
        </w:rPr>
        <w:t>ktywną formę z</w:t>
      </w:r>
      <w:r w:rsidR="003951D0" w:rsidRPr="008055E9">
        <w:rPr>
          <w:rFonts w:ascii="Calibri" w:eastAsiaTheme="minorHAnsi" w:hAnsi="Calibri" w:cs="Calibri"/>
          <w:sz w:val="22"/>
          <w:szCs w:val="18"/>
        </w:rPr>
        <w:t>akończył</w:t>
      </w:r>
      <w:r w:rsidR="008D2238">
        <w:rPr>
          <w:rFonts w:ascii="Calibri" w:eastAsiaTheme="minorHAnsi" w:hAnsi="Calibri" w:cs="Calibri"/>
          <w:sz w:val="22"/>
          <w:szCs w:val="18"/>
        </w:rPr>
        <w:t>o</w:t>
      </w:r>
      <w:r w:rsidR="008055E9">
        <w:rPr>
          <w:rFonts w:ascii="Calibri" w:eastAsiaTheme="minorHAnsi" w:hAnsi="Calibri" w:cs="Calibri"/>
          <w:sz w:val="22"/>
          <w:szCs w:val="18"/>
        </w:rPr>
        <w:t xml:space="preserve"> </w:t>
      </w:r>
      <w:r w:rsidR="008055E9" w:rsidRPr="008055E9">
        <w:rPr>
          <w:rFonts w:ascii="Calibri" w:eastAsiaTheme="minorHAnsi" w:hAnsi="Calibri" w:cs="Calibri"/>
          <w:sz w:val="22"/>
          <w:szCs w:val="18"/>
        </w:rPr>
        <w:t xml:space="preserve">5 458 </w:t>
      </w:r>
      <w:r w:rsidR="003951D0" w:rsidRPr="008055E9">
        <w:rPr>
          <w:rFonts w:ascii="Calibri" w:eastAsiaTheme="minorHAnsi" w:hAnsi="Calibri" w:cs="Calibri"/>
          <w:sz w:val="22"/>
          <w:szCs w:val="18"/>
        </w:rPr>
        <w:t>os</w:t>
      </w:r>
      <w:r w:rsidR="008055E9" w:rsidRPr="008055E9">
        <w:rPr>
          <w:rFonts w:ascii="Calibri" w:eastAsiaTheme="minorHAnsi" w:hAnsi="Calibri" w:cs="Calibri"/>
          <w:sz w:val="22"/>
          <w:szCs w:val="18"/>
        </w:rPr>
        <w:t>ób</w:t>
      </w:r>
      <w:r w:rsidR="003951D0" w:rsidRPr="008055E9">
        <w:rPr>
          <w:rFonts w:ascii="Calibri" w:eastAsiaTheme="minorHAnsi" w:hAnsi="Calibri" w:cs="Calibri"/>
          <w:sz w:val="22"/>
          <w:szCs w:val="18"/>
        </w:rPr>
        <w:t xml:space="preserve">, </w:t>
      </w:r>
      <w:r w:rsidR="00E27DA0" w:rsidRPr="008055E9">
        <w:rPr>
          <w:rFonts w:ascii="Calibri" w:eastAsiaTheme="minorHAnsi" w:hAnsi="Calibri" w:cs="Calibri"/>
          <w:sz w:val="22"/>
          <w:szCs w:val="18"/>
        </w:rPr>
        <w:t>ale zatrudnienie znalazł</w:t>
      </w:r>
      <w:r w:rsidR="008D2238">
        <w:rPr>
          <w:rFonts w:ascii="Calibri" w:eastAsiaTheme="minorHAnsi" w:hAnsi="Calibri" w:cs="Calibri"/>
          <w:sz w:val="22"/>
          <w:szCs w:val="18"/>
        </w:rPr>
        <w:t>o</w:t>
      </w:r>
      <w:r w:rsidR="00E27DA0" w:rsidRPr="008055E9">
        <w:rPr>
          <w:rFonts w:ascii="Calibri" w:eastAsiaTheme="minorHAnsi" w:hAnsi="Calibri" w:cs="Calibri"/>
          <w:sz w:val="22"/>
          <w:szCs w:val="18"/>
        </w:rPr>
        <w:t xml:space="preserve"> tylko </w:t>
      </w:r>
      <w:r w:rsidR="008055E9" w:rsidRPr="008055E9">
        <w:rPr>
          <w:rFonts w:ascii="Calibri" w:eastAsiaTheme="minorHAnsi" w:hAnsi="Calibri" w:cs="Calibri"/>
          <w:sz w:val="22"/>
          <w:szCs w:val="18"/>
        </w:rPr>
        <w:t>2</w:t>
      </w:r>
      <w:r w:rsidR="00BC2A5B">
        <w:rPr>
          <w:rFonts w:ascii="Calibri" w:eastAsiaTheme="minorHAnsi" w:hAnsi="Calibri" w:cs="Calibri"/>
          <w:sz w:val="22"/>
          <w:szCs w:val="18"/>
        </w:rPr>
        <w:t> </w:t>
      </w:r>
      <w:r w:rsidR="008055E9" w:rsidRPr="008055E9">
        <w:rPr>
          <w:rFonts w:ascii="Calibri" w:eastAsiaTheme="minorHAnsi" w:hAnsi="Calibri" w:cs="Calibri"/>
          <w:sz w:val="22"/>
          <w:szCs w:val="18"/>
        </w:rPr>
        <w:t>238</w:t>
      </w:r>
      <w:r w:rsidR="00E27DA0" w:rsidRPr="008055E9">
        <w:rPr>
          <w:rFonts w:ascii="Calibri" w:eastAsiaTheme="minorHAnsi" w:hAnsi="Calibri" w:cs="Calibri"/>
          <w:sz w:val="22"/>
          <w:szCs w:val="18"/>
        </w:rPr>
        <w:t xml:space="preserve"> os</w:t>
      </w:r>
      <w:r w:rsidR="008055E9" w:rsidRPr="008055E9">
        <w:rPr>
          <w:rFonts w:ascii="Calibri" w:eastAsiaTheme="minorHAnsi" w:hAnsi="Calibri" w:cs="Calibri"/>
          <w:sz w:val="22"/>
          <w:szCs w:val="18"/>
        </w:rPr>
        <w:t>ó</w:t>
      </w:r>
      <w:r w:rsidR="00E27DA0" w:rsidRPr="008055E9">
        <w:rPr>
          <w:rFonts w:ascii="Calibri" w:eastAsiaTheme="minorHAnsi" w:hAnsi="Calibri" w:cs="Calibri"/>
          <w:sz w:val="22"/>
          <w:szCs w:val="18"/>
        </w:rPr>
        <w:t>b</w:t>
      </w:r>
      <w:r w:rsidR="004378A2">
        <w:rPr>
          <w:rFonts w:ascii="Calibri" w:eastAsiaTheme="minorHAnsi" w:hAnsi="Calibri" w:cs="Calibri"/>
          <w:sz w:val="22"/>
          <w:szCs w:val="18"/>
        </w:rPr>
        <w:t xml:space="preserve"> (41,00%)</w:t>
      </w:r>
      <w:r w:rsidR="00E27DA0" w:rsidRPr="008055E9">
        <w:rPr>
          <w:rFonts w:ascii="Calibri" w:eastAsiaTheme="minorHAnsi" w:hAnsi="Calibri" w:cs="Calibri"/>
          <w:sz w:val="22"/>
          <w:szCs w:val="18"/>
        </w:rPr>
        <w:t>.</w:t>
      </w:r>
      <w:r w:rsidR="00E27DA0" w:rsidRPr="000202CA">
        <w:rPr>
          <w:rFonts w:ascii="Calibri" w:eastAsiaTheme="minorHAnsi" w:hAnsi="Calibri" w:cs="Calibri"/>
          <w:sz w:val="22"/>
          <w:szCs w:val="18"/>
        </w:rPr>
        <w:t xml:space="preserve"> </w:t>
      </w:r>
    </w:p>
    <w:p w14:paraId="09C4C5DF" w14:textId="2C33B49D" w:rsidR="00FB428C" w:rsidRDefault="00202221" w:rsidP="00F6160C">
      <w:pPr>
        <w:pStyle w:val="Bezodstpw"/>
        <w:spacing w:before="0" w:line="360" w:lineRule="auto"/>
        <w:jc w:val="center"/>
        <w:rPr>
          <w:rFonts w:eastAsiaTheme="minorHAnsi"/>
          <w:i/>
          <w:iCs/>
          <w:sz w:val="18"/>
          <w:szCs w:val="18"/>
        </w:rPr>
      </w:pPr>
      <w:r>
        <w:rPr>
          <w:rFonts w:eastAsiaTheme="minorHAnsi"/>
          <w:i/>
          <w:iCs/>
          <w:sz w:val="18"/>
          <w:szCs w:val="18"/>
        </w:rPr>
        <w:t>Wykres 2.</w:t>
      </w:r>
      <w:r w:rsidR="00F27758">
        <w:rPr>
          <w:rFonts w:eastAsiaTheme="minorHAnsi"/>
          <w:i/>
          <w:iCs/>
          <w:sz w:val="18"/>
          <w:szCs w:val="18"/>
        </w:rPr>
        <w:t xml:space="preserve"> </w:t>
      </w:r>
      <w:r w:rsidR="00141D8C">
        <w:rPr>
          <w:rFonts w:eastAsiaTheme="minorHAnsi"/>
          <w:i/>
          <w:iCs/>
          <w:sz w:val="18"/>
          <w:szCs w:val="18"/>
        </w:rPr>
        <w:t>Zestawienie osób kończących udział w programie i zatrudnionych po aktywizacji w 202</w:t>
      </w:r>
      <w:r w:rsidR="00F6160C">
        <w:rPr>
          <w:rFonts w:eastAsiaTheme="minorHAnsi"/>
          <w:i/>
          <w:iCs/>
          <w:sz w:val="18"/>
          <w:szCs w:val="18"/>
        </w:rPr>
        <w:t>2</w:t>
      </w:r>
      <w:r w:rsidR="00141D8C">
        <w:rPr>
          <w:rFonts w:eastAsiaTheme="minorHAnsi"/>
          <w:i/>
          <w:iCs/>
          <w:sz w:val="18"/>
          <w:szCs w:val="18"/>
        </w:rPr>
        <w:t xml:space="preserve"> r.</w:t>
      </w:r>
      <w:bookmarkStart w:id="10" w:name="_Hlk85106242"/>
    </w:p>
    <w:p w14:paraId="343F5011" w14:textId="7BEF7856" w:rsidR="001F1D30" w:rsidRPr="001F1D30" w:rsidRDefault="008D4A8F" w:rsidP="001F1D30">
      <w:pPr>
        <w:pStyle w:val="Bezodstpw"/>
        <w:spacing w:before="0" w:line="360" w:lineRule="auto"/>
        <w:jc w:val="center"/>
        <w:rPr>
          <w:rFonts w:eastAsiaTheme="minorHAnsi"/>
          <w:i/>
          <w:iCs/>
          <w:sz w:val="18"/>
          <w:szCs w:val="18"/>
        </w:rPr>
      </w:pPr>
      <w:r>
        <w:rPr>
          <w:noProof/>
        </w:rPr>
        <w:drawing>
          <wp:inline distT="0" distB="0" distL="0" distR="0" wp14:anchorId="2221083F" wp14:editId="7FB5F937">
            <wp:extent cx="5599215" cy="1763486"/>
            <wp:effectExtent l="0" t="0" r="1905" b="8255"/>
            <wp:docPr id="622967702" name="Wykres 1">
              <a:extLst xmlns:a="http://schemas.openxmlformats.org/drawingml/2006/main">
                <a:ext uri="{FF2B5EF4-FFF2-40B4-BE49-F238E27FC236}">
                  <a16:creationId xmlns:a16="http://schemas.microsoft.com/office/drawing/2014/main" id="{1536019C-7F6A-21ED-73DD-17C637AE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7E89CE" w14:textId="72E55069" w:rsidR="00732CE1" w:rsidRPr="008101CB" w:rsidRDefault="00D157CD" w:rsidP="00550BAD">
      <w:pPr>
        <w:shd w:val="clear" w:color="auto" w:fill="FFFFFF"/>
        <w:spacing w:after="0" w:line="360" w:lineRule="auto"/>
        <w:jc w:val="both"/>
        <w:rPr>
          <w:rFonts w:ascii="Calibri" w:eastAsiaTheme="minorHAnsi" w:hAnsi="Calibri" w:cs="Calibri"/>
          <w:sz w:val="22"/>
          <w:szCs w:val="18"/>
        </w:rPr>
      </w:pPr>
      <w:r w:rsidRPr="009C0B94">
        <w:rPr>
          <w:rFonts w:ascii="Calibri" w:eastAsiaTheme="minorHAnsi" w:hAnsi="Calibri" w:cs="Calibri"/>
          <w:sz w:val="22"/>
          <w:szCs w:val="18"/>
        </w:rPr>
        <w:t xml:space="preserve">Zestawiając </w:t>
      </w:r>
      <w:r w:rsidR="00561452" w:rsidRPr="009C0B94">
        <w:rPr>
          <w:rFonts w:ascii="Calibri" w:eastAsiaTheme="minorHAnsi" w:hAnsi="Calibri" w:cs="Calibri"/>
          <w:sz w:val="22"/>
          <w:szCs w:val="18"/>
        </w:rPr>
        <w:t xml:space="preserve">poziom </w:t>
      </w:r>
      <w:r w:rsidRPr="009C0B94">
        <w:rPr>
          <w:rFonts w:ascii="Calibri" w:eastAsiaTheme="minorHAnsi" w:hAnsi="Calibri" w:cs="Calibri"/>
          <w:sz w:val="22"/>
          <w:szCs w:val="18"/>
        </w:rPr>
        <w:t>efektywnoś</w:t>
      </w:r>
      <w:r w:rsidR="00561452" w:rsidRPr="009C0B94">
        <w:rPr>
          <w:rFonts w:ascii="Calibri" w:eastAsiaTheme="minorHAnsi" w:hAnsi="Calibri" w:cs="Calibri"/>
          <w:sz w:val="22"/>
          <w:szCs w:val="18"/>
        </w:rPr>
        <w:t>ci</w:t>
      </w:r>
      <w:r w:rsidR="00676648" w:rsidRPr="009C0B94">
        <w:rPr>
          <w:rFonts w:ascii="Calibri" w:eastAsiaTheme="minorHAnsi" w:hAnsi="Calibri" w:cs="Calibri"/>
          <w:sz w:val="22"/>
          <w:szCs w:val="18"/>
        </w:rPr>
        <w:t>,</w:t>
      </w:r>
      <w:r w:rsidRPr="009C0B94">
        <w:rPr>
          <w:rFonts w:ascii="Calibri" w:eastAsiaTheme="minorHAnsi" w:hAnsi="Calibri" w:cs="Calibri"/>
          <w:sz w:val="22"/>
          <w:szCs w:val="18"/>
        </w:rPr>
        <w:t xml:space="preserve"> osiągnięt</w:t>
      </w:r>
      <w:r w:rsidR="00561452" w:rsidRPr="009C0B94">
        <w:rPr>
          <w:rFonts w:ascii="Calibri" w:eastAsiaTheme="minorHAnsi" w:hAnsi="Calibri" w:cs="Calibri"/>
          <w:sz w:val="22"/>
          <w:szCs w:val="18"/>
        </w:rPr>
        <w:t>ej</w:t>
      </w:r>
      <w:r w:rsidRPr="009C0B94">
        <w:rPr>
          <w:rFonts w:ascii="Calibri" w:eastAsiaTheme="minorHAnsi" w:hAnsi="Calibri" w:cs="Calibri"/>
          <w:sz w:val="22"/>
          <w:szCs w:val="18"/>
        </w:rPr>
        <w:t xml:space="preserve"> w poszczególnych formach aktywizacji </w:t>
      </w:r>
      <w:r w:rsidR="00561452" w:rsidRPr="009C0B94">
        <w:rPr>
          <w:rFonts w:ascii="Calibri" w:eastAsiaTheme="minorHAnsi" w:hAnsi="Calibri" w:cs="Calibri"/>
          <w:sz w:val="22"/>
          <w:szCs w:val="18"/>
        </w:rPr>
        <w:t>w</w:t>
      </w:r>
      <w:r w:rsidRPr="009C0B94">
        <w:rPr>
          <w:rFonts w:ascii="Calibri" w:eastAsiaTheme="minorHAnsi" w:hAnsi="Calibri" w:cs="Calibri"/>
          <w:sz w:val="22"/>
          <w:szCs w:val="18"/>
        </w:rPr>
        <w:t xml:space="preserve"> Wielkopols</w:t>
      </w:r>
      <w:r w:rsidR="00561452" w:rsidRPr="009C0B94">
        <w:rPr>
          <w:rFonts w:ascii="Calibri" w:eastAsiaTheme="minorHAnsi" w:hAnsi="Calibri" w:cs="Calibri"/>
          <w:sz w:val="22"/>
          <w:szCs w:val="18"/>
        </w:rPr>
        <w:t>ce</w:t>
      </w:r>
      <w:r w:rsidR="00676648" w:rsidRPr="009C0B94">
        <w:rPr>
          <w:rFonts w:ascii="Calibri" w:eastAsiaTheme="minorHAnsi" w:hAnsi="Calibri" w:cs="Calibri"/>
          <w:sz w:val="22"/>
          <w:szCs w:val="18"/>
        </w:rPr>
        <w:t>,</w:t>
      </w:r>
      <w:r w:rsidRPr="009C0B94">
        <w:rPr>
          <w:rFonts w:ascii="Calibri" w:eastAsiaTheme="minorHAnsi" w:hAnsi="Calibri" w:cs="Calibri"/>
          <w:sz w:val="22"/>
          <w:szCs w:val="18"/>
        </w:rPr>
        <w:t xml:space="preserve"> </w:t>
      </w:r>
      <w:r w:rsidR="00A73890" w:rsidRPr="009C0B94">
        <w:rPr>
          <w:rFonts w:ascii="Calibri" w:eastAsiaTheme="minorHAnsi" w:hAnsi="Calibri" w:cs="Calibri"/>
          <w:sz w:val="22"/>
          <w:szCs w:val="18"/>
        </w:rPr>
        <w:br/>
      </w:r>
      <w:r w:rsidRPr="009C0B94">
        <w:rPr>
          <w:rFonts w:ascii="Calibri" w:eastAsiaTheme="minorHAnsi" w:hAnsi="Calibri" w:cs="Calibri"/>
          <w:sz w:val="22"/>
          <w:szCs w:val="18"/>
        </w:rPr>
        <w:t>z efektywnością osiągniętą w kraju, możemy zauważyć, że w niektórych</w:t>
      </w:r>
      <w:r w:rsidR="00561452" w:rsidRPr="009C0B94">
        <w:rPr>
          <w:rFonts w:ascii="Calibri" w:eastAsiaTheme="minorHAnsi" w:hAnsi="Calibri" w:cs="Calibri"/>
          <w:sz w:val="22"/>
          <w:szCs w:val="18"/>
        </w:rPr>
        <w:t xml:space="preserve"> przypadkach</w:t>
      </w:r>
      <w:r w:rsidRPr="009C0B94">
        <w:rPr>
          <w:rFonts w:ascii="Calibri" w:eastAsiaTheme="minorHAnsi" w:hAnsi="Calibri" w:cs="Calibri"/>
          <w:sz w:val="22"/>
          <w:szCs w:val="18"/>
        </w:rPr>
        <w:t xml:space="preserve">, </w:t>
      </w:r>
      <w:r w:rsidR="00561452" w:rsidRPr="009C0B94">
        <w:rPr>
          <w:rFonts w:ascii="Calibri" w:eastAsiaTheme="minorHAnsi" w:hAnsi="Calibri" w:cs="Calibri"/>
          <w:sz w:val="22"/>
          <w:szCs w:val="18"/>
        </w:rPr>
        <w:t xml:space="preserve">wskaźniki dotyczące naszego województwa są powyżej średniej krajowej. </w:t>
      </w:r>
      <w:r w:rsidRPr="009C0B94">
        <w:rPr>
          <w:rFonts w:ascii="Calibri" w:eastAsiaTheme="minorHAnsi" w:hAnsi="Calibri" w:cs="Calibri"/>
          <w:sz w:val="22"/>
          <w:szCs w:val="18"/>
        </w:rPr>
        <w:t xml:space="preserve">Sytuacja taka miała miejsce </w:t>
      </w:r>
      <w:r w:rsidR="00A73890" w:rsidRPr="009C0B94">
        <w:rPr>
          <w:rFonts w:ascii="Calibri" w:eastAsiaTheme="minorHAnsi" w:hAnsi="Calibri" w:cs="Calibri"/>
          <w:sz w:val="22"/>
          <w:szCs w:val="18"/>
        </w:rPr>
        <w:br/>
      </w:r>
      <w:r w:rsidRPr="009C0B94">
        <w:rPr>
          <w:rFonts w:ascii="Calibri" w:eastAsiaTheme="minorHAnsi" w:hAnsi="Calibri" w:cs="Calibri"/>
          <w:sz w:val="22"/>
          <w:szCs w:val="18"/>
        </w:rPr>
        <w:t xml:space="preserve">w </w:t>
      </w:r>
      <w:r w:rsidRPr="008101CB">
        <w:rPr>
          <w:rFonts w:ascii="Calibri" w:eastAsiaTheme="minorHAnsi" w:hAnsi="Calibri" w:cs="Calibri"/>
          <w:sz w:val="22"/>
          <w:szCs w:val="18"/>
        </w:rPr>
        <w:t>odniesieniu do:</w:t>
      </w:r>
    </w:p>
    <w:p w14:paraId="1F585B80" w14:textId="07E79607" w:rsidR="00624CD2" w:rsidRPr="008101CB" w:rsidRDefault="008101CB" w:rsidP="00751D1F">
      <w:pPr>
        <w:pStyle w:val="Akapitzlist"/>
        <w:numPr>
          <w:ilvl w:val="0"/>
          <w:numId w:val="5"/>
        </w:numPr>
        <w:shd w:val="clear" w:color="auto" w:fill="FFFFFF"/>
        <w:spacing w:after="0" w:line="240" w:lineRule="auto"/>
        <w:jc w:val="both"/>
        <w:rPr>
          <w:rFonts w:ascii="Calibri" w:eastAsiaTheme="minorHAnsi" w:hAnsi="Calibri" w:cs="Calibri"/>
          <w:sz w:val="22"/>
          <w:szCs w:val="18"/>
        </w:rPr>
      </w:pPr>
      <w:r w:rsidRPr="008101CB">
        <w:rPr>
          <w:rFonts w:ascii="Calibri" w:eastAsiaTheme="minorHAnsi" w:hAnsi="Calibri" w:cs="Calibri"/>
          <w:sz w:val="22"/>
          <w:szCs w:val="18"/>
        </w:rPr>
        <w:t>robót publicznych</w:t>
      </w:r>
      <w:r w:rsidR="00624CD2" w:rsidRPr="008101CB">
        <w:rPr>
          <w:rFonts w:ascii="Calibri" w:eastAsiaTheme="minorHAnsi" w:hAnsi="Calibri" w:cs="Calibri"/>
          <w:sz w:val="22"/>
          <w:szCs w:val="18"/>
        </w:rPr>
        <w:t xml:space="preserve"> </w:t>
      </w:r>
      <w:r w:rsidRPr="008101CB">
        <w:rPr>
          <w:rFonts w:ascii="Calibri" w:eastAsiaTheme="minorHAnsi" w:hAnsi="Calibri" w:cs="Calibri"/>
          <w:sz w:val="22"/>
          <w:szCs w:val="18"/>
        </w:rPr>
        <w:t>-</w:t>
      </w:r>
      <w:r w:rsidR="00624CD2" w:rsidRPr="008101CB">
        <w:rPr>
          <w:rFonts w:ascii="Calibri" w:eastAsiaTheme="minorHAnsi" w:hAnsi="Calibri" w:cs="Calibri"/>
          <w:sz w:val="22"/>
          <w:szCs w:val="18"/>
        </w:rPr>
        <w:t xml:space="preserve"> gdzie różnica była największa i wyniosła </w:t>
      </w:r>
      <w:r w:rsidRPr="008101CB">
        <w:rPr>
          <w:rFonts w:ascii="Calibri" w:eastAsiaTheme="minorHAnsi" w:hAnsi="Calibri" w:cs="Calibri"/>
          <w:sz w:val="22"/>
          <w:szCs w:val="18"/>
        </w:rPr>
        <w:t>4,9</w:t>
      </w:r>
      <w:r w:rsidR="00F3799B">
        <w:rPr>
          <w:rFonts w:ascii="Calibri" w:eastAsiaTheme="minorHAnsi" w:hAnsi="Calibri" w:cs="Calibri"/>
          <w:sz w:val="22"/>
          <w:szCs w:val="18"/>
        </w:rPr>
        <w:t>4</w:t>
      </w:r>
      <w:r w:rsidR="00624CD2" w:rsidRPr="008101CB">
        <w:rPr>
          <w:rFonts w:ascii="Calibri" w:eastAsiaTheme="minorHAnsi" w:hAnsi="Calibri" w:cs="Calibri"/>
          <w:sz w:val="22"/>
          <w:szCs w:val="18"/>
        </w:rPr>
        <w:t xml:space="preserve"> pkt. </w:t>
      </w:r>
      <w:r w:rsidR="00D675B8" w:rsidRPr="008101CB">
        <w:rPr>
          <w:rFonts w:ascii="Calibri" w:eastAsiaTheme="minorHAnsi" w:hAnsi="Calibri" w:cs="Calibri"/>
          <w:sz w:val="22"/>
          <w:szCs w:val="18"/>
        </w:rPr>
        <w:t>p</w:t>
      </w:r>
      <w:r w:rsidR="00624CD2" w:rsidRPr="008101CB">
        <w:rPr>
          <w:rFonts w:ascii="Calibri" w:eastAsiaTheme="minorHAnsi" w:hAnsi="Calibri" w:cs="Calibri"/>
          <w:sz w:val="22"/>
          <w:szCs w:val="18"/>
        </w:rPr>
        <w:t>rocentowego</w:t>
      </w:r>
      <w:r w:rsidR="00D675B8" w:rsidRPr="008101CB">
        <w:rPr>
          <w:rFonts w:ascii="Calibri" w:eastAsiaTheme="minorHAnsi" w:hAnsi="Calibri" w:cs="Calibri"/>
          <w:sz w:val="22"/>
          <w:szCs w:val="18"/>
        </w:rPr>
        <w:t>,</w:t>
      </w:r>
    </w:p>
    <w:p w14:paraId="278493A9" w14:textId="4B2BB11A" w:rsidR="00624CD2" w:rsidRPr="008101CB" w:rsidRDefault="008101CB" w:rsidP="00751D1F">
      <w:pPr>
        <w:pStyle w:val="Akapitzlist"/>
        <w:numPr>
          <w:ilvl w:val="0"/>
          <w:numId w:val="5"/>
        </w:numPr>
        <w:shd w:val="clear" w:color="auto" w:fill="FFFFFF"/>
        <w:spacing w:after="0" w:line="240" w:lineRule="auto"/>
        <w:jc w:val="both"/>
        <w:rPr>
          <w:rFonts w:ascii="Calibri" w:eastAsiaTheme="minorHAnsi" w:hAnsi="Calibri" w:cs="Calibri"/>
          <w:sz w:val="22"/>
          <w:szCs w:val="18"/>
        </w:rPr>
      </w:pPr>
      <w:r w:rsidRPr="008101CB">
        <w:rPr>
          <w:rFonts w:ascii="Calibri" w:eastAsiaTheme="minorHAnsi" w:hAnsi="Calibri" w:cs="Calibri"/>
          <w:sz w:val="22"/>
          <w:szCs w:val="18"/>
        </w:rPr>
        <w:t>staży -</w:t>
      </w:r>
      <w:r w:rsidR="00624CD2" w:rsidRPr="008101CB">
        <w:rPr>
          <w:rFonts w:ascii="Calibri" w:eastAsiaTheme="minorHAnsi" w:hAnsi="Calibri" w:cs="Calibri"/>
          <w:sz w:val="22"/>
          <w:szCs w:val="18"/>
        </w:rPr>
        <w:t xml:space="preserve"> z różnicą o </w:t>
      </w:r>
      <w:r w:rsidRPr="008101CB">
        <w:rPr>
          <w:rFonts w:ascii="Calibri" w:eastAsiaTheme="minorHAnsi" w:hAnsi="Calibri" w:cs="Calibri"/>
          <w:sz w:val="22"/>
          <w:szCs w:val="18"/>
        </w:rPr>
        <w:t>3,76</w:t>
      </w:r>
      <w:r w:rsidR="00624CD2" w:rsidRPr="008101CB">
        <w:rPr>
          <w:rFonts w:ascii="Calibri" w:eastAsiaTheme="minorHAnsi" w:hAnsi="Calibri" w:cs="Calibri"/>
          <w:sz w:val="22"/>
          <w:szCs w:val="18"/>
        </w:rPr>
        <w:t xml:space="preserve"> pkt. procentowego,</w:t>
      </w:r>
    </w:p>
    <w:p w14:paraId="221B5754" w14:textId="32F7D10E" w:rsidR="00751D1F" w:rsidRPr="00751D1F" w:rsidRDefault="008101CB" w:rsidP="00751D1F">
      <w:pPr>
        <w:pStyle w:val="Akapitzlist"/>
        <w:numPr>
          <w:ilvl w:val="0"/>
          <w:numId w:val="5"/>
        </w:numPr>
        <w:shd w:val="clear" w:color="auto" w:fill="FFFFFF"/>
        <w:spacing w:after="0" w:line="240" w:lineRule="auto"/>
        <w:jc w:val="both"/>
        <w:rPr>
          <w:rFonts w:ascii="Calibri" w:eastAsiaTheme="minorHAnsi" w:hAnsi="Calibri" w:cs="Calibri"/>
          <w:sz w:val="22"/>
          <w:szCs w:val="18"/>
        </w:rPr>
      </w:pPr>
      <w:r w:rsidRPr="008101CB">
        <w:rPr>
          <w:rFonts w:ascii="Calibri" w:eastAsiaTheme="minorHAnsi" w:hAnsi="Calibri" w:cs="Calibri"/>
          <w:sz w:val="22"/>
          <w:szCs w:val="18"/>
        </w:rPr>
        <w:t xml:space="preserve">refundacji kosztów wyposażenia lub doposażenia stanowiska pracy - 0,92 pkt. </w:t>
      </w:r>
      <w:r w:rsidR="0067160A">
        <w:rPr>
          <w:rFonts w:ascii="Calibri" w:eastAsiaTheme="minorHAnsi" w:hAnsi="Calibri" w:cs="Calibri"/>
          <w:sz w:val="22"/>
          <w:szCs w:val="18"/>
        </w:rPr>
        <w:t>p</w:t>
      </w:r>
      <w:r w:rsidRPr="008101CB">
        <w:rPr>
          <w:rFonts w:ascii="Calibri" w:eastAsiaTheme="minorHAnsi" w:hAnsi="Calibri" w:cs="Calibri"/>
          <w:sz w:val="22"/>
          <w:szCs w:val="18"/>
        </w:rPr>
        <w:t>rocentowego,</w:t>
      </w:r>
    </w:p>
    <w:p w14:paraId="06C2C281" w14:textId="23EFB087" w:rsidR="00550BAD" w:rsidRPr="001F1D30" w:rsidRDefault="00A9281C" w:rsidP="00751D1F">
      <w:pPr>
        <w:pStyle w:val="Akapitzlist"/>
        <w:numPr>
          <w:ilvl w:val="0"/>
          <w:numId w:val="5"/>
        </w:numPr>
        <w:shd w:val="clear" w:color="auto" w:fill="FFFFFF"/>
        <w:spacing w:after="240" w:line="240" w:lineRule="auto"/>
        <w:jc w:val="both"/>
        <w:rPr>
          <w:rFonts w:ascii="Calibri" w:eastAsiaTheme="minorHAnsi" w:hAnsi="Calibri" w:cs="Calibri"/>
          <w:sz w:val="22"/>
          <w:szCs w:val="18"/>
        </w:rPr>
      </w:pPr>
      <w:r w:rsidRPr="008101CB">
        <w:rPr>
          <w:rFonts w:ascii="Calibri" w:eastAsiaTheme="minorHAnsi" w:hAnsi="Calibri" w:cs="Calibri"/>
          <w:sz w:val="22"/>
          <w:szCs w:val="18"/>
        </w:rPr>
        <w:t xml:space="preserve">dofinansowań podejmowania działalności gospodarczej </w:t>
      </w:r>
      <w:r w:rsidR="008101CB" w:rsidRPr="008101CB">
        <w:rPr>
          <w:rFonts w:ascii="Calibri" w:eastAsiaTheme="minorHAnsi" w:hAnsi="Calibri" w:cs="Calibri"/>
          <w:sz w:val="22"/>
          <w:szCs w:val="18"/>
        </w:rPr>
        <w:t>-</w:t>
      </w:r>
      <w:r w:rsidRPr="008101CB">
        <w:rPr>
          <w:rFonts w:ascii="Calibri" w:eastAsiaTheme="minorHAnsi" w:hAnsi="Calibri" w:cs="Calibri"/>
          <w:sz w:val="22"/>
          <w:szCs w:val="18"/>
        </w:rPr>
        <w:t xml:space="preserve"> różnica wyniosła 0,</w:t>
      </w:r>
      <w:r w:rsidR="008101CB" w:rsidRPr="008101CB">
        <w:rPr>
          <w:rFonts w:ascii="Calibri" w:eastAsiaTheme="minorHAnsi" w:hAnsi="Calibri" w:cs="Calibri"/>
          <w:sz w:val="22"/>
          <w:szCs w:val="18"/>
        </w:rPr>
        <w:t>43</w:t>
      </w:r>
      <w:r w:rsidRPr="008101CB">
        <w:rPr>
          <w:rFonts w:ascii="Calibri" w:eastAsiaTheme="minorHAnsi" w:hAnsi="Calibri" w:cs="Calibri"/>
          <w:sz w:val="22"/>
          <w:szCs w:val="18"/>
        </w:rPr>
        <w:t xml:space="preserve"> pkt. </w:t>
      </w:r>
      <w:r w:rsidR="0067160A">
        <w:rPr>
          <w:rFonts w:ascii="Calibri" w:eastAsiaTheme="minorHAnsi" w:hAnsi="Calibri" w:cs="Calibri"/>
          <w:sz w:val="22"/>
          <w:szCs w:val="18"/>
        </w:rPr>
        <w:t>p</w:t>
      </w:r>
      <w:r w:rsidRPr="008101CB">
        <w:rPr>
          <w:rFonts w:ascii="Calibri" w:eastAsiaTheme="minorHAnsi" w:hAnsi="Calibri" w:cs="Calibri"/>
          <w:sz w:val="22"/>
          <w:szCs w:val="18"/>
        </w:rPr>
        <w:t>rocentowego</w:t>
      </w:r>
      <w:r w:rsidR="008101CB" w:rsidRPr="008101CB">
        <w:rPr>
          <w:rFonts w:ascii="Calibri" w:eastAsiaTheme="minorHAnsi" w:hAnsi="Calibri" w:cs="Calibri"/>
          <w:sz w:val="22"/>
          <w:szCs w:val="18"/>
        </w:rPr>
        <w:t>.</w:t>
      </w:r>
    </w:p>
    <w:p w14:paraId="425987A7" w14:textId="77777777" w:rsidR="00751D1F" w:rsidRDefault="00751D1F" w:rsidP="00D157CD">
      <w:pPr>
        <w:shd w:val="clear" w:color="auto" w:fill="FFFFFF"/>
        <w:spacing w:after="0" w:line="360" w:lineRule="auto"/>
        <w:jc w:val="center"/>
        <w:rPr>
          <w:rFonts w:ascii="Calibri" w:eastAsiaTheme="minorHAnsi" w:hAnsi="Calibri" w:cs="Calibri"/>
          <w:i/>
          <w:iCs/>
          <w:sz w:val="18"/>
          <w:szCs w:val="16"/>
        </w:rPr>
      </w:pPr>
    </w:p>
    <w:p w14:paraId="0C26B8FB" w14:textId="1E15B8A6" w:rsidR="00FB428C" w:rsidRDefault="00FB428C" w:rsidP="00D157CD">
      <w:pPr>
        <w:shd w:val="clear" w:color="auto" w:fill="FFFFFF"/>
        <w:spacing w:after="0" w:line="360" w:lineRule="auto"/>
        <w:jc w:val="center"/>
        <w:rPr>
          <w:rFonts w:ascii="Calibri" w:eastAsiaTheme="minorHAnsi" w:hAnsi="Calibri" w:cs="Calibri"/>
          <w:i/>
          <w:iCs/>
          <w:sz w:val="18"/>
          <w:szCs w:val="16"/>
        </w:rPr>
      </w:pPr>
      <w:r>
        <w:rPr>
          <w:rFonts w:ascii="Calibri" w:eastAsiaTheme="minorHAnsi" w:hAnsi="Calibri" w:cs="Calibri"/>
          <w:i/>
          <w:iCs/>
          <w:sz w:val="18"/>
          <w:szCs w:val="16"/>
        </w:rPr>
        <w:t xml:space="preserve">Wykres 3. Efektywność </w:t>
      </w:r>
      <w:r w:rsidR="00446AE6">
        <w:rPr>
          <w:rFonts w:ascii="Calibri" w:eastAsiaTheme="minorHAnsi" w:hAnsi="Calibri" w:cs="Calibri"/>
          <w:i/>
          <w:iCs/>
          <w:sz w:val="18"/>
          <w:szCs w:val="16"/>
        </w:rPr>
        <w:t xml:space="preserve">zastosowanych form przeciwdziałaniu bezrobocia w </w:t>
      </w:r>
      <w:r>
        <w:rPr>
          <w:rFonts w:ascii="Calibri" w:eastAsiaTheme="minorHAnsi" w:hAnsi="Calibri" w:cs="Calibri"/>
          <w:i/>
          <w:iCs/>
          <w:sz w:val="18"/>
          <w:szCs w:val="16"/>
        </w:rPr>
        <w:t>Wielkopolsce i Polsce w 202</w:t>
      </w:r>
      <w:r w:rsidR="000121C7">
        <w:rPr>
          <w:rFonts w:ascii="Calibri" w:eastAsiaTheme="minorHAnsi" w:hAnsi="Calibri" w:cs="Calibri"/>
          <w:i/>
          <w:iCs/>
          <w:sz w:val="18"/>
          <w:szCs w:val="16"/>
        </w:rPr>
        <w:t>2</w:t>
      </w:r>
      <w:r>
        <w:rPr>
          <w:rFonts w:ascii="Calibri" w:eastAsiaTheme="minorHAnsi" w:hAnsi="Calibri" w:cs="Calibri"/>
          <w:i/>
          <w:iCs/>
          <w:sz w:val="18"/>
          <w:szCs w:val="16"/>
        </w:rPr>
        <w:t xml:space="preserve"> r.</w:t>
      </w:r>
    </w:p>
    <w:p w14:paraId="2B075407" w14:textId="272D625A" w:rsidR="008D4A8F" w:rsidRPr="001F1D30" w:rsidRDefault="008D4A8F" w:rsidP="001F1D30">
      <w:pPr>
        <w:shd w:val="clear" w:color="auto" w:fill="FFFFFF"/>
        <w:spacing w:before="0" w:after="0" w:line="360" w:lineRule="auto"/>
        <w:jc w:val="center"/>
        <w:rPr>
          <w:rFonts w:ascii="Calibri" w:eastAsiaTheme="minorHAnsi" w:hAnsi="Calibri" w:cs="Calibri"/>
          <w:i/>
          <w:iCs/>
          <w:sz w:val="18"/>
          <w:szCs w:val="16"/>
        </w:rPr>
      </w:pPr>
      <w:r>
        <w:rPr>
          <w:noProof/>
        </w:rPr>
        <w:drawing>
          <wp:inline distT="0" distB="0" distL="0" distR="0" wp14:anchorId="29072D91" wp14:editId="5CAC0AC1">
            <wp:extent cx="5715000" cy="2343150"/>
            <wp:effectExtent l="0" t="0" r="9525" b="0"/>
            <wp:docPr id="599339350" name="Wykres 1">
              <a:extLst xmlns:a="http://schemas.openxmlformats.org/drawingml/2006/main">
                <a:ext uri="{FF2B5EF4-FFF2-40B4-BE49-F238E27FC236}">
                  <a16:creationId xmlns:a16="http://schemas.microsoft.com/office/drawing/2014/main" id="{BF25E94A-2157-4096-9912-56509D97D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0"/>
    </w:p>
    <w:p w14:paraId="6965DBCC" w14:textId="04BE5382" w:rsidR="006C06D7" w:rsidRPr="006C06D7" w:rsidRDefault="001F1D30" w:rsidP="001F1D30">
      <w:pPr>
        <w:spacing w:after="120" w:line="360" w:lineRule="auto"/>
        <w:jc w:val="both"/>
        <w:rPr>
          <w:rFonts w:asciiTheme="majorHAnsi" w:eastAsiaTheme="min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735552" behindDoc="0" locked="0" layoutInCell="1" allowOverlap="1" wp14:anchorId="02CD444C" wp14:editId="66ADFD9D">
            <wp:simplePos x="0" y="0"/>
            <wp:positionH relativeFrom="column">
              <wp:posOffset>-71755</wp:posOffset>
            </wp:positionH>
            <wp:positionV relativeFrom="paragraph">
              <wp:posOffset>2447289</wp:posOffset>
            </wp:positionV>
            <wp:extent cx="614045" cy="254443"/>
            <wp:effectExtent l="0" t="0" r="0" b="0"/>
            <wp:wrapNone/>
            <wp:docPr id="865579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1359" cy="261617"/>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2"/>
          <w:szCs w:val="22"/>
        </w:rPr>
        <w:drawing>
          <wp:anchor distT="0" distB="0" distL="114300" distR="114300" simplePos="0" relativeHeight="251731456" behindDoc="0" locked="0" layoutInCell="1" allowOverlap="1" wp14:anchorId="41836229" wp14:editId="3310025F">
            <wp:simplePos x="0" y="0"/>
            <wp:positionH relativeFrom="column">
              <wp:posOffset>-119380</wp:posOffset>
            </wp:positionH>
            <wp:positionV relativeFrom="paragraph">
              <wp:posOffset>276860</wp:posOffset>
            </wp:positionV>
            <wp:extent cx="3448685" cy="2667000"/>
            <wp:effectExtent l="0" t="0" r="0" b="0"/>
            <wp:wrapThrough wrapText="bothSides">
              <wp:wrapPolygon edited="0">
                <wp:start x="0" y="0"/>
                <wp:lineTo x="0" y="21446"/>
                <wp:lineTo x="21477" y="21446"/>
                <wp:lineTo x="21477" y="0"/>
                <wp:lineTo x="0" y="0"/>
              </wp:wrapPolygon>
            </wp:wrapThrough>
            <wp:docPr id="18830969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8685" cy="2667000"/>
                    </a:xfrm>
                    <a:prstGeom prst="rect">
                      <a:avLst/>
                    </a:prstGeom>
                    <a:noFill/>
                  </pic:spPr>
                </pic:pic>
              </a:graphicData>
            </a:graphic>
            <wp14:sizeRelH relativeFrom="margin">
              <wp14:pctWidth>0</wp14:pctWidth>
            </wp14:sizeRelH>
            <wp14:sizeRelV relativeFrom="margin">
              <wp14:pctHeight>0</wp14:pctHeight>
            </wp14:sizeRelV>
          </wp:anchor>
        </w:drawing>
      </w:r>
      <w:r w:rsidR="00214F09" w:rsidRPr="002367B9">
        <w:rPr>
          <w:rFonts w:asciiTheme="majorHAnsi" w:hAnsiTheme="majorHAnsi" w:cstheme="majorHAnsi"/>
          <w:sz w:val="22"/>
          <w:szCs w:val="22"/>
        </w:rPr>
        <w:t>W</w:t>
      </w:r>
      <w:r w:rsidR="00032131" w:rsidRPr="002367B9">
        <w:rPr>
          <w:rFonts w:asciiTheme="majorHAnsi" w:hAnsiTheme="majorHAnsi" w:cstheme="majorHAnsi"/>
          <w:sz w:val="22"/>
          <w:szCs w:val="22"/>
        </w:rPr>
        <w:t xml:space="preserve"> 202</w:t>
      </w:r>
      <w:r w:rsidR="00166DEE" w:rsidRPr="002367B9">
        <w:rPr>
          <w:rFonts w:asciiTheme="majorHAnsi" w:hAnsiTheme="majorHAnsi" w:cstheme="majorHAnsi"/>
          <w:sz w:val="22"/>
          <w:szCs w:val="22"/>
        </w:rPr>
        <w:t>2</w:t>
      </w:r>
      <w:r w:rsidR="00032131" w:rsidRPr="002367B9">
        <w:rPr>
          <w:rFonts w:asciiTheme="majorHAnsi" w:hAnsiTheme="majorHAnsi" w:cstheme="majorHAnsi"/>
          <w:sz w:val="22"/>
          <w:szCs w:val="22"/>
        </w:rPr>
        <w:t xml:space="preserve"> r</w:t>
      </w:r>
      <w:r w:rsidR="00B95302">
        <w:rPr>
          <w:rFonts w:asciiTheme="majorHAnsi" w:hAnsiTheme="majorHAnsi" w:cstheme="majorHAnsi"/>
          <w:sz w:val="22"/>
          <w:szCs w:val="22"/>
        </w:rPr>
        <w:t>oku</w:t>
      </w:r>
      <w:r w:rsidR="00032131" w:rsidRPr="002367B9">
        <w:rPr>
          <w:rFonts w:asciiTheme="majorHAnsi" w:hAnsiTheme="majorHAnsi" w:cstheme="majorHAnsi"/>
          <w:sz w:val="22"/>
          <w:szCs w:val="22"/>
        </w:rPr>
        <w:t xml:space="preserve"> wartość </w:t>
      </w:r>
      <w:r w:rsidR="00032131" w:rsidRPr="002367B9">
        <w:rPr>
          <w:rFonts w:asciiTheme="majorHAnsi" w:hAnsiTheme="majorHAnsi" w:cstheme="majorHAnsi"/>
          <w:b/>
          <w:bCs/>
          <w:sz w:val="22"/>
          <w:szCs w:val="22"/>
        </w:rPr>
        <w:t>wskaźnika</w:t>
      </w:r>
      <w:r w:rsidR="00A91DB8" w:rsidRPr="002367B9">
        <w:rPr>
          <w:rFonts w:asciiTheme="majorHAnsi" w:hAnsiTheme="majorHAnsi" w:cstheme="majorHAnsi"/>
          <w:b/>
          <w:bCs/>
          <w:sz w:val="22"/>
          <w:szCs w:val="22"/>
        </w:rPr>
        <w:t xml:space="preserve"> </w:t>
      </w:r>
      <w:r w:rsidR="00032131" w:rsidRPr="002367B9">
        <w:rPr>
          <w:rFonts w:asciiTheme="majorHAnsi" w:hAnsiTheme="majorHAnsi" w:cstheme="majorHAnsi"/>
          <w:b/>
          <w:bCs/>
          <w:sz w:val="22"/>
          <w:szCs w:val="22"/>
        </w:rPr>
        <w:t>efektywności</w:t>
      </w:r>
      <w:r w:rsidR="00A91DB8" w:rsidRPr="002367B9">
        <w:rPr>
          <w:rFonts w:asciiTheme="majorHAnsi" w:hAnsiTheme="majorHAnsi" w:cstheme="majorHAnsi"/>
          <w:b/>
          <w:bCs/>
          <w:sz w:val="22"/>
          <w:szCs w:val="22"/>
        </w:rPr>
        <w:t xml:space="preserve"> </w:t>
      </w:r>
      <w:r w:rsidR="00032131" w:rsidRPr="002367B9">
        <w:rPr>
          <w:rFonts w:asciiTheme="majorHAnsi" w:hAnsiTheme="majorHAnsi" w:cstheme="majorHAnsi"/>
          <w:b/>
          <w:bCs/>
          <w:sz w:val="22"/>
          <w:szCs w:val="22"/>
        </w:rPr>
        <w:t>zatrudnieniowej</w:t>
      </w:r>
      <w:r w:rsidR="00032131" w:rsidRPr="002367B9">
        <w:rPr>
          <w:rFonts w:asciiTheme="majorHAnsi" w:hAnsiTheme="majorHAnsi" w:cstheme="majorHAnsi"/>
          <w:sz w:val="22"/>
          <w:szCs w:val="22"/>
        </w:rPr>
        <w:t xml:space="preserve"> w Polsce </w:t>
      </w:r>
      <w:r w:rsidR="00032131" w:rsidRPr="002367B9">
        <w:rPr>
          <w:rFonts w:asciiTheme="majorHAnsi" w:hAnsiTheme="majorHAnsi" w:cstheme="majorHAnsi"/>
          <w:bCs/>
          <w:sz w:val="22"/>
          <w:szCs w:val="22"/>
        </w:rPr>
        <w:t>w stosunku do roku 20</w:t>
      </w:r>
      <w:r w:rsidR="00005133" w:rsidRPr="002367B9">
        <w:rPr>
          <w:rFonts w:asciiTheme="majorHAnsi" w:hAnsiTheme="majorHAnsi" w:cstheme="majorHAnsi"/>
          <w:bCs/>
          <w:sz w:val="22"/>
          <w:szCs w:val="22"/>
        </w:rPr>
        <w:t>2</w:t>
      </w:r>
      <w:r w:rsidR="00166DEE" w:rsidRPr="002367B9">
        <w:rPr>
          <w:rFonts w:asciiTheme="majorHAnsi" w:hAnsiTheme="majorHAnsi" w:cstheme="majorHAnsi"/>
          <w:bCs/>
          <w:sz w:val="22"/>
          <w:szCs w:val="22"/>
        </w:rPr>
        <w:t>1</w:t>
      </w:r>
      <w:r w:rsidR="00032131" w:rsidRPr="002367B9">
        <w:rPr>
          <w:rFonts w:asciiTheme="majorHAnsi" w:hAnsiTheme="majorHAnsi" w:cstheme="majorHAnsi"/>
          <w:bCs/>
          <w:sz w:val="22"/>
          <w:szCs w:val="22"/>
        </w:rPr>
        <w:t xml:space="preserve"> </w:t>
      </w:r>
      <w:r w:rsidR="00032131" w:rsidRPr="002367B9">
        <w:rPr>
          <w:rFonts w:asciiTheme="majorHAnsi" w:hAnsiTheme="majorHAnsi" w:cstheme="majorHAnsi"/>
          <w:sz w:val="22"/>
          <w:szCs w:val="22"/>
        </w:rPr>
        <w:t xml:space="preserve">zmniejszyła się o </w:t>
      </w:r>
      <w:r w:rsidR="00166DEE" w:rsidRPr="002367B9">
        <w:rPr>
          <w:rFonts w:asciiTheme="majorHAnsi" w:hAnsiTheme="majorHAnsi" w:cstheme="majorHAnsi"/>
          <w:sz w:val="22"/>
          <w:szCs w:val="22"/>
        </w:rPr>
        <w:t>3</w:t>
      </w:r>
      <w:r w:rsidR="00032131" w:rsidRPr="002367B9">
        <w:rPr>
          <w:rFonts w:asciiTheme="majorHAnsi" w:hAnsiTheme="majorHAnsi" w:cstheme="majorHAnsi"/>
          <w:sz w:val="22"/>
          <w:szCs w:val="22"/>
        </w:rPr>
        <w:t>,</w:t>
      </w:r>
      <w:r w:rsidR="00005133" w:rsidRPr="002367B9">
        <w:rPr>
          <w:rFonts w:asciiTheme="majorHAnsi" w:hAnsiTheme="majorHAnsi" w:cstheme="majorHAnsi"/>
          <w:sz w:val="22"/>
          <w:szCs w:val="22"/>
        </w:rPr>
        <w:t>8</w:t>
      </w:r>
      <w:r w:rsidR="00364A5D">
        <w:rPr>
          <w:rFonts w:asciiTheme="majorHAnsi" w:hAnsiTheme="majorHAnsi" w:cstheme="majorHAnsi"/>
          <w:sz w:val="22"/>
          <w:szCs w:val="22"/>
        </w:rPr>
        <w:t>1</w:t>
      </w:r>
      <w:r w:rsidR="00032131" w:rsidRPr="002367B9">
        <w:rPr>
          <w:rFonts w:asciiTheme="majorHAnsi" w:hAnsiTheme="majorHAnsi" w:cstheme="majorHAnsi"/>
          <w:sz w:val="22"/>
          <w:szCs w:val="22"/>
        </w:rPr>
        <w:t xml:space="preserve"> pkt. procentowego</w:t>
      </w:r>
      <w:r>
        <w:rPr>
          <w:rFonts w:asciiTheme="majorHAnsi" w:hAnsiTheme="majorHAnsi" w:cstheme="majorHAnsi"/>
          <w:sz w:val="22"/>
          <w:szCs w:val="22"/>
        </w:rPr>
        <w:br/>
      </w:r>
      <w:r w:rsidR="00032131" w:rsidRPr="002367B9">
        <w:rPr>
          <w:rFonts w:asciiTheme="majorHAnsi" w:hAnsiTheme="majorHAnsi" w:cstheme="majorHAnsi"/>
          <w:sz w:val="22"/>
          <w:szCs w:val="22"/>
        </w:rPr>
        <w:t>i wyni</w:t>
      </w:r>
      <w:r w:rsidR="00A301E2" w:rsidRPr="002367B9">
        <w:rPr>
          <w:rFonts w:asciiTheme="majorHAnsi" w:hAnsiTheme="majorHAnsi" w:cstheme="majorHAnsi"/>
          <w:sz w:val="22"/>
          <w:szCs w:val="22"/>
        </w:rPr>
        <w:t>os</w:t>
      </w:r>
      <w:r w:rsidR="00F54CB0" w:rsidRPr="002367B9">
        <w:rPr>
          <w:rFonts w:asciiTheme="majorHAnsi" w:hAnsiTheme="majorHAnsi" w:cstheme="majorHAnsi"/>
          <w:sz w:val="22"/>
          <w:szCs w:val="22"/>
        </w:rPr>
        <w:t>ł</w:t>
      </w:r>
      <w:r w:rsidR="00A301E2" w:rsidRPr="002367B9">
        <w:rPr>
          <w:rFonts w:asciiTheme="majorHAnsi" w:hAnsiTheme="majorHAnsi" w:cstheme="majorHAnsi"/>
          <w:sz w:val="22"/>
          <w:szCs w:val="22"/>
        </w:rPr>
        <w:t>a</w:t>
      </w:r>
      <w:r w:rsidR="00032131" w:rsidRPr="002367B9">
        <w:rPr>
          <w:rFonts w:asciiTheme="majorHAnsi" w:hAnsiTheme="majorHAnsi" w:cstheme="majorHAnsi"/>
          <w:sz w:val="22"/>
          <w:szCs w:val="22"/>
        </w:rPr>
        <w:t xml:space="preserve"> </w:t>
      </w:r>
      <w:r w:rsidR="00032131" w:rsidRPr="002367B9">
        <w:rPr>
          <w:rFonts w:asciiTheme="majorHAnsi" w:hAnsiTheme="majorHAnsi" w:cstheme="majorHAnsi"/>
          <w:b/>
          <w:sz w:val="22"/>
          <w:szCs w:val="22"/>
        </w:rPr>
        <w:t>8</w:t>
      </w:r>
      <w:r w:rsidR="00166DEE" w:rsidRPr="002367B9">
        <w:rPr>
          <w:rFonts w:asciiTheme="majorHAnsi" w:hAnsiTheme="majorHAnsi" w:cstheme="majorHAnsi"/>
          <w:b/>
          <w:sz w:val="22"/>
          <w:szCs w:val="22"/>
        </w:rPr>
        <w:t>0</w:t>
      </w:r>
      <w:r w:rsidR="00032131" w:rsidRPr="002367B9">
        <w:rPr>
          <w:rFonts w:asciiTheme="majorHAnsi" w:hAnsiTheme="majorHAnsi" w:cstheme="majorHAnsi"/>
          <w:b/>
          <w:sz w:val="22"/>
          <w:szCs w:val="22"/>
        </w:rPr>
        <w:t>,</w:t>
      </w:r>
      <w:r w:rsidR="00166DEE" w:rsidRPr="002367B9">
        <w:rPr>
          <w:rFonts w:asciiTheme="majorHAnsi" w:hAnsiTheme="majorHAnsi" w:cstheme="majorHAnsi"/>
          <w:b/>
          <w:sz w:val="22"/>
          <w:szCs w:val="22"/>
        </w:rPr>
        <w:t>70</w:t>
      </w:r>
      <w:r w:rsidR="00032131" w:rsidRPr="002367B9">
        <w:rPr>
          <w:rFonts w:asciiTheme="majorHAnsi" w:hAnsiTheme="majorHAnsi" w:cstheme="majorHAnsi"/>
          <w:b/>
          <w:sz w:val="22"/>
          <w:szCs w:val="22"/>
        </w:rPr>
        <w:t>%</w:t>
      </w:r>
      <w:r w:rsidR="0088318B" w:rsidRPr="002367B9">
        <w:rPr>
          <w:rFonts w:asciiTheme="majorHAnsi" w:hAnsiTheme="majorHAnsi" w:cstheme="majorHAnsi"/>
          <w:bCs/>
          <w:sz w:val="22"/>
          <w:szCs w:val="22"/>
        </w:rPr>
        <w:t>,</w:t>
      </w:r>
      <w:r w:rsidR="00032131" w:rsidRPr="002367B9">
        <w:rPr>
          <w:rFonts w:asciiTheme="majorHAnsi" w:hAnsiTheme="majorHAnsi" w:cstheme="majorHAnsi"/>
          <w:bCs/>
          <w:sz w:val="22"/>
          <w:szCs w:val="22"/>
        </w:rPr>
        <w:t xml:space="preserve"> natomiast dla</w:t>
      </w:r>
      <w:r w:rsidR="00A91DB8" w:rsidRPr="002367B9">
        <w:rPr>
          <w:rFonts w:asciiTheme="majorHAnsi" w:hAnsiTheme="majorHAnsi" w:cstheme="majorHAnsi"/>
          <w:bCs/>
          <w:sz w:val="22"/>
          <w:szCs w:val="22"/>
        </w:rPr>
        <w:t xml:space="preserve"> </w:t>
      </w:r>
      <w:r w:rsidR="003B719D" w:rsidRPr="002367B9">
        <w:rPr>
          <w:rFonts w:asciiTheme="majorHAnsi" w:eastAsiaTheme="minorHAnsi" w:hAnsiTheme="majorHAnsi" w:cstheme="majorHAnsi"/>
          <w:sz w:val="22"/>
          <w:szCs w:val="22"/>
        </w:rPr>
        <w:t>Wielkopols</w:t>
      </w:r>
      <w:r w:rsidR="00032131" w:rsidRPr="002367B9">
        <w:rPr>
          <w:rFonts w:asciiTheme="majorHAnsi" w:eastAsiaTheme="minorHAnsi" w:hAnsiTheme="majorHAnsi" w:cstheme="majorHAnsi"/>
          <w:sz w:val="22"/>
          <w:szCs w:val="22"/>
        </w:rPr>
        <w:t>ki wynik ten był niższy od średniej</w:t>
      </w:r>
      <w:r w:rsidR="00ED2BA1" w:rsidRPr="002367B9">
        <w:rPr>
          <w:rFonts w:asciiTheme="majorHAnsi" w:eastAsiaTheme="minorHAnsi" w:hAnsiTheme="majorHAnsi" w:cstheme="majorHAnsi"/>
          <w:sz w:val="22"/>
          <w:szCs w:val="22"/>
        </w:rPr>
        <w:t xml:space="preserve"> </w:t>
      </w:r>
      <w:r w:rsidR="00032131" w:rsidRPr="002367B9">
        <w:rPr>
          <w:rFonts w:asciiTheme="majorHAnsi" w:eastAsiaTheme="minorHAnsi" w:hAnsiTheme="majorHAnsi" w:cstheme="majorHAnsi"/>
          <w:sz w:val="22"/>
          <w:szCs w:val="22"/>
        </w:rPr>
        <w:t>krajowe</w:t>
      </w:r>
      <w:r w:rsidR="00C30CB1" w:rsidRPr="002367B9">
        <w:rPr>
          <w:rFonts w:asciiTheme="majorHAnsi" w:eastAsiaTheme="minorHAnsi" w:hAnsiTheme="majorHAnsi" w:cstheme="majorHAnsi"/>
          <w:sz w:val="22"/>
          <w:szCs w:val="22"/>
        </w:rPr>
        <w:t>j</w:t>
      </w:r>
      <w:r w:rsidR="00032131" w:rsidRPr="002367B9">
        <w:rPr>
          <w:rFonts w:asciiTheme="majorHAnsi" w:eastAsiaTheme="minorHAnsi" w:hAnsiTheme="majorHAnsi" w:cstheme="majorHAnsi"/>
          <w:sz w:val="22"/>
          <w:szCs w:val="22"/>
        </w:rPr>
        <w:t xml:space="preserve"> o </w:t>
      </w:r>
      <w:r w:rsidR="00F60AC8" w:rsidRPr="002367B9">
        <w:rPr>
          <w:rFonts w:asciiTheme="majorHAnsi" w:eastAsiaTheme="minorHAnsi" w:hAnsiTheme="majorHAnsi" w:cstheme="majorHAnsi"/>
          <w:sz w:val="22"/>
          <w:szCs w:val="22"/>
        </w:rPr>
        <w:t xml:space="preserve">4,76 </w:t>
      </w:r>
      <w:r w:rsidR="00032131" w:rsidRPr="002367B9">
        <w:rPr>
          <w:rFonts w:asciiTheme="majorHAnsi" w:eastAsiaTheme="minorHAnsi" w:hAnsiTheme="majorHAnsi" w:cstheme="majorHAnsi"/>
          <w:sz w:val="22"/>
          <w:szCs w:val="22"/>
        </w:rPr>
        <w:t>pkt. procentowego,</w:t>
      </w:r>
      <w:r w:rsidR="003B719D" w:rsidRPr="002367B9">
        <w:rPr>
          <w:rFonts w:asciiTheme="majorHAnsi" w:eastAsiaTheme="minorHAnsi" w:hAnsiTheme="majorHAnsi" w:cstheme="majorHAnsi"/>
          <w:sz w:val="22"/>
          <w:szCs w:val="22"/>
        </w:rPr>
        <w:t xml:space="preserve"> osiąg</w:t>
      </w:r>
      <w:r w:rsidR="00032131" w:rsidRPr="002367B9">
        <w:rPr>
          <w:rFonts w:asciiTheme="majorHAnsi" w:eastAsiaTheme="minorHAnsi" w:hAnsiTheme="majorHAnsi" w:cstheme="majorHAnsi"/>
          <w:sz w:val="22"/>
          <w:szCs w:val="22"/>
        </w:rPr>
        <w:t xml:space="preserve">ając </w:t>
      </w:r>
      <w:r w:rsidR="005F4F0E" w:rsidRPr="002367B9">
        <w:rPr>
          <w:rFonts w:asciiTheme="majorHAnsi" w:eastAsiaTheme="minorHAnsi" w:hAnsiTheme="majorHAnsi" w:cstheme="majorHAnsi"/>
          <w:sz w:val="22"/>
          <w:szCs w:val="22"/>
        </w:rPr>
        <w:t xml:space="preserve">tym samym </w:t>
      </w:r>
      <w:r w:rsidR="00032131" w:rsidRPr="002367B9">
        <w:rPr>
          <w:rFonts w:asciiTheme="majorHAnsi" w:eastAsiaTheme="minorHAnsi" w:hAnsiTheme="majorHAnsi" w:cstheme="majorHAnsi"/>
          <w:sz w:val="22"/>
          <w:szCs w:val="22"/>
        </w:rPr>
        <w:t>wskaźnik</w:t>
      </w:r>
      <w:r w:rsidR="005F4F0E" w:rsidRPr="002367B9">
        <w:rPr>
          <w:rFonts w:asciiTheme="majorHAnsi" w:eastAsiaTheme="minorHAnsi" w:hAnsiTheme="majorHAnsi" w:cstheme="majorHAnsi"/>
          <w:sz w:val="22"/>
          <w:szCs w:val="22"/>
        </w:rPr>
        <w:t xml:space="preserve"> zatrudnienia</w:t>
      </w:r>
      <w:r w:rsidR="00EA0460" w:rsidRPr="002367B9">
        <w:rPr>
          <w:rFonts w:asciiTheme="majorHAnsi" w:eastAsiaTheme="minorHAnsi" w:hAnsiTheme="majorHAnsi" w:cstheme="majorHAnsi"/>
          <w:sz w:val="22"/>
          <w:szCs w:val="22"/>
        </w:rPr>
        <w:t xml:space="preserve"> </w:t>
      </w:r>
      <w:r w:rsidR="00032131" w:rsidRPr="002367B9">
        <w:rPr>
          <w:rFonts w:asciiTheme="majorHAnsi" w:eastAsiaTheme="minorHAnsi" w:hAnsiTheme="majorHAnsi" w:cstheme="majorHAnsi"/>
          <w:sz w:val="22"/>
          <w:szCs w:val="22"/>
        </w:rPr>
        <w:t>na</w:t>
      </w:r>
      <w:r w:rsidR="00A91DB8" w:rsidRPr="002367B9">
        <w:rPr>
          <w:rFonts w:asciiTheme="majorHAnsi" w:eastAsiaTheme="minorHAnsi" w:hAnsiTheme="majorHAnsi" w:cstheme="majorHAnsi"/>
          <w:sz w:val="22"/>
          <w:szCs w:val="22"/>
        </w:rPr>
        <w:t xml:space="preserve"> </w:t>
      </w:r>
      <w:r w:rsidR="00032131" w:rsidRPr="002367B9">
        <w:rPr>
          <w:rFonts w:asciiTheme="majorHAnsi" w:eastAsiaTheme="minorHAnsi" w:hAnsiTheme="majorHAnsi" w:cstheme="majorHAnsi"/>
          <w:sz w:val="22"/>
          <w:szCs w:val="22"/>
        </w:rPr>
        <w:t xml:space="preserve">poziomie </w:t>
      </w:r>
      <w:r w:rsidR="00005133" w:rsidRPr="002367B9">
        <w:rPr>
          <w:rFonts w:asciiTheme="majorHAnsi" w:eastAsiaTheme="minorHAnsi" w:hAnsiTheme="majorHAnsi" w:cstheme="majorHAnsi"/>
          <w:b/>
          <w:bCs/>
          <w:sz w:val="22"/>
          <w:szCs w:val="22"/>
        </w:rPr>
        <w:t>7</w:t>
      </w:r>
      <w:r w:rsidR="00F60AC8" w:rsidRPr="002367B9">
        <w:rPr>
          <w:rFonts w:asciiTheme="majorHAnsi" w:eastAsiaTheme="minorHAnsi" w:hAnsiTheme="majorHAnsi" w:cstheme="majorHAnsi"/>
          <w:b/>
          <w:bCs/>
          <w:sz w:val="22"/>
          <w:szCs w:val="22"/>
        </w:rPr>
        <w:t>5</w:t>
      </w:r>
      <w:r w:rsidR="003B719D" w:rsidRPr="002367B9">
        <w:rPr>
          <w:rFonts w:asciiTheme="majorHAnsi" w:eastAsiaTheme="minorHAnsi" w:hAnsiTheme="majorHAnsi" w:cstheme="majorHAnsi"/>
          <w:b/>
          <w:bCs/>
          <w:sz w:val="22"/>
          <w:szCs w:val="22"/>
        </w:rPr>
        <w:t>,</w:t>
      </w:r>
      <w:r w:rsidR="00F60AC8" w:rsidRPr="002367B9">
        <w:rPr>
          <w:rFonts w:asciiTheme="majorHAnsi" w:eastAsiaTheme="minorHAnsi" w:hAnsiTheme="majorHAnsi" w:cstheme="majorHAnsi"/>
          <w:b/>
          <w:bCs/>
          <w:sz w:val="22"/>
          <w:szCs w:val="22"/>
        </w:rPr>
        <w:t>94</w:t>
      </w:r>
      <w:r w:rsidR="003B719D" w:rsidRPr="002367B9">
        <w:rPr>
          <w:rFonts w:asciiTheme="majorHAnsi" w:eastAsiaTheme="minorHAnsi" w:hAnsiTheme="majorHAnsi" w:cstheme="majorHAnsi"/>
          <w:b/>
          <w:bCs/>
          <w:sz w:val="22"/>
          <w:szCs w:val="22"/>
        </w:rPr>
        <w:t>%</w:t>
      </w:r>
      <w:r w:rsidR="005F4F0E" w:rsidRPr="002367B9">
        <w:rPr>
          <w:rFonts w:asciiTheme="majorHAnsi" w:eastAsiaTheme="minorHAnsi" w:hAnsiTheme="majorHAnsi" w:cstheme="majorHAnsi"/>
          <w:b/>
          <w:bCs/>
          <w:sz w:val="22"/>
          <w:szCs w:val="22"/>
        </w:rPr>
        <w:t>.</w:t>
      </w:r>
      <w:r w:rsidR="006C06D7" w:rsidRPr="006C06D7">
        <w:rPr>
          <w:rFonts w:asciiTheme="majorHAnsi" w:eastAsiaTheme="minorHAnsi" w:hAnsiTheme="majorHAnsi" w:cstheme="majorHAnsi"/>
          <w:sz w:val="22"/>
          <w:szCs w:val="22"/>
        </w:rPr>
        <w:t xml:space="preserve"> </w:t>
      </w:r>
      <w:r w:rsidR="006F4E67">
        <w:rPr>
          <w:rFonts w:asciiTheme="majorHAnsi" w:eastAsiaTheme="minorHAnsi" w:hAnsiTheme="majorHAnsi" w:cstheme="majorHAnsi"/>
          <w:sz w:val="22"/>
          <w:szCs w:val="22"/>
        </w:rPr>
        <w:t>N</w:t>
      </w:r>
      <w:r w:rsidR="006C06D7" w:rsidRPr="006C06D7">
        <w:rPr>
          <w:rFonts w:asciiTheme="majorHAnsi" w:eastAsiaTheme="minorHAnsi" w:hAnsiTheme="majorHAnsi" w:cstheme="majorHAnsi"/>
          <w:sz w:val="22"/>
          <w:szCs w:val="22"/>
        </w:rPr>
        <w:t>ajwyższy wskaźnik efektywności</w:t>
      </w:r>
      <w:r w:rsidR="006C06D7">
        <w:rPr>
          <w:rFonts w:asciiTheme="majorHAnsi" w:eastAsiaTheme="minorHAnsi" w:hAnsiTheme="majorHAnsi" w:cstheme="majorHAnsi"/>
          <w:sz w:val="22"/>
          <w:szCs w:val="22"/>
        </w:rPr>
        <w:t xml:space="preserve"> </w:t>
      </w:r>
      <w:r w:rsidR="006C06D7" w:rsidRPr="006C06D7">
        <w:rPr>
          <w:rFonts w:asciiTheme="majorHAnsi" w:eastAsiaTheme="minorHAnsi" w:hAnsiTheme="majorHAnsi" w:cstheme="majorHAnsi"/>
          <w:sz w:val="22"/>
          <w:szCs w:val="22"/>
        </w:rPr>
        <w:t>zatrudnieniowej</w:t>
      </w:r>
      <w:r w:rsidR="006C06D7">
        <w:rPr>
          <w:rFonts w:asciiTheme="majorHAnsi" w:eastAsiaTheme="minorHAnsi" w:hAnsiTheme="majorHAnsi" w:cstheme="majorHAnsi"/>
          <w:sz w:val="22"/>
          <w:szCs w:val="22"/>
        </w:rPr>
        <w:t xml:space="preserve"> </w:t>
      </w:r>
      <w:r w:rsidR="006C06D7" w:rsidRPr="006C06D7">
        <w:rPr>
          <w:rFonts w:asciiTheme="majorHAnsi" w:eastAsiaTheme="minorHAnsi" w:hAnsiTheme="majorHAnsi" w:cstheme="majorHAnsi"/>
          <w:sz w:val="22"/>
          <w:szCs w:val="22"/>
        </w:rPr>
        <w:t>odnotowano w województwie</w:t>
      </w:r>
      <w:r>
        <w:rPr>
          <w:rFonts w:asciiTheme="majorHAnsi" w:eastAsiaTheme="minorHAnsi" w:hAnsiTheme="majorHAnsi" w:cstheme="majorHAnsi"/>
          <w:sz w:val="22"/>
          <w:szCs w:val="22"/>
        </w:rPr>
        <w:t xml:space="preserve"> </w:t>
      </w:r>
      <w:r w:rsidR="0067160A" w:rsidRPr="006C06D7">
        <w:rPr>
          <w:rFonts w:asciiTheme="majorHAnsi" w:eastAsiaTheme="minorHAnsi" w:hAnsiTheme="majorHAnsi" w:cstheme="majorHAnsi"/>
          <w:sz w:val="22"/>
          <w:szCs w:val="22"/>
        </w:rPr>
        <w:t xml:space="preserve">podkarpackim </w:t>
      </w:r>
      <w:r w:rsidR="0067160A">
        <w:rPr>
          <w:rFonts w:asciiTheme="majorHAnsi" w:eastAsiaTheme="minorHAnsi" w:hAnsiTheme="majorHAnsi" w:cstheme="majorHAnsi"/>
          <w:sz w:val="22"/>
          <w:szCs w:val="22"/>
        </w:rPr>
        <w:t>(</w:t>
      </w:r>
      <w:r w:rsidR="0067160A" w:rsidRPr="006C06D7">
        <w:rPr>
          <w:rFonts w:asciiTheme="majorHAnsi" w:eastAsiaTheme="minorHAnsi" w:hAnsiTheme="majorHAnsi" w:cstheme="majorHAnsi"/>
          <w:sz w:val="22"/>
          <w:szCs w:val="22"/>
        </w:rPr>
        <w:t>86,65%</w:t>
      </w:r>
      <w:r w:rsidR="0067160A">
        <w:rPr>
          <w:rFonts w:asciiTheme="majorHAnsi" w:eastAsiaTheme="minorHAnsi" w:hAnsiTheme="majorHAnsi" w:cstheme="majorHAnsi"/>
          <w:sz w:val="22"/>
          <w:szCs w:val="22"/>
        </w:rPr>
        <w:t xml:space="preserve">), </w:t>
      </w:r>
      <w:r w:rsidR="006C06D7" w:rsidRPr="006C06D7">
        <w:rPr>
          <w:rFonts w:asciiTheme="majorHAnsi" w:eastAsiaTheme="minorHAnsi" w:hAnsiTheme="majorHAnsi" w:cstheme="majorHAnsi"/>
          <w:sz w:val="22"/>
          <w:szCs w:val="22"/>
        </w:rPr>
        <w:t xml:space="preserve">pomorskim </w:t>
      </w:r>
      <w:r w:rsidR="006C06D7">
        <w:rPr>
          <w:rFonts w:asciiTheme="majorHAnsi" w:eastAsiaTheme="minorHAnsi" w:hAnsiTheme="majorHAnsi" w:cstheme="majorHAnsi"/>
          <w:sz w:val="22"/>
          <w:szCs w:val="22"/>
        </w:rPr>
        <w:t>(</w:t>
      </w:r>
      <w:r w:rsidR="006C06D7" w:rsidRPr="006C06D7">
        <w:rPr>
          <w:rFonts w:asciiTheme="majorHAnsi" w:eastAsiaTheme="minorHAnsi" w:hAnsiTheme="majorHAnsi" w:cstheme="majorHAnsi"/>
          <w:sz w:val="22"/>
          <w:szCs w:val="22"/>
        </w:rPr>
        <w:t>85,36%</w:t>
      </w:r>
      <w:r w:rsidR="006C06D7">
        <w:rPr>
          <w:rFonts w:asciiTheme="majorHAnsi" w:eastAsiaTheme="minorHAnsi" w:hAnsiTheme="majorHAnsi" w:cstheme="majorHAnsi"/>
          <w:sz w:val="22"/>
          <w:szCs w:val="22"/>
        </w:rPr>
        <w:t>)</w:t>
      </w:r>
      <w:r w:rsidR="0067160A">
        <w:rPr>
          <w:rFonts w:asciiTheme="majorHAnsi" w:eastAsiaTheme="minorHAnsi" w:hAnsiTheme="majorHAnsi" w:cstheme="majorHAnsi"/>
          <w:sz w:val="22"/>
          <w:szCs w:val="22"/>
        </w:rPr>
        <w:t xml:space="preserve"> oraz </w:t>
      </w:r>
      <w:r w:rsidR="006C06D7" w:rsidRPr="006C06D7">
        <w:rPr>
          <w:rFonts w:asciiTheme="majorHAnsi" w:eastAsiaTheme="minorHAnsi" w:hAnsiTheme="majorHAnsi" w:cstheme="majorHAnsi"/>
          <w:sz w:val="22"/>
          <w:szCs w:val="22"/>
        </w:rPr>
        <w:t xml:space="preserve">lubuskim </w:t>
      </w:r>
      <w:r w:rsidR="006C06D7">
        <w:rPr>
          <w:rFonts w:asciiTheme="majorHAnsi" w:eastAsiaTheme="minorHAnsi" w:hAnsiTheme="majorHAnsi" w:cstheme="majorHAnsi"/>
          <w:sz w:val="22"/>
          <w:szCs w:val="22"/>
        </w:rPr>
        <w:t>(</w:t>
      </w:r>
      <w:r w:rsidR="006C06D7" w:rsidRPr="006C06D7">
        <w:rPr>
          <w:rFonts w:asciiTheme="majorHAnsi" w:eastAsiaTheme="minorHAnsi" w:hAnsiTheme="majorHAnsi" w:cstheme="majorHAnsi"/>
          <w:sz w:val="22"/>
          <w:szCs w:val="22"/>
        </w:rPr>
        <w:t>86,44%</w:t>
      </w:r>
      <w:r w:rsidR="006C06D7">
        <w:rPr>
          <w:rFonts w:asciiTheme="majorHAnsi" w:eastAsiaTheme="minorHAnsi" w:hAnsiTheme="majorHAnsi" w:cstheme="majorHAnsi"/>
          <w:sz w:val="22"/>
          <w:szCs w:val="22"/>
        </w:rPr>
        <w:t>)</w:t>
      </w:r>
      <w:r w:rsidR="0067160A">
        <w:rPr>
          <w:rFonts w:asciiTheme="majorHAnsi" w:eastAsiaTheme="minorHAnsi" w:hAnsiTheme="majorHAnsi" w:cstheme="majorHAnsi"/>
          <w:sz w:val="22"/>
          <w:szCs w:val="22"/>
        </w:rPr>
        <w:t>.</w:t>
      </w:r>
    </w:p>
    <w:p w14:paraId="5614B32D" w14:textId="33237A06" w:rsidR="0080552D" w:rsidRPr="008A2540" w:rsidRDefault="00634CDB" w:rsidP="000E72C4">
      <w:pPr>
        <w:spacing w:before="0" w:after="0" w:line="360" w:lineRule="auto"/>
        <w:jc w:val="both"/>
        <w:rPr>
          <w:rStyle w:val="Wyrnieniedelikatne"/>
          <w:i w:val="0"/>
          <w:iCs w:val="0"/>
          <w:color w:val="auto"/>
          <w:sz w:val="22"/>
          <w:szCs w:val="22"/>
        </w:rPr>
      </w:pPr>
      <w:r>
        <w:rPr>
          <w:rStyle w:val="Wyrnieniedelikatne"/>
          <w:i w:val="0"/>
          <w:iCs w:val="0"/>
          <w:noProof/>
          <w:color w:val="auto"/>
        </w:rPr>
        <w:drawing>
          <wp:anchor distT="0" distB="0" distL="114300" distR="114300" simplePos="0" relativeHeight="251737600" behindDoc="0" locked="0" layoutInCell="1" allowOverlap="1" wp14:anchorId="3E92A494" wp14:editId="6302E777">
            <wp:simplePos x="0" y="0"/>
            <wp:positionH relativeFrom="column">
              <wp:posOffset>23495</wp:posOffset>
            </wp:positionH>
            <wp:positionV relativeFrom="paragraph">
              <wp:posOffset>2609849</wp:posOffset>
            </wp:positionV>
            <wp:extent cx="794333" cy="314325"/>
            <wp:effectExtent l="0" t="0" r="6350" b="0"/>
            <wp:wrapNone/>
            <wp:docPr id="12212738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7358" cy="315522"/>
                    </a:xfrm>
                    <a:prstGeom prst="rect">
                      <a:avLst/>
                    </a:prstGeom>
                    <a:noFill/>
                  </pic:spPr>
                </pic:pic>
              </a:graphicData>
            </a:graphic>
            <wp14:sizeRelH relativeFrom="margin">
              <wp14:pctWidth>0</wp14:pctWidth>
            </wp14:sizeRelH>
            <wp14:sizeRelV relativeFrom="margin">
              <wp14:pctHeight>0</wp14:pctHeight>
            </wp14:sizeRelV>
          </wp:anchor>
        </w:drawing>
      </w:r>
      <w:r w:rsidR="00C37E3C">
        <w:rPr>
          <w:noProof/>
          <w:sz w:val="22"/>
          <w:szCs w:val="22"/>
        </w:rPr>
        <w:drawing>
          <wp:anchor distT="0" distB="0" distL="114300" distR="114300" simplePos="0" relativeHeight="251736576" behindDoc="0" locked="0" layoutInCell="1" allowOverlap="1" wp14:anchorId="27BC31F5" wp14:editId="31555E50">
            <wp:simplePos x="0" y="0"/>
            <wp:positionH relativeFrom="column">
              <wp:posOffset>-43180</wp:posOffset>
            </wp:positionH>
            <wp:positionV relativeFrom="paragraph">
              <wp:posOffset>253365</wp:posOffset>
            </wp:positionV>
            <wp:extent cx="3495675" cy="2603500"/>
            <wp:effectExtent l="0" t="0" r="9525" b="6350"/>
            <wp:wrapThrough wrapText="bothSides">
              <wp:wrapPolygon edited="0">
                <wp:start x="0" y="0"/>
                <wp:lineTo x="0" y="21495"/>
                <wp:lineTo x="21541" y="21495"/>
                <wp:lineTo x="21541" y="0"/>
                <wp:lineTo x="0" y="0"/>
              </wp:wrapPolygon>
            </wp:wrapThrough>
            <wp:docPr id="19198193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5675" cy="2603500"/>
                    </a:xfrm>
                    <a:prstGeom prst="rect">
                      <a:avLst/>
                    </a:prstGeom>
                    <a:noFill/>
                  </pic:spPr>
                </pic:pic>
              </a:graphicData>
            </a:graphic>
            <wp14:sizeRelH relativeFrom="margin">
              <wp14:pctWidth>0</wp14:pctWidth>
            </wp14:sizeRelH>
            <wp14:sizeRelV relativeFrom="margin">
              <wp14:pctHeight>0</wp14:pctHeight>
            </wp14:sizeRelV>
          </wp:anchor>
        </w:drawing>
      </w:r>
      <w:r w:rsidR="00DA759F" w:rsidRPr="002367B9">
        <w:rPr>
          <w:sz w:val="22"/>
          <w:szCs w:val="22"/>
        </w:rPr>
        <w:t xml:space="preserve">Natomiast wartość </w:t>
      </w:r>
      <w:r w:rsidR="00DA759F" w:rsidRPr="002367B9">
        <w:rPr>
          <w:b/>
          <w:bCs/>
          <w:sz w:val="22"/>
          <w:szCs w:val="22"/>
        </w:rPr>
        <w:t>wskaźnika efektywności kosztowej</w:t>
      </w:r>
      <w:r w:rsidR="00BF741D" w:rsidRPr="002367B9">
        <w:rPr>
          <w:sz w:val="22"/>
          <w:szCs w:val="22"/>
        </w:rPr>
        <w:t xml:space="preserve"> </w:t>
      </w:r>
      <w:r w:rsidR="00DA759F" w:rsidRPr="002367B9">
        <w:rPr>
          <w:sz w:val="22"/>
          <w:szCs w:val="22"/>
        </w:rPr>
        <w:t xml:space="preserve">podstawowych form aktywizacji zawodowej </w:t>
      </w:r>
      <w:r w:rsidR="00080BA8">
        <w:rPr>
          <w:sz w:val="22"/>
          <w:szCs w:val="22"/>
        </w:rPr>
        <w:br/>
      </w:r>
      <w:r w:rsidR="00DA759F" w:rsidRPr="002367B9">
        <w:rPr>
          <w:sz w:val="22"/>
          <w:szCs w:val="22"/>
        </w:rPr>
        <w:t>w 202</w:t>
      </w:r>
      <w:r w:rsidR="00D936CD" w:rsidRPr="002367B9">
        <w:rPr>
          <w:sz w:val="22"/>
          <w:szCs w:val="22"/>
        </w:rPr>
        <w:t>2</w:t>
      </w:r>
      <w:r w:rsidR="00DA759F" w:rsidRPr="002367B9">
        <w:rPr>
          <w:sz w:val="22"/>
          <w:szCs w:val="22"/>
        </w:rPr>
        <w:t xml:space="preserve"> r</w:t>
      </w:r>
      <w:r w:rsidR="00B95302">
        <w:rPr>
          <w:sz w:val="22"/>
          <w:szCs w:val="22"/>
        </w:rPr>
        <w:t>oku</w:t>
      </w:r>
      <w:r w:rsidR="00DA759F" w:rsidRPr="002367B9">
        <w:rPr>
          <w:sz w:val="22"/>
          <w:szCs w:val="22"/>
        </w:rPr>
        <w:t xml:space="preserve"> wyniosła w Wielkopolsce </w:t>
      </w:r>
      <w:r w:rsidR="00D936CD" w:rsidRPr="002367B9">
        <w:rPr>
          <w:b/>
          <w:sz w:val="22"/>
          <w:szCs w:val="22"/>
        </w:rPr>
        <w:t>14 762,49</w:t>
      </w:r>
      <w:r w:rsidR="00DA759F" w:rsidRPr="002367B9">
        <w:rPr>
          <w:b/>
          <w:sz w:val="22"/>
          <w:szCs w:val="22"/>
        </w:rPr>
        <w:t xml:space="preserve"> zł</w:t>
      </w:r>
      <w:r w:rsidR="00AD46A7">
        <w:rPr>
          <w:b/>
          <w:sz w:val="22"/>
          <w:szCs w:val="22"/>
        </w:rPr>
        <w:t>,</w:t>
      </w:r>
      <w:r w:rsidR="00DA759F" w:rsidRPr="002367B9">
        <w:rPr>
          <w:sz w:val="22"/>
          <w:szCs w:val="22"/>
        </w:rPr>
        <w:t xml:space="preserve"> </w:t>
      </w:r>
      <w:r w:rsidR="00A3332F" w:rsidRPr="002367B9">
        <w:rPr>
          <w:sz w:val="22"/>
          <w:szCs w:val="22"/>
        </w:rPr>
        <w:t>nie</w:t>
      </w:r>
      <w:r w:rsidR="0089333A" w:rsidRPr="002367B9">
        <w:rPr>
          <w:sz w:val="22"/>
          <w:szCs w:val="22"/>
        </w:rPr>
        <w:t xml:space="preserve"> </w:t>
      </w:r>
      <w:r w:rsidR="00A3332F" w:rsidRPr="002367B9">
        <w:rPr>
          <w:sz w:val="22"/>
          <w:szCs w:val="22"/>
        </w:rPr>
        <w:t>przekraczając wskaźnika</w:t>
      </w:r>
      <w:r w:rsidR="0089333A" w:rsidRPr="002367B9">
        <w:rPr>
          <w:sz w:val="22"/>
          <w:szCs w:val="22"/>
        </w:rPr>
        <w:t xml:space="preserve"> </w:t>
      </w:r>
      <w:r w:rsidR="00A3332F" w:rsidRPr="002367B9">
        <w:rPr>
          <w:sz w:val="22"/>
          <w:szCs w:val="22"/>
        </w:rPr>
        <w:t xml:space="preserve">średniej krajowej, który wyniósł </w:t>
      </w:r>
      <w:r w:rsidR="00D936CD" w:rsidRPr="002367B9">
        <w:rPr>
          <w:sz w:val="22"/>
          <w:szCs w:val="22"/>
        </w:rPr>
        <w:t xml:space="preserve">17 310,50 </w:t>
      </w:r>
      <w:r w:rsidR="00A3332F" w:rsidRPr="002367B9">
        <w:rPr>
          <w:sz w:val="22"/>
          <w:szCs w:val="22"/>
        </w:rPr>
        <w:t xml:space="preserve">zł. Wśród wszystkich województw Wielkopolska uplasowała się na </w:t>
      </w:r>
      <w:r w:rsidR="004C6A6E" w:rsidRPr="002367B9">
        <w:rPr>
          <w:sz w:val="22"/>
          <w:szCs w:val="22"/>
        </w:rPr>
        <w:t>2</w:t>
      </w:r>
      <w:r w:rsidR="00A3332F" w:rsidRPr="002367B9">
        <w:rPr>
          <w:sz w:val="22"/>
          <w:szCs w:val="22"/>
        </w:rPr>
        <w:t xml:space="preserve"> miejscu, zaraz za województw</w:t>
      </w:r>
      <w:r w:rsidR="004C6A6E" w:rsidRPr="002367B9">
        <w:rPr>
          <w:sz w:val="22"/>
          <w:szCs w:val="22"/>
        </w:rPr>
        <w:t>em</w:t>
      </w:r>
      <w:r w:rsidR="00A3332F" w:rsidRPr="002367B9">
        <w:rPr>
          <w:sz w:val="22"/>
          <w:szCs w:val="22"/>
        </w:rPr>
        <w:t xml:space="preserve"> lubuskim (</w:t>
      </w:r>
      <w:r w:rsidR="004C6A6E" w:rsidRPr="002367B9">
        <w:rPr>
          <w:sz w:val="22"/>
          <w:szCs w:val="22"/>
        </w:rPr>
        <w:t>13 477,91</w:t>
      </w:r>
      <w:r w:rsidR="0040545F" w:rsidRPr="002367B9">
        <w:rPr>
          <w:sz w:val="22"/>
          <w:szCs w:val="22"/>
        </w:rPr>
        <w:t xml:space="preserve"> </w:t>
      </w:r>
      <w:r w:rsidR="00A3332F" w:rsidRPr="002367B9">
        <w:rPr>
          <w:sz w:val="22"/>
          <w:szCs w:val="22"/>
        </w:rPr>
        <w:t>zł)</w:t>
      </w:r>
      <w:r w:rsidR="004C6A6E" w:rsidRPr="002367B9">
        <w:rPr>
          <w:sz w:val="22"/>
          <w:szCs w:val="22"/>
        </w:rPr>
        <w:t>.</w:t>
      </w:r>
      <w:r w:rsidR="008D4A8F" w:rsidRPr="002367B9">
        <w:rPr>
          <w:sz w:val="22"/>
          <w:szCs w:val="22"/>
        </w:rPr>
        <w:t xml:space="preserve"> </w:t>
      </w:r>
      <w:r w:rsidR="00A3332F" w:rsidRPr="002367B9">
        <w:rPr>
          <w:sz w:val="22"/>
          <w:szCs w:val="22"/>
        </w:rPr>
        <w:t>Natomiast najwyższy</w:t>
      </w:r>
      <w:r w:rsidR="0089333A" w:rsidRPr="002367B9">
        <w:rPr>
          <w:sz w:val="22"/>
          <w:szCs w:val="22"/>
        </w:rPr>
        <w:t xml:space="preserve"> </w:t>
      </w:r>
      <w:r w:rsidR="00A3332F" w:rsidRPr="002367B9">
        <w:rPr>
          <w:sz w:val="22"/>
          <w:szCs w:val="22"/>
        </w:rPr>
        <w:t>wskaźnik efektywności kosztowej</w:t>
      </w:r>
      <w:r w:rsidR="00F77758" w:rsidRPr="002367B9">
        <w:rPr>
          <w:sz w:val="22"/>
          <w:szCs w:val="22"/>
        </w:rPr>
        <w:t xml:space="preserve"> </w:t>
      </w:r>
      <w:r w:rsidR="00A3332F" w:rsidRPr="002367B9">
        <w:rPr>
          <w:sz w:val="22"/>
          <w:szCs w:val="22"/>
        </w:rPr>
        <w:t>odnotowano w</w:t>
      </w:r>
      <w:r w:rsidR="00EC7C2F" w:rsidRPr="002367B9">
        <w:rPr>
          <w:sz w:val="22"/>
          <w:szCs w:val="22"/>
        </w:rPr>
        <w:t xml:space="preserve"> </w:t>
      </w:r>
      <w:r w:rsidR="00A3332F" w:rsidRPr="002367B9">
        <w:rPr>
          <w:sz w:val="22"/>
          <w:szCs w:val="22"/>
        </w:rPr>
        <w:t>województwie</w:t>
      </w:r>
      <w:r w:rsidR="00F77758" w:rsidRPr="002367B9">
        <w:rPr>
          <w:sz w:val="22"/>
          <w:szCs w:val="22"/>
        </w:rPr>
        <w:t xml:space="preserve"> </w:t>
      </w:r>
      <w:r w:rsidR="00861FB1" w:rsidRPr="002367B9">
        <w:rPr>
          <w:sz w:val="22"/>
          <w:szCs w:val="22"/>
        </w:rPr>
        <w:t>mazowieckim</w:t>
      </w:r>
      <w:r w:rsidR="00A3332F" w:rsidRPr="002367B9">
        <w:rPr>
          <w:sz w:val="22"/>
          <w:szCs w:val="22"/>
        </w:rPr>
        <w:t xml:space="preserve"> </w:t>
      </w:r>
      <w:r w:rsidR="00F77758" w:rsidRPr="002367B9">
        <w:rPr>
          <w:sz w:val="22"/>
          <w:szCs w:val="22"/>
        </w:rPr>
        <w:t xml:space="preserve">- </w:t>
      </w:r>
      <w:r w:rsidR="00A3332F" w:rsidRPr="002367B9">
        <w:rPr>
          <w:sz w:val="22"/>
          <w:szCs w:val="22"/>
        </w:rPr>
        <w:t>1</w:t>
      </w:r>
      <w:r w:rsidR="0040545F" w:rsidRPr="002367B9">
        <w:rPr>
          <w:sz w:val="22"/>
          <w:szCs w:val="22"/>
        </w:rPr>
        <w:t>9</w:t>
      </w:r>
      <w:r w:rsidR="00861FB1" w:rsidRPr="002367B9">
        <w:rPr>
          <w:sz w:val="22"/>
          <w:szCs w:val="22"/>
        </w:rPr>
        <w:t> 563,76</w:t>
      </w:r>
      <w:r w:rsidR="00A3332F" w:rsidRPr="002367B9">
        <w:rPr>
          <w:sz w:val="22"/>
          <w:szCs w:val="22"/>
        </w:rPr>
        <w:t xml:space="preserve"> zł.</w:t>
      </w:r>
      <w:r w:rsidR="00A20632" w:rsidRPr="00A20632">
        <w:rPr>
          <w:noProof/>
        </w:rPr>
        <w:t xml:space="preserve"> </w:t>
      </w:r>
    </w:p>
    <w:p w14:paraId="3736866B" w14:textId="50C0D26E" w:rsidR="008A2540" w:rsidRDefault="008A2540" w:rsidP="0080552D">
      <w:pPr>
        <w:spacing w:before="0" w:after="0" w:line="360" w:lineRule="auto"/>
        <w:jc w:val="both"/>
        <w:rPr>
          <w:rStyle w:val="Wyrnieniedelikatne"/>
          <w:i w:val="0"/>
          <w:iCs w:val="0"/>
          <w:noProof/>
          <w:color w:val="auto"/>
        </w:rPr>
      </w:pPr>
    </w:p>
    <w:p w14:paraId="0F258763" w14:textId="77777777" w:rsidR="00751D1F" w:rsidRDefault="00751D1F" w:rsidP="009664C7">
      <w:pPr>
        <w:spacing w:before="0" w:after="0" w:line="360" w:lineRule="auto"/>
        <w:jc w:val="center"/>
        <w:rPr>
          <w:i/>
          <w:iCs/>
          <w:sz w:val="18"/>
          <w:szCs w:val="18"/>
        </w:rPr>
      </w:pPr>
    </w:p>
    <w:p w14:paraId="27A25592" w14:textId="681BD775" w:rsidR="009664C7" w:rsidRDefault="009664C7" w:rsidP="009664C7">
      <w:pPr>
        <w:spacing w:before="0" w:after="0" w:line="360" w:lineRule="auto"/>
        <w:jc w:val="center"/>
        <w:rPr>
          <w:i/>
          <w:iCs/>
          <w:sz w:val="18"/>
          <w:szCs w:val="18"/>
        </w:rPr>
      </w:pPr>
      <w:r>
        <w:rPr>
          <w:i/>
          <w:iCs/>
          <w:sz w:val="18"/>
          <w:szCs w:val="18"/>
        </w:rPr>
        <w:lastRenderedPageBreak/>
        <w:t xml:space="preserve">Efektywność kosztowa podstawowych form aktywizacji zawodowej wg województw w 2022 r. </w:t>
      </w:r>
    </w:p>
    <w:p w14:paraId="792E12F3" w14:textId="68BB66A9" w:rsidR="009337D5" w:rsidRDefault="009337D5" w:rsidP="009664C7">
      <w:pPr>
        <w:spacing w:before="0" w:after="0" w:line="360" w:lineRule="auto"/>
        <w:jc w:val="center"/>
        <w:rPr>
          <w:i/>
          <w:iCs/>
          <w:sz w:val="18"/>
          <w:szCs w:val="18"/>
        </w:rPr>
      </w:pPr>
      <w:r>
        <w:rPr>
          <w:i/>
          <w:iCs/>
          <w:sz w:val="18"/>
          <w:szCs w:val="18"/>
        </w:rPr>
        <w:object w:dxaOrig="11799" w:dyaOrig="6458" w14:anchorId="75937EAB">
          <v:shape id="_x0000_i1028" type="#_x0000_t75" style="width:439.2pt;height:237.6pt" o:ole="">
            <v:imagedata r:id="rId44" o:title=""/>
          </v:shape>
          <o:OLEObject Type="Link" ProgID="Excel.Sheet.12" ShapeID="_x0000_i1028" DrawAspect="Content" r:id="rId45" UpdateMode="Always">
            <o:LinkType>EnhancedMetaFile</o:LinkType>
            <o:LockedField>false</o:LockedField>
          </o:OLEObject>
        </w:object>
      </w:r>
    </w:p>
    <w:p w14:paraId="14372521" w14:textId="3C49FFA6" w:rsidR="009664C7" w:rsidRDefault="009337D5" w:rsidP="009E013A">
      <w:pPr>
        <w:spacing w:before="240" w:after="0" w:line="360" w:lineRule="auto"/>
        <w:jc w:val="both"/>
        <w:rPr>
          <w:sz w:val="22"/>
          <w:szCs w:val="22"/>
        </w:rPr>
      </w:pPr>
      <w:r>
        <w:rPr>
          <w:sz w:val="22"/>
          <w:szCs w:val="22"/>
        </w:rPr>
        <w:t>Najlepszy wynik efektywności kosztowej Wielkopolska uzyskała</w:t>
      </w:r>
      <w:r w:rsidR="00BA176C">
        <w:rPr>
          <w:sz w:val="22"/>
          <w:szCs w:val="22"/>
        </w:rPr>
        <w:t xml:space="preserve"> w dwóch formach aktywizacji zawodowej w stażach i dofinansowaniu podejmowania działalności gospodarczej, osiągając pierwsze miejsce wśród wszystkich województw.</w:t>
      </w:r>
    </w:p>
    <w:p w14:paraId="78BFF8ED" w14:textId="77777777" w:rsidR="001F1D30" w:rsidRPr="001F1D30" w:rsidRDefault="001F1D30" w:rsidP="0080552D">
      <w:pPr>
        <w:spacing w:before="0" w:after="0" w:line="360" w:lineRule="auto"/>
        <w:jc w:val="both"/>
        <w:rPr>
          <w:rStyle w:val="Wyrnieniedelikatne"/>
          <w:i w:val="0"/>
          <w:iCs w:val="0"/>
          <w:color w:val="auto"/>
          <w:sz w:val="22"/>
          <w:szCs w:val="22"/>
        </w:rPr>
      </w:pPr>
    </w:p>
    <w:p w14:paraId="548B1327" w14:textId="39BB4BB1" w:rsidR="00E10C74" w:rsidRPr="00E10C74" w:rsidRDefault="006B7F2E" w:rsidP="0014052E">
      <w:pPr>
        <w:rPr>
          <w:color w:val="943634" w:themeColor="accent2" w:themeShade="BF"/>
          <w:sz w:val="24"/>
          <w:szCs w:val="24"/>
        </w:rPr>
      </w:pPr>
      <w:r>
        <w:rPr>
          <w:rStyle w:val="Wyrnieniedelikatne"/>
          <w:i w:val="0"/>
          <w:iCs w:val="0"/>
          <w:color w:val="943634" w:themeColor="accent2" w:themeShade="BF"/>
          <w:sz w:val="24"/>
          <w:szCs w:val="24"/>
        </w:rPr>
        <w:t>2</w:t>
      </w:r>
      <w:r w:rsidR="00D106F4" w:rsidRPr="00F27758">
        <w:rPr>
          <w:rStyle w:val="Wyrnieniedelikatne"/>
          <w:i w:val="0"/>
          <w:iCs w:val="0"/>
          <w:color w:val="943634" w:themeColor="accent2" w:themeShade="BF"/>
          <w:sz w:val="24"/>
          <w:szCs w:val="24"/>
        </w:rPr>
        <w:t xml:space="preserve">.3. </w:t>
      </w:r>
      <w:r w:rsidR="00F27758" w:rsidRPr="00F27758">
        <w:rPr>
          <w:rStyle w:val="Wyrnieniedelikatne"/>
          <w:i w:val="0"/>
          <w:iCs w:val="0"/>
          <w:color w:val="943634" w:themeColor="accent2" w:themeShade="BF"/>
          <w:sz w:val="24"/>
          <w:szCs w:val="24"/>
        </w:rPr>
        <w:t xml:space="preserve">Wydatki </w:t>
      </w:r>
      <w:r w:rsidR="0061332D">
        <w:rPr>
          <w:rStyle w:val="Wyrnieniedelikatne"/>
          <w:i w:val="0"/>
          <w:iCs w:val="0"/>
          <w:color w:val="943634" w:themeColor="accent2" w:themeShade="BF"/>
          <w:sz w:val="24"/>
          <w:szCs w:val="24"/>
        </w:rPr>
        <w:t>F</w:t>
      </w:r>
      <w:r w:rsidR="00F27758" w:rsidRPr="00F27758">
        <w:rPr>
          <w:rStyle w:val="Wyrnieniedelikatne"/>
          <w:i w:val="0"/>
          <w:iCs w:val="0"/>
          <w:color w:val="943634" w:themeColor="accent2" w:themeShade="BF"/>
          <w:sz w:val="24"/>
          <w:szCs w:val="24"/>
        </w:rPr>
        <w:t xml:space="preserve">unduszu </w:t>
      </w:r>
      <w:r w:rsidR="0061332D">
        <w:rPr>
          <w:rStyle w:val="Wyrnieniedelikatne"/>
          <w:i w:val="0"/>
          <w:iCs w:val="0"/>
          <w:color w:val="943634" w:themeColor="accent2" w:themeShade="BF"/>
          <w:sz w:val="24"/>
          <w:szCs w:val="24"/>
        </w:rPr>
        <w:t>P</w:t>
      </w:r>
      <w:r w:rsidR="00F27758" w:rsidRPr="00F27758">
        <w:rPr>
          <w:rStyle w:val="Wyrnieniedelikatne"/>
          <w:i w:val="0"/>
          <w:iCs w:val="0"/>
          <w:color w:val="943634" w:themeColor="accent2" w:themeShade="BF"/>
          <w:sz w:val="24"/>
          <w:szCs w:val="24"/>
        </w:rPr>
        <w:t>racy na podstawowe formy aktywizacji zawodowej</w:t>
      </w:r>
      <w:r w:rsidR="0058455D">
        <w:rPr>
          <w:rStyle w:val="Wyrnieniedelikatne"/>
          <w:i w:val="0"/>
          <w:iCs w:val="0"/>
          <w:color w:val="943634" w:themeColor="accent2" w:themeShade="BF"/>
          <w:sz w:val="24"/>
          <w:szCs w:val="24"/>
        </w:rPr>
        <w:t>.</w:t>
      </w:r>
      <w:bookmarkStart w:id="11" w:name="_Hlk85106259"/>
    </w:p>
    <w:p w14:paraId="099D9F4D" w14:textId="78AD9214" w:rsidR="00E10C74" w:rsidRDefault="00905444" w:rsidP="006F5324">
      <w:pPr>
        <w:spacing w:after="0" w:line="360" w:lineRule="auto"/>
        <w:jc w:val="both"/>
        <w:rPr>
          <w:rFonts w:ascii="Calibri" w:eastAsiaTheme="minorHAnsi" w:hAnsi="Calibri" w:cs="Calibri"/>
          <w:sz w:val="22"/>
          <w:szCs w:val="22"/>
        </w:rPr>
      </w:pPr>
      <w:r w:rsidRPr="009E552B">
        <w:rPr>
          <w:rFonts w:ascii="Calibri" w:eastAsiaTheme="minorHAnsi" w:hAnsi="Calibri" w:cs="Calibri"/>
          <w:sz w:val="22"/>
          <w:szCs w:val="22"/>
        </w:rPr>
        <w:t>W 202</w:t>
      </w:r>
      <w:r w:rsidR="004312A2" w:rsidRPr="009E552B">
        <w:rPr>
          <w:rFonts w:ascii="Calibri" w:eastAsiaTheme="minorHAnsi" w:hAnsi="Calibri" w:cs="Calibri"/>
          <w:sz w:val="22"/>
          <w:szCs w:val="22"/>
        </w:rPr>
        <w:t>2</w:t>
      </w:r>
      <w:r w:rsidRPr="009E552B">
        <w:rPr>
          <w:rFonts w:ascii="Calibri" w:eastAsiaTheme="minorHAnsi" w:hAnsi="Calibri" w:cs="Calibri"/>
          <w:sz w:val="22"/>
          <w:szCs w:val="22"/>
        </w:rPr>
        <w:t xml:space="preserve"> roku na finansowanie analizowanych form aktywizacji zawodowej w Wielkopolsce</w:t>
      </w:r>
      <w:r w:rsidR="003A2C71" w:rsidRPr="009E552B">
        <w:rPr>
          <w:rFonts w:ascii="Calibri" w:eastAsiaTheme="minorHAnsi" w:hAnsi="Calibri" w:cs="Calibri"/>
          <w:sz w:val="22"/>
          <w:szCs w:val="22"/>
        </w:rPr>
        <w:t xml:space="preserve"> przeznaczono </w:t>
      </w:r>
      <w:r w:rsidR="004312A2" w:rsidRPr="009E552B">
        <w:rPr>
          <w:rFonts w:ascii="Calibri" w:eastAsiaTheme="minorHAnsi" w:hAnsi="Calibri" w:cs="Calibri"/>
          <w:b/>
          <w:bCs/>
          <w:sz w:val="22"/>
          <w:szCs w:val="22"/>
        </w:rPr>
        <w:t>217 303 909,41</w:t>
      </w:r>
      <w:r w:rsidR="0058455D" w:rsidRPr="009E552B">
        <w:rPr>
          <w:rFonts w:ascii="Calibri" w:eastAsiaTheme="minorHAnsi" w:hAnsi="Calibri" w:cs="Calibri"/>
          <w:b/>
          <w:bCs/>
          <w:sz w:val="22"/>
          <w:szCs w:val="22"/>
        </w:rPr>
        <w:t xml:space="preserve"> </w:t>
      </w:r>
      <w:r w:rsidR="003A2C71" w:rsidRPr="009E552B">
        <w:rPr>
          <w:rFonts w:ascii="Calibri" w:eastAsiaTheme="minorHAnsi" w:hAnsi="Calibri" w:cs="Calibri"/>
          <w:b/>
          <w:bCs/>
          <w:sz w:val="22"/>
          <w:szCs w:val="22"/>
        </w:rPr>
        <w:t>zł,</w:t>
      </w:r>
      <w:r w:rsidR="003A2C71" w:rsidRPr="009E552B">
        <w:rPr>
          <w:rFonts w:ascii="Calibri" w:eastAsiaTheme="minorHAnsi" w:hAnsi="Calibri" w:cs="Calibri"/>
          <w:sz w:val="22"/>
          <w:szCs w:val="22"/>
        </w:rPr>
        <w:t xml:space="preserve"> co stanowi </w:t>
      </w:r>
      <w:r w:rsidR="0096335C" w:rsidRPr="009E552B">
        <w:rPr>
          <w:rFonts w:ascii="Calibri" w:eastAsiaTheme="minorHAnsi" w:hAnsi="Calibri" w:cs="Calibri"/>
          <w:sz w:val="22"/>
          <w:szCs w:val="22"/>
        </w:rPr>
        <w:t>6,</w:t>
      </w:r>
      <w:r w:rsidR="004312A2" w:rsidRPr="009E552B">
        <w:rPr>
          <w:rFonts w:ascii="Calibri" w:eastAsiaTheme="minorHAnsi" w:hAnsi="Calibri" w:cs="Calibri"/>
          <w:sz w:val="22"/>
          <w:szCs w:val="22"/>
        </w:rPr>
        <w:t>6</w:t>
      </w:r>
      <w:r w:rsidR="003A2C71" w:rsidRPr="009E552B">
        <w:rPr>
          <w:rFonts w:ascii="Calibri" w:eastAsiaTheme="minorHAnsi" w:hAnsi="Calibri" w:cs="Calibri"/>
          <w:sz w:val="22"/>
          <w:szCs w:val="22"/>
        </w:rPr>
        <w:t xml:space="preserve">% nakładów krajowych, plasując tym samym Wielkopolskę na </w:t>
      </w:r>
      <w:r w:rsidR="008C7A5C">
        <w:rPr>
          <w:rFonts w:ascii="Calibri" w:eastAsiaTheme="minorHAnsi" w:hAnsi="Calibri" w:cs="Calibri"/>
          <w:sz w:val="22"/>
          <w:szCs w:val="22"/>
        </w:rPr>
        <w:t>9</w:t>
      </w:r>
      <w:r w:rsidR="003A2C71" w:rsidRPr="009E552B">
        <w:rPr>
          <w:rFonts w:ascii="Calibri" w:eastAsiaTheme="minorHAnsi" w:hAnsi="Calibri" w:cs="Calibri"/>
          <w:sz w:val="22"/>
          <w:szCs w:val="22"/>
        </w:rPr>
        <w:t xml:space="preserve"> miejscu </w:t>
      </w:r>
      <w:r w:rsidR="00D7173A" w:rsidRPr="009E552B">
        <w:rPr>
          <w:rFonts w:ascii="Calibri" w:eastAsiaTheme="minorHAnsi" w:hAnsi="Calibri" w:cs="Calibri"/>
          <w:sz w:val="22"/>
          <w:szCs w:val="22"/>
        </w:rPr>
        <w:t xml:space="preserve">w kraju </w:t>
      </w:r>
      <w:r w:rsidR="003A2C71" w:rsidRPr="009E552B">
        <w:rPr>
          <w:rFonts w:ascii="Calibri" w:eastAsiaTheme="minorHAnsi" w:hAnsi="Calibri" w:cs="Calibri"/>
          <w:sz w:val="22"/>
          <w:szCs w:val="22"/>
        </w:rPr>
        <w:t>pod względem wysokości poniesionych wydatków</w:t>
      </w:r>
      <w:r w:rsidR="003A2C71" w:rsidRPr="00A952C6">
        <w:rPr>
          <w:rFonts w:ascii="Calibri" w:eastAsiaTheme="minorHAnsi" w:hAnsi="Calibri" w:cs="Calibri"/>
          <w:sz w:val="22"/>
          <w:szCs w:val="22"/>
        </w:rPr>
        <w:t>. W porównaniu z 20</w:t>
      </w:r>
      <w:r w:rsidR="0058455D" w:rsidRPr="00A952C6">
        <w:rPr>
          <w:rFonts w:ascii="Calibri" w:eastAsiaTheme="minorHAnsi" w:hAnsi="Calibri" w:cs="Calibri"/>
          <w:sz w:val="22"/>
          <w:szCs w:val="22"/>
        </w:rPr>
        <w:t>2</w:t>
      </w:r>
      <w:r w:rsidR="003D2BDB" w:rsidRPr="00A952C6">
        <w:rPr>
          <w:rFonts w:ascii="Calibri" w:eastAsiaTheme="minorHAnsi" w:hAnsi="Calibri" w:cs="Calibri"/>
          <w:sz w:val="22"/>
          <w:szCs w:val="22"/>
        </w:rPr>
        <w:t>1</w:t>
      </w:r>
      <w:r w:rsidR="003A2C71" w:rsidRPr="00A952C6">
        <w:rPr>
          <w:rFonts w:ascii="Calibri" w:eastAsiaTheme="minorHAnsi" w:hAnsi="Calibri" w:cs="Calibri"/>
          <w:sz w:val="22"/>
          <w:szCs w:val="22"/>
        </w:rPr>
        <w:t xml:space="preserve"> rokiem, odnotowuje się </w:t>
      </w:r>
      <w:r w:rsidR="00150567" w:rsidRPr="00A952C6">
        <w:rPr>
          <w:rFonts w:ascii="Calibri" w:eastAsiaTheme="minorHAnsi" w:hAnsi="Calibri" w:cs="Calibri"/>
          <w:sz w:val="22"/>
          <w:szCs w:val="22"/>
        </w:rPr>
        <w:t>wzrost</w:t>
      </w:r>
      <w:r w:rsidR="003A2C71" w:rsidRPr="00A952C6">
        <w:rPr>
          <w:rFonts w:ascii="Calibri" w:eastAsiaTheme="minorHAnsi" w:hAnsi="Calibri" w:cs="Calibri"/>
          <w:sz w:val="22"/>
          <w:szCs w:val="22"/>
        </w:rPr>
        <w:t xml:space="preserve"> </w:t>
      </w:r>
      <w:r w:rsidR="006F5324" w:rsidRPr="00A952C6">
        <w:rPr>
          <w:rFonts w:ascii="Calibri" w:eastAsiaTheme="minorHAnsi" w:hAnsi="Calibri" w:cs="Calibri"/>
          <w:sz w:val="22"/>
          <w:szCs w:val="22"/>
        </w:rPr>
        <w:t xml:space="preserve">wydatków poniesionych przez powiatowe urzędy pracy na usługi </w:t>
      </w:r>
      <w:r w:rsidR="006F5324" w:rsidRPr="00A952C6">
        <w:rPr>
          <w:rFonts w:ascii="Calibri" w:eastAsiaTheme="minorHAnsi" w:hAnsi="Calibri" w:cs="Calibri"/>
          <w:sz w:val="22"/>
          <w:szCs w:val="22"/>
        </w:rPr>
        <w:br/>
        <w:t xml:space="preserve">i instrumenty rynku pracy </w:t>
      </w:r>
      <w:r w:rsidR="003A2C71" w:rsidRPr="00A952C6">
        <w:rPr>
          <w:rFonts w:ascii="Calibri" w:eastAsiaTheme="minorHAnsi" w:hAnsi="Calibri" w:cs="Calibri"/>
          <w:sz w:val="22"/>
          <w:szCs w:val="22"/>
        </w:rPr>
        <w:t xml:space="preserve">o </w:t>
      </w:r>
      <w:r w:rsidR="00A952C6" w:rsidRPr="00A952C6">
        <w:rPr>
          <w:rFonts w:ascii="Calibri" w:eastAsiaTheme="minorHAnsi" w:hAnsi="Calibri" w:cs="Calibri"/>
          <w:sz w:val="22"/>
          <w:szCs w:val="22"/>
        </w:rPr>
        <w:t>30 664 755,11</w:t>
      </w:r>
      <w:r w:rsidR="00150567" w:rsidRPr="00A952C6">
        <w:rPr>
          <w:rFonts w:ascii="Calibri" w:eastAsiaTheme="minorHAnsi" w:hAnsi="Calibri" w:cs="Calibri"/>
          <w:sz w:val="22"/>
          <w:szCs w:val="22"/>
        </w:rPr>
        <w:t xml:space="preserve"> </w:t>
      </w:r>
      <w:r w:rsidR="003A2C71" w:rsidRPr="00A952C6">
        <w:rPr>
          <w:rFonts w:ascii="Calibri" w:eastAsiaTheme="minorHAnsi" w:hAnsi="Calibri" w:cs="Calibri"/>
          <w:sz w:val="22"/>
          <w:szCs w:val="22"/>
        </w:rPr>
        <w:t xml:space="preserve">zł (tj. o </w:t>
      </w:r>
      <w:r w:rsidR="00A952C6" w:rsidRPr="00A952C6">
        <w:rPr>
          <w:rFonts w:ascii="Calibri" w:eastAsiaTheme="minorHAnsi" w:hAnsi="Calibri" w:cs="Calibri"/>
          <w:sz w:val="22"/>
          <w:szCs w:val="22"/>
        </w:rPr>
        <w:t>16</w:t>
      </w:r>
      <w:r w:rsidR="00792FFD" w:rsidRPr="00A952C6">
        <w:rPr>
          <w:rFonts w:ascii="Calibri" w:eastAsiaTheme="minorHAnsi" w:hAnsi="Calibri" w:cs="Calibri"/>
          <w:sz w:val="22"/>
          <w:szCs w:val="22"/>
        </w:rPr>
        <w:t>,</w:t>
      </w:r>
      <w:r w:rsidR="00A952C6" w:rsidRPr="00A952C6">
        <w:rPr>
          <w:rFonts w:ascii="Calibri" w:eastAsiaTheme="minorHAnsi" w:hAnsi="Calibri" w:cs="Calibri"/>
          <w:sz w:val="22"/>
          <w:szCs w:val="22"/>
        </w:rPr>
        <w:t>4</w:t>
      </w:r>
      <w:r w:rsidR="003A2C71" w:rsidRPr="00A952C6">
        <w:rPr>
          <w:rFonts w:ascii="Calibri" w:eastAsiaTheme="minorHAnsi" w:hAnsi="Calibri" w:cs="Calibri"/>
          <w:sz w:val="22"/>
          <w:szCs w:val="22"/>
        </w:rPr>
        <w:t>%).</w:t>
      </w:r>
      <w:r w:rsidR="00D43E93" w:rsidRPr="00A952C6">
        <w:rPr>
          <w:rFonts w:ascii="Calibri" w:eastAsiaTheme="minorHAnsi" w:hAnsi="Calibri" w:cs="Calibri"/>
          <w:sz w:val="22"/>
          <w:szCs w:val="22"/>
        </w:rPr>
        <w:t xml:space="preserve"> </w:t>
      </w:r>
      <w:r w:rsidR="00411280" w:rsidRPr="00A952C6">
        <w:rPr>
          <w:rFonts w:ascii="Calibri" w:eastAsiaTheme="minorHAnsi" w:hAnsi="Calibri" w:cs="Calibri"/>
          <w:sz w:val="22"/>
          <w:szCs w:val="22"/>
        </w:rPr>
        <w:t>Z</w:t>
      </w:r>
      <w:r w:rsidR="00D43E93" w:rsidRPr="00A952C6">
        <w:rPr>
          <w:rFonts w:ascii="Calibri" w:eastAsiaTheme="minorHAnsi" w:hAnsi="Calibri" w:cs="Calibri"/>
          <w:sz w:val="22"/>
          <w:szCs w:val="22"/>
        </w:rPr>
        <w:t xml:space="preserve"> </w:t>
      </w:r>
      <w:r w:rsidR="00411280" w:rsidRPr="00A952C6">
        <w:rPr>
          <w:rFonts w:ascii="Calibri" w:eastAsiaTheme="minorHAnsi" w:hAnsi="Calibri" w:cs="Calibri"/>
          <w:sz w:val="22"/>
          <w:szCs w:val="22"/>
        </w:rPr>
        <w:t xml:space="preserve">poniższego </w:t>
      </w:r>
      <w:r w:rsidR="00411280" w:rsidRPr="00254B54">
        <w:rPr>
          <w:rFonts w:ascii="Calibri" w:eastAsiaTheme="minorHAnsi" w:hAnsi="Calibri" w:cs="Calibri"/>
          <w:sz w:val="22"/>
          <w:szCs w:val="22"/>
        </w:rPr>
        <w:t>wykresu wynika, że największe nakłady finansowe w 202</w:t>
      </w:r>
      <w:r w:rsidR="00254B54" w:rsidRPr="00254B54">
        <w:rPr>
          <w:rFonts w:ascii="Calibri" w:eastAsiaTheme="minorHAnsi" w:hAnsi="Calibri" w:cs="Calibri"/>
          <w:sz w:val="22"/>
          <w:szCs w:val="22"/>
        </w:rPr>
        <w:t>2</w:t>
      </w:r>
      <w:r w:rsidR="00411280" w:rsidRPr="00254B54">
        <w:rPr>
          <w:rFonts w:ascii="Calibri" w:eastAsiaTheme="minorHAnsi" w:hAnsi="Calibri" w:cs="Calibri"/>
          <w:sz w:val="22"/>
          <w:szCs w:val="22"/>
        </w:rPr>
        <w:t xml:space="preserve"> r</w:t>
      </w:r>
      <w:r w:rsidR="00B95302">
        <w:rPr>
          <w:rFonts w:ascii="Calibri" w:eastAsiaTheme="minorHAnsi" w:hAnsi="Calibri" w:cs="Calibri"/>
          <w:sz w:val="22"/>
          <w:szCs w:val="22"/>
        </w:rPr>
        <w:t>oku</w:t>
      </w:r>
      <w:r w:rsidR="00411280" w:rsidRPr="00254B54">
        <w:rPr>
          <w:rFonts w:ascii="Calibri" w:eastAsiaTheme="minorHAnsi" w:hAnsi="Calibri" w:cs="Calibri"/>
          <w:sz w:val="22"/>
          <w:szCs w:val="22"/>
        </w:rPr>
        <w:t xml:space="preserve"> w </w:t>
      </w:r>
      <w:r w:rsidR="00411280" w:rsidRPr="00D250BA">
        <w:rPr>
          <w:rFonts w:ascii="Calibri" w:eastAsiaTheme="minorHAnsi" w:hAnsi="Calibri" w:cs="Calibri"/>
          <w:sz w:val="22"/>
          <w:szCs w:val="22"/>
        </w:rPr>
        <w:t>Wielkopolsce</w:t>
      </w:r>
      <w:r w:rsidR="00E74D7A" w:rsidRPr="00D250BA">
        <w:rPr>
          <w:rFonts w:ascii="Calibri" w:eastAsiaTheme="minorHAnsi" w:hAnsi="Calibri" w:cs="Calibri"/>
          <w:sz w:val="22"/>
          <w:szCs w:val="22"/>
        </w:rPr>
        <w:t>,</w:t>
      </w:r>
      <w:r w:rsidR="00411280" w:rsidRPr="00D250BA">
        <w:rPr>
          <w:rFonts w:ascii="Calibri" w:eastAsiaTheme="minorHAnsi" w:hAnsi="Calibri" w:cs="Calibri"/>
          <w:sz w:val="22"/>
          <w:szCs w:val="22"/>
        </w:rPr>
        <w:t xml:space="preserve"> </w:t>
      </w:r>
      <w:r w:rsidR="00C55B20" w:rsidRPr="00D250BA">
        <w:rPr>
          <w:rFonts w:ascii="Calibri" w:eastAsiaTheme="minorHAnsi" w:hAnsi="Calibri" w:cs="Calibri"/>
          <w:sz w:val="22"/>
          <w:szCs w:val="22"/>
        </w:rPr>
        <w:t>podobnie jak rok wcześniej</w:t>
      </w:r>
      <w:r w:rsidR="00E74D7A" w:rsidRPr="00D250BA">
        <w:rPr>
          <w:rFonts w:ascii="Calibri" w:eastAsiaTheme="minorHAnsi" w:hAnsi="Calibri" w:cs="Calibri"/>
          <w:sz w:val="22"/>
          <w:szCs w:val="22"/>
        </w:rPr>
        <w:t>,</w:t>
      </w:r>
      <w:r w:rsidR="00DB33D4" w:rsidRPr="00D250BA">
        <w:rPr>
          <w:rFonts w:ascii="Calibri" w:eastAsiaTheme="minorHAnsi" w:hAnsi="Calibri" w:cs="Calibri"/>
          <w:sz w:val="22"/>
          <w:szCs w:val="22"/>
        </w:rPr>
        <w:t xml:space="preserve"> przeznaczono</w:t>
      </w:r>
      <w:r w:rsidR="00411280" w:rsidRPr="00254B54">
        <w:rPr>
          <w:rFonts w:ascii="Calibri" w:eastAsiaTheme="minorHAnsi" w:hAnsi="Calibri" w:cs="Calibri"/>
          <w:sz w:val="22"/>
          <w:szCs w:val="22"/>
        </w:rPr>
        <w:t xml:space="preserve"> na:</w:t>
      </w:r>
    </w:p>
    <w:p w14:paraId="06E5E07B" w14:textId="367DAB1B" w:rsidR="008A2540" w:rsidRDefault="008A2540" w:rsidP="008A2540">
      <w:pPr>
        <w:pStyle w:val="Akapitzlist"/>
        <w:numPr>
          <w:ilvl w:val="0"/>
          <w:numId w:val="15"/>
        </w:numPr>
        <w:spacing w:after="0" w:line="360" w:lineRule="auto"/>
        <w:jc w:val="both"/>
        <w:rPr>
          <w:rFonts w:ascii="Calibri" w:eastAsiaTheme="minorHAnsi" w:hAnsi="Calibri" w:cs="Calibri"/>
          <w:sz w:val="22"/>
          <w:szCs w:val="22"/>
        </w:rPr>
      </w:pPr>
      <w:r>
        <w:rPr>
          <w:rFonts w:ascii="Calibri" w:eastAsiaTheme="minorHAnsi" w:hAnsi="Calibri" w:cs="Calibri"/>
          <w:sz w:val="22"/>
          <w:szCs w:val="22"/>
        </w:rPr>
        <w:t xml:space="preserve">dofinansowanie podejmowania działalności gospodarczej </w:t>
      </w:r>
      <w:r w:rsidR="00A952C6">
        <w:rPr>
          <w:rFonts w:ascii="Calibri" w:eastAsiaTheme="minorHAnsi" w:hAnsi="Calibri" w:cs="Calibri"/>
          <w:sz w:val="22"/>
          <w:szCs w:val="22"/>
        </w:rPr>
        <w:t>-</w:t>
      </w:r>
      <w:r>
        <w:rPr>
          <w:rFonts w:ascii="Calibri" w:eastAsiaTheme="minorHAnsi" w:hAnsi="Calibri" w:cs="Calibri"/>
          <w:sz w:val="22"/>
          <w:szCs w:val="22"/>
        </w:rPr>
        <w:t xml:space="preserve"> 83 568 198,10 zł,</w:t>
      </w:r>
    </w:p>
    <w:p w14:paraId="78D18968" w14:textId="42A26CFE" w:rsidR="0080552D" w:rsidRPr="00080BA8" w:rsidRDefault="008A2540" w:rsidP="00080BA8">
      <w:pPr>
        <w:pStyle w:val="Akapitzlist"/>
        <w:numPr>
          <w:ilvl w:val="0"/>
          <w:numId w:val="15"/>
        </w:numPr>
        <w:spacing w:after="0" w:line="360" w:lineRule="auto"/>
        <w:jc w:val="both"/>
        <w:rPr>
          <w:rFonts w:ascii="Calibri" w:eastAsiaTheme="minorHAnsi" w:hAnsi="Calibri" w:cs="Calibri"/>
          <w:sz w:val="22"/>
          <w:szCs w:val="22"/>
        </w:rPr>
      </w:pPr>
      <w:r>
        <w:rPr>
          <w:rFonts w:ascii="Calibri" w:eastAsiaTheme="minorHAnsi" w:hAnsi="Calibri" w:cs="Calibri"/>
          <w:sz w:val="22"/>
          <w:szCs w:val="22"/>
        </w:rPr>
        <w:t xml:space="preserve">staż </w:t>
      </w:r>
      <w:r w:rsidR="00A952C6">
        <w:rPr>
          <w:rFonts w:ascii="Calibri" w:eastAsiaTheme="minorHAnsi" w:hAnsi="Calibri" w:cs="Calibri"/>
          <w:sz w:val="22"/>
          <w:szCs w:val="22"/>
        </w:rPr>
        <w:t>-</w:t>
      </w:r>
      <w:r>
        <w:rPr>
          <w:rFonts w:ascii="Calibri" w:eastAsiaTheme="minorHAnsi" w:hAnsi="Calibri" w:cs="Calibri"/>
          <w:sz w:val="22"/>
          <w:szCs w:val="22"/>
        </w:rPr>
        <w:t xml:space="preserve"> 67 311 810,57 zł.</w:t>
      </w:r>
    </w:p>
    <w:p w14:paraId="792E1DC6" w14:textId="3313C274" w:rsidR="0080552D" w:rsidRPr="00AB4B86" w:rsidRDefault="0080552D" w:rsidP="00AB4B86">
      <w:pPr>
        <w:spacing w:before="0" w:after="0" w:line="240" w:lineRule="auto"/>
        <w:jc w:val="both"/>
        <w:rPr>
          <w:rFonts w:ascii="Calibri" w:eastAsiaTheme="minorHAnsi" w:hAnsi="Calibri" w:cs="Calibri"/>
          <w:sz w:val="18"/>
          <w:szCs w:val="18"/>
        </w:rPr>
      </w:pPr>
    </w:p>
    <w:p w14:paraId="15D8DB56" w14:textId="58A608F8" w:rsidR="00D16E03" w:rsidRDefault="00D16E03" w:rsidP="005868B5">
      <w:pPr>
        <w:spacing w:before="0" w:after="0" w:line="240" w:lineRule="auto"/>
        <w:jc w:val="center"/>
        <w:rPr>
          <w:rFonts w:ascii="Calibri" w:eastAsiaTheme="minorHAnsi" w:hAnsi="Calibri" w:cs="Calibri"/>
          <w:i/>
          <w:iCs/>
          <w:sz w:val="18"/>
          <w:szCs w:val="18"/>
        </w:rPr>
      </w:pPr>
      <w:r w:rsidRPr="00CD5728">
        <w:rPr>
          <w:rFonts w:ascii="Calibri" w:eastAsiaTheme="minorHAnsi" w:hAnsi="Calibri" w:cs="Calibri"/>
          <w:i/>
          <w:iCs/>
          <w:sz w:val="18"/>
          <w:szCs w:val="18"/>
        </w:rPr>
        <w:t xml:space="preserve">Wykres </w:t>
      </w:r>
      <w:r w:rsidR="005A475A">
        <w:rPr>
          <w:rFonts w:ascii="Calibri" w:eastAsiaTheme="minorHAnsi" w:hAnsi="Calibri" w:cs="Calibri"/>
          <w:i/>
          <w:iCs/>
          <w:sz w:val="18"/>
          <w:szCs w:val="18"/>
        </w:rPr>
        <w:t>4</w:t>
      </w:r>
      <w:r w:rsidRPr="00CD5728">
        <w:rPr>
          <w:rFonts w:ascii="Calibri" w:eastAsiaTheme="minorHAnsi" w:hAnsi="Calibri" w:cs="Calibri"/>
          <w:i/>
          <w:iCs/>
          <w:sz w:val="18"/>
          <w:szCs w:val="18"/>
        </w:rPr>
        <w:t>. Wydatki z Funduszu Pracy na poszczególne formy aktywizacji zawodowej w Wielkopolsce w 202</w:t>
      </w:r>
      <w:r w:rsidR="0080552D">
        <w:rPr>
          <w:rFonts w:ascii="Calibri" w:eastAsiaTheme="minorHAnsi" w:hAnsi="Calibri" w:cs="Calibri"/>
          <w:i/>
          <w:iCs/>
          <w:sz w:val="18"/>
          <w:szCs w:val="18"/>
        </w:rPr>
        <w:t>2</w:t>
      </w:r>
      <w:r w:rsidRPr="00CD5728">
        <w:rPr>
          <w:rFonts w:ascii="Calibri" w:eastAsiaTheme="minorHAnsi" w:hAnsi="Calibri" w:cs="Calibri"/>
          <w:i/>
          <w:iCs/>
          <w:sz w:val="18"/>
          <w:szCs w:val="18"/>
        </w:rPr>
        <w:t xml:space="preserve"> r.</w:t>
      </w:r>
      <w:r w:rsidR="00CD5728" w:rsidRPr="00CD5728">
        <w:rPr>
          <w:rFonts w:ascii="Calibri" w:eastAsiaTheme="minorHAnsi" w:hAnsi="Calibri" w:cs="Calibri"/>
          <w:i/>
          <w:iCs/>
          <w:sz w:val="18"/>
          <w:szCs w:val="18"/>
        </w:rPr>
        <w:t xml:space="preserve"> (w zł)</w:t>
      </w:r>
    </w:p>
    <w:p w14:paraId="32C684E7" w14:textId="74B2ED34" w:rsidR="00711FE5" w:rsidRDefault="000E72C4" w:rsidP="0096335C">
      <w:pPr>
        <w:spacing w:after="0" w:line="240" w:lineRule="auto"/>
        <w:jc w:val="center"/>
        <w:rPr>
          <w:rFonts w:ascii="Calibri" w:eastAsiaTheme="minorHAnsi" w:hAnsi="Calibri" w:cs="Calibri"/>
          <w:i/>
          <w:iCs/>
          <w:sz w:val="18"/>
          <w:szCs w:val="18"/>
        </w:rPr>
      </w:pPr>
      <w:r>
        <w:rPr>
          <w:noProof/>
        </w:rPr>
        <w:drawing>
          <wp:anchor distT="0" distB="0" distL="114300" distR="114300" simplePos="0" relativeHeight="251728384" behindDoc="0" locked="0" layoutInCell="1" allowOverlap="1" wp14:anchorId="1C78AB9B" wp14:editId="59E4CC48">
            <wp:simplePos x="0" y="0"/>
            <wp:positionH relativeFrom="column">
              <wp:posOffset>423545</wp:posOffset>
            </wp:positionH>
            <wp:positionV relativeFrom="paragraph">
              <wp:posOffset>83820</wp:posOffset>
            </wp:positionV>
            <wp:extent cx="4838700" cy="2085975"/>
            <wp:effectExtent l="0" t="0" r="0" b="28575"/>
            <wp:wrapThrough wrapText="bothSides">
              <wp:wrapPolygon edited="0">
                <wp:start x="0" y="0"/>
                <wp:lineTo x="0" y="21699"/>
                <wp:lineTo x="21515" y="21699"/>
                <wp:lineTo x="21515" y="0"/>
                <wp:lineTo x="0" y="0"/>
              </wp:wrapPolygon>
            </wp:wrapThrough>
            <wp:docPr id="1155893695" name="Wykres 1">
              <a:extLst xmlns:a="http://schemas.openxmlformats.org/drawingml/2006/main">
                <a:ext uri="{FF2B5EF4-FFF2-40B4-BE49-F238E27FC236}">
                  <a16:creationId xmlns:a16="http://schemas.microsoft.com/office/drawing/2014/main" id="{37F81004-75AB-40C7-AF38-CA4F8EBC0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5E0D6484" w14:textId="34B51E9C" w:rsidR="00D30604" w:rsidRPr="008311F2" w:rsidRDefault="00D30604" w:rsidP="008311F2">
      <w:pPr>
        <w:spacing w:after="0" w:line="240" w:lineRule="auto"/>
        <w:jc w:val="both"/>
        <w:rPr>
          <w:rFonts w:ascii="Calibri" w:eastAsiaTheme="minorHAnsi" w:hAnsi="Calibri" w:cs="Calibri"/>
          <w:sz w:val="18"/>
          <w:szCs w:val="18"/>
        </w:rPr>
      </w:pPr>
    </w:p>
    <w:p w14:paraId="57F22E8A" w14:textId="77777777" w:rsidR="00FF3761" w:rsidRDefault="00FF3761" w:rsidP="00C93A85">
      <w:pPr>
        <w:spacing w:before="0" w:after="0" w:line="360" w:lineRule="auto"/>
        <w:jc w:val="both"/>
        <w:rPr>
          <w:rFonts w:ascii="Calibri" w:eastAsiaTheme="minorHAnsi" w:hAnsi="Calibri" w:cs="Calibri"/>
          <w:sz w:val="22"/>
          <w:szCs w:val="22"/>
        </w:rPr>
      </w:pPr>
    </w:p>
    <w:p w14:paraId="1DD0B0C0" w14:textId="77777777" w:rsidR="00FF3761" w:rsidRDefault="00FF3761" w:rsidP="00C93A85">
      <w:pPr>
        <w:spacing w:before="0" w:after="0" w:line="360" w:lineRule="auto"/>
        <w:jc w:val="both"/>
        <w:rPr>
          <w:rFonts w:ascii="Calibri" w:eastAsiaTheme="minorHAnsi" w:hAnsi="Calibri" w:cs="Calibri"/>
          <w:sz w:val="22"/>
          <w:szCs w:val="22"/>
        </w:rPr>
      </w:pPr>
    </w:p>
    <w:p w14:paraId="6C53EE54" w14:textId="77777777" w:rsidR="00FF3761" w:rsidRDefault="00FF3761" w:rsidP="00C93A85">
      <w:pPr>
        <w:spacing w:before="0" w:after="0" w:line="360" w:lineRule="auto"/>
        <w:jc w:val="both"/>
        <w:rPr>
          <w:rFonts w:ascii="Calibri" w:eastAsiaTheme="minorHAnsi" w:hAnsi="Calibri" w:cs="Calibri"/>
          <w:sz w:val="22"/>
          <w:szCs w:val="22"/>
        </w:rPr>
      </w:pPr>
    </w:p>
    <w:p w14:paraId="523A8FDE" w14:textId="77777777" w:rsidR="00FF3761" w:rsidRDefault="00FF3761" w:rsidP="00C93A85">
      <w:pPr>
        <w:spacing w:before="0" w:after="0" w:line="360" w:lineRule="auto"/>
        <w:jc w:val="both"/>
        <w:rPr>
          <w:rFonts w:ascii="Calibri" w:eastAsiaTheme="minorHAnsi" w:hAnsi="Calibri" w:cs="Calibri"/>
          <w:sz w:val="22"/>
          <w:szCs w:val="22"/>
        </w:rPr>
      </w:pPr>
    </w:p>
    <w:p w14:paraId="531D94D6" w14:textId="77777777" w:rsidR="00FF3761" w:rsidRDefault="00FF3761" w:rsidP="00C93A85">
      <w:pPr>
        <w:spacing w:before="0" w:after="0" w:line="360" w:lineRule="auto"/>
        <w:jc w:val="both"/>
        <w:rPr>
          <w:rFonts w:ascii="Calibri" w:eastAsiaTheme="minorHAnsi" w:hAnsi="Calibri" w:cs="Calibri"/>
          <w:sz w:val="22"/>
          <w:szCs w:val="22"/>
        </w:rPr>
      </w:pPr>
    </w:p>
    <w:p w14:paraId="2A1E7571" w14:textId="77777777" w:rsidR="00FF3761" w:rsidRDefault="00FF3761" w:rsidP="00C93A85">
      <w:pPr>
        <w:spacing w:before="0" w:after="0" w:line="360" w:lineRule="auto"/>
        <w:jc w:val="both"/>
        <w:rPr>
          <w:rFonts w:ascii="Calibri" w:eastAsiaTheme="minorHAnsi" w:hAnsi="Calibri" w:cs="Calibri"/>
          <w:sz w:val="22"/>
          <w:szCs w:val="22"/>
        </w:rPr>
      </w:pPr>
    </w:p>
    <w:p w14:paraId="355B36C9" w14:textId="77777777" w:rsidR="00FF3761" w:rsidRDefault="00FF3761" w:rsidP="00C93A85">
      <w:pPr>
        <w:spacing w:before="0" w:after="0" w:line="360" w:lineRule="auto"/>
        <w:jc w:val="both"/>
        <w:rPr>
          <w:rFonts w:ascii="Calibri" w:eastAsiaTheme="minorHAnsi" w:hAnsi="Calibri" w:cs="Calibri"/>
          <w:sz w:val="22"/>
          <w:szCs w:val="22"/>
        </w:rPr>
      </w:pPr>
    </w:p>
    <w:p w14:paraId="693BFC61" w14:textId="77777777" w:rsidR="00163E53" w:rsidRDefault="00163E53" w:rsidP="00C93A85">
      <w:pPr>
        <w:spacing w:before="0" w:after="0" w:line="360" w:lineRule="auto"/>
        <w:jc w:val="both"/>
        <w:rPr>
          <w:rFonts w:ascii="Calibri" w:eastAsiaTheme="minorHAnsi" w:hAnsi="Calibri" w:cs="Calibri"/>
          <w:sz w:val="22"/>
          <w:szCs w:val="22"/>
        </w:rPr>
      </w:pPr>
    </w:p>
    <w:p w14:paraId="41EA1884" w14:textId="36580170" w:rsidR="00C93A85" w:rsidRDefault="001B1DA2" w:rsidP="00C93A85">
      <w:pPr>
        <w:spacing w:before="0" w:after="0" w:line="360" w:lineRule="auto"/>
        <w:jc w:val="both"/>
        <w:rPr>
          <w:rFonts w:ascii="Calibri" w:eastAsiaTheme="minorHAnsi" w:hAnsi="Calibri" w:cs="Calibri"/>
          <w:sz w:val="22"/>
          <w:szCs w:val="22"/>
        </w:rPr>
      </w:pPr>
      <w:r w:rsidRPr="0080552D">
        <w:rPr>
          <w:rFonts w:ascii="Calibri" w:eastAsiaTheme="minorHAnsi" w:hAnsi="Calibri" w:cs="Calibri"/>
          <w:sz w:val="22"/>
          <w:szCs w:val="22"/>
        </w:rPr>
        <w:t xml:space="preserve">Poddając analizie strukturę wydatków ponoszonych na poszczególne formy przeciwdziałania </w:t>
      </w:r>
      <w:r w:rsidRPr="0080552D">
        <w:rPr>
          <w:rFonts w:ascii="Calibri" w:eastAsiaTheme="minorHAnsi" w:hAnsi="Calibri" w:cs="Calibri"/>
          <w:sz w:val="22"/>
          <w:szCs w:val="22"/>
        </w:rPr>
        <w:br/>
        <w:t>bezrobociu w województwie i kraju</w:t>
      </w:r>
      <w:r w:rsidR="000A2215" w:rsidRPr="0080552D">
        <w:rPr>
          <w:rFonts w:ascii="Calibri" w:eastAsiaTheme="minorHAnsi" w:hAnsi="Calibri" w:cs="Calibri"/>
          <w:sz w:val="22"/>
          <w:szCs w:val="22"/>
        </w:rPr>
        <w:t xml:space="preserve"> </w:t>
      </w:r>
      <w:r w:rsidRPr="0080552D">
        <w:rPr>
          <w:rFonts w:ascii="Calibri" w:eastAsiaTheme="minorHAnsi" w:hAnsi="Calibri" w:cs="Calibri"/>
          <w:sz w:val="22"/>
          <w:szCs w:val="22"/>
        </w:rPr>
        <w:t>w 202</w:t>
      </w:r>
      <w:r w:rsidR="0080552D" w:rsidRPr="0080552D">
        <w:rPr>
          <w:rFonts w:ascii="Calibri" w:eastAsiaTheme="minorHAnsi" w:hAnsi="Calibri" w:cs="Calibri"/>
          <w:sz w:val="22"/>
          <w:szCs w:val="22"/>
        </w:rPr>
        <w:t>2</w:t>
      </w:r>
      <w:r w:rsidRPr="0080552D">
        <w:rPr>
          <w:rFonts w:ascii="Calibri" w:eastAsiaTheme="minorHAnsi" w:hAnsi="Calibri" w:cs="Calibri"/>
          <w:sz w:val="22"/>
          <w:szCs w:val="22"/>
        </w:rPr>
        <w:t xml:space="preserve"> roku, zauważyć można, że w przypadku </w:t>
      </w:r>
      <w:r w:rsidR="003F1968" w:rsidRPr="0080552D">
        <w:rPr>
          <w:rFonts w:ascii="Calibri" w:eastAsiaTheme="minorHAnsi" w:hAnsi="Calibri" w:cs="Calibri"/>
          <w:sz w:val="22"/>
          <w:szCs w:val="22"/>
        </w:rPr>
        <w:t>dwóch</w:t>
      </w:r>
      <w:r w:rsidRPr="0080552D">
        <w:rPr>
          <w:rFonts w:ascii="Calibri" w:eastAsiaTheme="minorHAnsi" w:hAnsi="Calibri" w:cs="Calibri"/>
          <w:sz w:val="22"/>
          <w:szCs w:val="22"/>
        </w:rPr>
        <w:t xml:space="preserve"> działań wskaźnik regionalny przekracza ten, który został osiągnięty w kraju. Sytuacja taka ma miejsce </w:t>
      </w:r>
      <w:r w:rsidR="00F16BF9" w:rsidRPr="0080552D">
        <w:rPr>
          <w:rFonts w:ascii="Calibri" w:eastAsiaTheme="minorHAnsi" w:hAnsi="Calibri" w:cs="Calibri"/>
          <w:sz w:val="22"/>
          <w:szCs w:val="22"/>
        </w:rPr>
        <w:br/>
      </w:r>
      <w:r w:rsidRPr="0080552D">
        <w:rPr>
          <w:rFonts w:ascii="Calibri" w:eastAsiaTheme="minorHAnsi" w:hAnsi="Calibri" w:cs="Calibri"/>
          <w:sz w:val="22"/>
          <w:szCs w:val="22"/>
        </w:rPr>
        <w:t>w odniesieniu do:</w:t>
      </w:r>
      <w:r w:rsidRPr="00F27758">
        <w:rPr>
          <w:rFonts w:ascii="Calibri" w:eastAsiaTheme="minorHAnsi" w:hAnsi="Calibri" w:cs="Calibri"/>
          <w:sz w:val="22"/>
          <w:szCs w:val="22"/>
        </w:rPr>
        <w:t xml:space="preserve"> </w:t>
      </w:r>
    </w:p>
    <w:p w14:paraId="1B41719E" w14:textId="54FB6EFE" w:rsidR="00FF3761" w:rsidRDefault="00FF3761" w:rsidP="00FF3761">
      <w:pPr>
        <w:pStyle w:val="Akapitzlist"/>
        <w:numPr>
          <w:ilvl w:val="0"/>
          <w:numId w:val="14"/>
        </w:numPr>
        <w:spacing w:before="0" w:after="0" w:line="360" w:lineRule="auto"/>
        <w:jc w:val="both"/>
        <w:rPr>
          <w:rFonts w:ascii="Calibri" w:eastAsiaTheme="minorHAnsi" w:hAnsi="Calibri" w:cs="Calibri"/>
          <w:sz w:val="22"/>
          <w:szCs w:val="22"/>
        </w:rPr>
      </w:pPr>
      <w:r>
        <w:rPr>
          <w:rFonts w:ascii="Calibri" w:eastAsiaTheme="minorHAnsi" w:hAnsi="Calibri" w:cs="Calibri"/>
          <w:sz w:val="22"/>
          <w:szCs w:val="22"/>
        </w:rPr>
        <w:t>d</w:t>
      </w:r>
      <w:r w:rsidR="00464C94">
        <w:rPr>
          <w:rFonts w:ascii="Calibri" w:eastAsiaTheme="minorHAnsi" w:hAnsi="Calibri" w:cs="Calibri"/>
          <w:sz w:val="22"/>
          <w:szCs w:val="22"/>
        </w:rPr>
        <w:t>ofinansowania podejmowania działalności gospodarczej</w:t>
      </w:r>
      <w:r w:rsidR="00DB7A65">
        <w:rPr>
          <w:rFonts w:ascii="Calibri" w:eastAsiaTheme="minorHAnsi" w:hAnsi="Calibri" w:cs="Calibri"/>
          <w:sz w:val="22"/>
          <w:szCs w:val="22"/>
        </w:rPr>
        <w:t xml:space="preserve"> -7,24 pkt. procentowego</w:t>
      </w:r>
      <w:r w:rsidR="002D2295">
        <w:rPr>
          <w:rFonts w:ascii="Calibri" w:eastAsiaTheme="minorHAnsi" w:hAnsi="Calibri" w:cs="Calibri"/>
          <w:sz w:val="22"/>
          <w:szCs w:val="22"/>
        </w:rPr>
        <w:t>,</w:t>
      </w:r>
    </w:p>
    <w:p w14:paraId="376FBA42" w14:textId="4CDDE26F" w:rsidR="00FF3761" w:rsidRPr="00FF3761" w:rsidRDefault="00464C94" w:rsidP="00FF3761">
      <w:pPr>
        <w:pStyle w:val="Akapitzlist"/>
        <w:numPr>
          <w:ilvl w:val="0"/>
          <w:numId w:val="14"/>
        </w:numPr>
        <w:spacing w:before="0" w:after="0" w:line="360" w:lineRule="auto"/>
        <w:jc w:val="both"/>
        <w:rPr>
          <w:rFonts w:ascii="Calibri" w:eastAsiaTheme="minorHAnsi" w:hAnsi="Calibri" w:cs="Calibri"/>
          <w:sz w:val="22"/>
          <w:szCs w:val="22"/>
        </w:rPr>
      </w:pPr>
      <w:r>
        <w:rPr>
          <w:rFonts w:ascii="Calibri" w:eastAsiaTheme="minorHAnsi" w:hAnsi="Calibri" w:cs="Calibri"/>
          <w:sz w:val="22"/>
          <w:szCs w:val="22"/>
        </w:rPr>
        <w:t>szkoleń</w:t>
      </w:r>
      <w:r w:rsidR="00DB7A65">
        <w:rPr>
          <w:rFonts w:ascii="Calibri" w:eastAsiaTheme="minorHAnsi" w:hAnsi="Calibri" w:cs="Calibri"/>
          <w:sz w:val="22"/>
          <w:szCs w:val="22"/>
        </w:rPr>
        <w:t xml:space="preserve"> -2,93 pkt. procentowego</w:t>
      </w:r>
      <w:r w:rsidR="002D2295">
        <w:rPr>
          <w:rFonts w:ascii="Calibri" w:eastAsiaTheme="minorHAnsi" w:hAnsi="Calibri" w:cs="Calibri"/>
          <w:sz w:val="22"/>
          <w:szCs w:val="22"/>
        </w:rPr>
        <w:t>.</w:t>
      </w:r>
    </w:p>
    <w:p w14:paraId="0AC65CE2" w14:textId="77777777" w:rsidR="0080552D" w:rsidRDefault="0080552D" w:rsidP="00DC3733">
      <w:pPr>
        <w:spacing w:before="0" w:after="0" w:line="360" w:lineRule="auto"/>
        <w:jc w:val="both"/>
        <w:rPr>
          <w:sz w:val="22"/>
          <w:szCs w:val="22"/>
          <w:highlight w:val="yellow"/>
        </w:rPr>
      </w:pPr>
    </w:p>
    <w:p w14:paraId="0AA97582" w14:textId="220DB58D" w:rsidR="00DB7A65" w:rsidRDefault="00DD5C0A" w:rsidP="00DC3733">
      <w:pPr>
        <w:spacing w:before="0" w:after="0" w:line="360" w:lineRule="auto"/>
        <w:jc w:val="both"/>
        <w:rPr>
          <w:sz w:val="22"/>
          <w:szCs w:val="22"/>
        </w:rPr>
      </w:pPr>
      <w:r w:rsidRPr="00DB7A65">
        <w:rPr>
          <w:sz w:val="22"/>
          <w:szCs w:val="22"/>
        </w:rPr>
        <w:t>W przypadku</w:t>
      </w:r>
      <w:r w:rsidR="00034E64" w:rsidRPr="00DB7A65">
        <w:rPr>
          <w:sz w:val="22"/>
          <w:szCs w:val="22"/>
        </w:rPr>
        <w:t xml:space="preserve"> </w:t>
      </w:r>
      <w:r w:rsidR="00DB7A65" w:rsidRPr="00DB7A65">
        <w:rPr>
          <w:sz w:val="22"/>
          <w:szCs w:val="22"/>
        </w:rPr>
        <w:t>czterech</w:t>
      </w:r>
      <w:r w:rsidRPr="00DB7A65">
        <w:rPr>
          <w:sz w:val="22"/>
          <w:szCs w:val="22"/>
        </w:rPr>
        <w:t xml:space="preserve"> form aktywizacji zawodowej w Wielkopolsce, udział procentowy przeznaczonych na nie wydatków, nie przekroczył wskaźnika krajowego. Należały do nich:</w:t>
      </w:r>
      <w:r w:rsidRPr="00F27758">
        <w:rPr>
          <w:sz w:val="22"/>
          <w:szCs w:val="22"/>
        </w:rPr>
        <w:t xml:space="preserve"> </w:t>
      </w:r>
    </w:p>
    <w:p w14:paraId="57C9D7AE" w14:textId="7744A632" w:rsidR="00DB7A65" w:rsidRPr="00DB7A65" w:rsidRDefault="00DB7A65" w:rsidP="00DB7A65">
      <w:pPr>
        <w:pStyle w:val="Akapitzlist"/>
        <w:numPr>
          <w:ilvl w:val="0"/>
          <w:numId w:val="16"/>
        </w:numPr>
        <w:spacing w:before="0" w:after="0" w:line="360" w:lineRule="auto"/>
        <w:jc w:val="both"/>
        <w:rPr>
          <w:sz w:val="22"/>
          <w:szCs w:val="22"/>
        </w:rPr>
      </w:pPr>
      <w:r>
        <w:rPr>
          <w:sz w:val="22"/>
          <w:szCs w:val="22"/>
        </w:rPr>
        <w:t xml:space="preserve">roboty publiczne - 4,45 </w:t>
      </w:r>
      <w:r>
        <w:rPr>
          <w:rFonts w:ascii="Calibri" w:eastAsiaTheme="minorHAnsi" w:hAnsi="Calibri" w:cs="Calibri"/>
          <w:sz w:val="22"/>
          <w:szCs w:val="22"/>
        </w:rPr>
        <w:t>pkt. procentowego</w:t>
      </w:r>
      <w:r w:rsidR="002D2295">
        <w:rPr>
          <w:rFonts w:ascii="Calibri" w:eastAsiaTheme="minorHAnsi" w:hAnsi="Calibri" w:cs="Calibri"/>
          <w:sz w:val="22"/>
          <w:szCs w:val="22"/>
        </w:rPr>
        <w:t>,</w:t>
      </w:r>
    </w:p>
    <w:p w14:paraId="7A028F72" w14:textId="1FA8BF42" w:rsidR="00DB7A65" w:rsidRPr="00DB7A65" w:rsidRDefault="00DB7A65" w:rsidP="00DB7A65">
      <w:pPr>
        <w:pStyle w:val="Akapitzlist"/>
        <w:numPr>
          <w:ilvl w:val="0"/>
          <w:numId w:val="16"/>
        </w:numPr>
        <w:spacing w:before="0" w:after="0" w:line="360" w:lineRule="auto"/>
        <w:jc w:val="both"/>
        <w:rPr>
          <w:sz w:val="22"/>
          <w:szCs w:val="22"/>
        </w:rPr>
      </w:pPr>
      <w:r>
        <w:rPr>
          <w:sz w:val="22"/>
          <w:szCs w:val="22"/>
        </w:rPr>
        <w:t xml:space="preserve">refundacja kosztów wyposażenia/doposażenia stanowiska pracy - 3,34 </w:t>
      </w:r>
      <w:r>
        <w:rPr>
          <w:rFonts w:ascii="Calibri" w:eastAsiaTheme="minorHAnsi" w:hAnsi="Calibri" w:cs="Calibri"/>
          <w:sz w:val="22"/>
          <w:szCs w:val="22"/>
        </w:rPr>
        <w:t>pkt. procentowego</w:t>
      </w:r>
      <w:r w:rsidR="002D2295">
        <w:rPr>
          <w:rFonts w:ascii="Calibri" w:eastAsiaTheme="minorHAnsi" w:hAnsi="Calibri" w:cs="Calibri"/>
          <w:sz w:val="22"/>
          <w:szCs w:val="22"/>
        </w:rPr>
        <w:t>,</w:t>
      </w:r>
    </w:p>
    <w:p w14:paraId="130D8AFE" w14:textId="6E17CECF" w:rsidR="002D2295" w:rsidRPr="002D2295" w:rsidRDefault="00DB7A65" w:rsidP="002D2295">
      <w:pPr>
        <w:pStyle w:val="Akapitzlist"/>
        <w:numPr>
          <w:ilvl w:val="0"/>
          <w:numId w:val="16"/>
        </w:numPr>
        <w:spacing w:before="0" w:after="0"/>
        <w:rPr>
          <w:sz w:val="22"/>
          <w:szCs w:val="22"/>
        </w:rPr>
      </w:pPr>
      <w:r w:rsidRPr="00DB7A65">
        <w:rPr>
          <w:sz w:val="22"/>
          <w:szCs w:val="22"/>
        </w:rPr>
        <w:t>prace interwencyjne - 2,02 pkt. procentowego</w:t>
      </w:r>
      <w:r w:rsidR="002D2295">
        <w:rPr>
          <w:sz w:val="22"/>
          <w:szCs w:val="22"/>
        </w:rPr>
        <w:t>,</w:t>
      </w:r>
    </w:p>
    <w:p w14:paraId="01B0E3C8" w14:textId="197ADE65" w:rsidR="00B4419C" w:rsidRPr="001F1D30" w:rsidRDefault="00DB7A65" w:rsidP="00B4419C">
      <w:pPr>
        <w:pStyle w:val="Akapitzlist"/>
        <w:numPr>
          <w:ilvl w:val="0"/>
          <w:numId w:val="16"/>
        </w:numPr>
        <w:spacing w:before="0" w:after="0" w:line="360" w:lineRule="auto"/>
        <w:jc w:val="both"/>
        <w:rPr>
          <w:sz w:val="22"/>
          <w:szCs w:val="22"/>
        </w:rPr>
      </w:pPr>
      <w:r>
        <w:rPr>
          <w:sz w:val="22"/>
          <w:szCs w:val="22"/>
        </w:rPr>
        <w:t xml:space="preserve">staże - 0,36 </w:t>
      </w:r>
      <w:r>
        <w:rPr>
          <w:rFonts w:ascii="Calibri" w:eastAsiaTheme="minorHAnsi" w:hAnsi="Calibri" w:cs="Calibri"/>
          <w:sz w:val="22"/>
          <w:szCs w:val="22"/>
        </w:rPr>
        <w:t>pkt. procentowego</w:t>
      </w:r>
      <w:r w:rsidR="002D2295">
        <w:rPr>
          <w:rFonts w:ascii="Calibri" w:eastAsiaTheme="minorHAnsi" w:hAnsi="Calibri" w:cs="Calibri"/>
          <w:sz w:val="22"/>
          <w:szCs w:val="22"/>
        </w:rPr>
        <w:t>.</w:t>
      </w:r>
    </w:p>
    <w:p w14:paraId="7E4B4749" w14:textId="6012B329" w:rsidR="000D180A" w:rsidRDefault="005A475A" w:rsidP="00FB40EF">
      <w:pPr>
        <w:spacing w:before="240" w:after="0" w:line="240" w:lineRule="auto"/>
        <w:jc w:val="center"/>
        <w:rPr>
          <w:rFonts w:ascii="Calibri" w:eastAsiaTheme="minorHAnsi" w:hAnsi="Calibri" w:cs="Calibri"/>
          <w:i/>
          <w:iCs/>
          <w:sz w:val="18"/>
          <w:szCs w:val="18"/>
        </w:rPr>
      </w:pPr>
      <w:r w:rsidRPr="00572008">
        <w:rPr>
          <w:rFonts w:ascii="Calibri" w:eastAsiaTheme="minorHAnsi" w:hAnsi="Calibri" w:cs="Calibri"/>
          <w:sz w:val="18"/>
          <w:szCs w:val="18"/>
        </w:rPr>
        <w:t>W</w:t>
      </w:r>
      <w:r w:rsidRPr="00572008">
        <w:rPr>
          <w:rFonts w:ascii="Calibri" w:eastAsiaTheme="minorHAnsi" w:hAnsi="Calibri" w:cs="Calibri"/>
          <w:i/>
          <w:iCs/>
          <w:sz w:val="18"/>
          <w:szCs w:val="18"/>
        </w:rPr>
        <w:t xml:space="preserve">ykres </w:t>
      </w:r>
      <w:r>
        <w:rPr>
          <w:rFonts w:ascii="Calibri" w:eastAsiaTheme="minorHAnsi" w:hAnsi="Calibri" w:cs="Calibri"/>
          <w:i/>
          <w:iCs/>
          <w:sz w:val="18"/>
          <w:szCs w:val="18"/>
        </w:rPr>
        <w:t>5</w:t>
      </w:r>
      <w:r w:rsidRPr="00572008">
        <w:rPr>
          <w:rFonts w:ascii="Calibri" w:eastAsiaTheme="minorHAnsi" w:hAnsi="Calibri" w:cs="Calibri"/>
          <w:i/>
          <w:iCs/>
          <w:sz w:val="18"/>
          <w:szCs w:val="18"/>
        </w:rPr>
        <w:t>. Struktura wydatków na poszczególne formy aktywizacji zawodowej w 20</w:t>
      </w:r>
      <w:r>
        <w:rPr>
          <w:rFonts w:ascii="Calibri" w:eastAsiaTheme="minorHAnsi" w:hAnsi="Calibri" w:cs="Calibri"/>
          <w:i/>
          <w:iCs/>
          <w:sz w:val="18"/>
          <w:szCs w:val="18"/>
        </w:rPr>
        <w:t>2</w:t>
      </w:r>
      <w:r w:rsidR="000121C7">
        <w:rPr>
          <w:rFonts w:ascii="Calibri" w:eastAsiaTheme="minorHAnsi" w:hAnsi="Calibri" w:cs="Calibri"/>
          <w:i/>
          <w:iCs/>
          <w:sz w:val="18"/>
          <w:szCs w:val="18"/>
        </w:rPr>
        <w:t>2</w:t>
      </w:r>
      <w:r w:rsidRPr="00572008">
        <w:rPr>
          <w:rFonts w:ascii="Calibri" w:eastAsiaTheme="minorHAnsi" w:hAnsi="Calibri" w:cs="Calibri"/>
          <w:i/>
          <w:iCs/>
          <w:sz w:val="18"/>
          <w:szCs w:val="18"/>
        </w:rPr>
        <w:t xml:space="preserve"> r</w:t>
      </w:r>
      <w:r w:rsidR="00D30604">
        <w:rPr>
          <w:rFonts w:ascii="Calibri" w:eastAsiaTheme="minorHAnsi" w:hAnsi="Calibri" w:cs="Calibri"/>
          <w:i/>
          <w:iCs/>
          <w:sz w:val="18"/>
          <w:szCs w:val="18"/>
        </w:rPr>
        <w:t>.</w:t>
      </w:r>
      <w:bookmarkStart w:id="12" w:name="_Hlk85106314"/>
      <w:bookmarkEnd w:id="11"/>
    </w:p>
    <w:p w14:paraId="2191D8C2" w14:textId="44F9635B" w:rsidR="002D2295" w:rsidRPr="00190B5F" w:rsidRDefault="002D2295" w:rsidP="00190B5F">
      <w:pPr>
        <w:spacing w:before="0" w:after="0" w:line="240" w:lineRule="auto"/>
        <w:jc w:val="center"/>
        <w:rPr>
          <w:rFonts w:ascii="Calibri" w:eastAsiaTheme="minorHAnsi" w:hAnsi="Calibri" w:cs="Calibri"/>
          <w:i/>
          <w:iCs/>
          <w:sz w:val="18"/>
          <w:szCs w:val="18"/>
        </w:rPr>
      </w:pPr>
      <w:r>
        <w:rPr>
          <w:rFonts w:ascii="Calibri" w:eastAsiaTheme="minorHAnsi" w:hAnsi="Calibri" w:cs="Calibri"/>
          <w:i/>
          <w:iCs/>
          <w:sz w:val="18"/>
          <w:szCs w:val="18"/>
        </w:rPr>
        <w:object w:dxaOrig="9436" w:dyaOrig="4215" w14:anchorId="3DC0691E">
          <v:shape id="_x0000_i1029" type="#_x0000_t75" style="width:410.4pt;height:180pt" o:ole="">
            <v:imagedata r:id="rId47" o:title=""/>
          </v:shape>
          <o:OLEObject Type="Link" ProgID="Excel.Sheet.12" ShapeID="_x0000_i1029" DrawAspect="Content" r:id="rId48" UpdateMode="Always">
            <o:LinkType>EnhancedMetaFile</o:LinkType>
            <o:LockedField>false</o:LockedField>
          </o:OLEObject>
        </w:object>
      </w:r>
    </w:p>
    <w:p w14:paraId="27928294" w14:textId="77777777" w:rsidR="000121C7" w:rsidRPr="00283961" w:rsidRDefault="000121C7" w:rsidP="00FB40EF">
      <w:pPr>
        <w:spacing w:before="0" w:after="0" w:line="240" w:lineRule="auto"/>
        <w:rPr>
          <w:rFonts w:ascii="Calibri" w:eastAsiaTheme="minorHAnsi" w:hAnsi="Calibri" w:cs="Calibri"/>
          <w:sz w:val="18"/>
          <w:szCs w:val="18"/>
        </w:rPr>
      </w:pPr>
    </w:p>
    <w:bookmarkEnd w:id="12"/>
    <w:p w14:paraId="56E993EF" w14:textId="2CE3504B" w:rsidR="00D75E34" w:rsidRDefault="006B7F2E" w:rsidP="00DD79C4">
      <w:pPr>
        <w:pStyle w:val="Nagwek2"/>
        <w:rPr>
          <w:b/>
          <w:bCs/>
          <w:sz w:val="24"/>
          <w:szCs w:val="24"/>
        </w:rPr>
      </w:pPr>
      <w:r w:rsidRPr="00620891">
        <w:rPr>
          <w:rFonts w:eastAsiaTheme="minorHAnsi"/>
          <w:b/>
          <w:bCs/>
          <w:sz w:val="24"/>
          <w:szCs w:val="24"/>
        </w:rPr>
        <w:t>3</w:t>
      </w:r>
      <w:r w:rsidR="004D1382" w:rsidRPr="00620891">
        <w:rPr>
          <w:rFonts w:eastAsiaTheme="minorHAnsi"/>
          <w:b/>
          <w:bCs/>
          <w:sz w:val="24"/>
          <w:szCs w:val="24"/>
        </w:rPr>
        <w:t xml:space="preserve">. </w:t>
      </w:r>
      <w:r w:rsidR="0056030F" w:rsidRPr="00620891">
        <w:rPr>
          <w:b/>
          <w:bCs/>
          <w:sz w:val="24"/>
          <w:szCs w:val="24"/>
        </w:rPr>
        <w:t>WSKAŹNIKI PODSTAWOWYCH FORM AKTYWIZACJI ZAWODOWEJ</w:t>
      </w:r>
      <w:r w:rsidR="00D75E34">
        <w:rPr>
          <w:b/>
          <w:bCs/>
          <w:sz w:val="24"/>
          <w:szCs w:val="24"/>
        </w:rPr>
        <w:t xml:space="preserve"> osiągnięte</w:t>
      </w:r>
      <w:r w:rsidR="00D75E34">
        <w:rPr>
          <w:b/>
          <w:bCs/>
          <w:sz w:val="24"/>
          <w:szCs w:val="24"/>
        </w:rPr>
        <w:br/>
        <w:t>w Wielkopolsce w 2022 roku</w:t>
      </w:r>
      <w:bookmarkStart w:id="13" w:name="_Hlk85106374"/>
    </w:p>
    <w:p w14:paraId="41E1E0EC" w14:textId="77777777" w:rsidR="00DD79C4" w:rsidRPr="001A5C6C" w:rsidRDefault="00DD79C4" w:rsidP="00DD79C4">
      <w:pPr>
        <w:spacing w:before="0" w:after="0"/>
        <w:rPr>
          <w:color w:val="943634" w:themeColor="accent2" w:themeShade="BF"/>
        </w:rPr>
      </w:pPr>
    </w:p>
    <w:p w14:paraId="7086B03E" w14:textId="013512D4" w:rsidR="00D75E34" w:rsidRPr="001A5C6C" w:rsidRDefault="00D75E34" w:rsidP="001A5C6C">
      <w:pPr>
        <w:pStyle w:val="Tytu"/>
        <w:rPr>
          <w:color w:val="943634" w:themeColor="accent2" w:themeShade="BF"/>
          <w:sz w:val="24"/>
          <w:szCs w:val="24"/>
        </w:rPr>
      </w:pPr>
      <w:r w:rsidRPr="001A5C6C">
        <w:rPr>
          <w:color w:val="943634" w:themeColor="accent2" w:themeShade="BF"/>
          <w:sz w:val="24"/>
          <w:szCs w:val="24"/>
        </w:rPr>
        <w:t>3.1. Wskaźniki wg osiągniętej efektywności zatrudnieniowej w 2022 roku</w:t>
      </w:r>
    </w:p>
    <w:p w14:paraId="24BB9A0D" w14:textId="77777777" w:rsidR="00D75E34" w:rsidRDefault="00D75E34" w:rsidP="00915AEC">
      <w:pPr>
        <w:spacing w:before="0" w:after="0" w:line="360" w:lineRule="auto"/>
        <w:jc w:val="both"/>
        <w:rPr>
          <w:sz w:val="22"/>
          <w:szCs w:val="22"/>
        </w:rPr>
      </w:pPr>
    </w:p>
    <w:p w14:paraId="3DE3558F" w14:textId="77777777" w:rsidR="00751D1F" w:rsidRDefault="00921FCF" w:rsidP="00B4419C">
      <w:pPr>
        <w:spacing w:before="0" w:after="120" w:line="360" w:lineRule="auto"/>
        <w:jc w:val="both"/>
        <w:rPr>
          <w:sz w:val="22"/>
          <w:szCs w:val="22"/>
        </w:rPr>
      </w:pPr>
      <w:r w:rsidRPr="002D61F0">
        <w:rPr>
          <w:sz w:val="22"/>
          <w:szCs w:val="22"/>
        </w:rPr>
        <w:t>Wskaźniki efektywności zatrudnieniowej w 202</w:t>
      </w:r>
      <w:r w:rsidR="001D3A45" w:rsidRPr="002D61F0">
        <w:rPr>
          <w:sz w:val="22"/>
          <w:szCs w:val="22"/>
        </w:rPr>
        <w:t>2</w:t>
      </w:r>
      <w:r w:rsidRPr="002D61F0">
        <w:rPr>
          <w:sz w:val="22"/>
          <w:szCs w:val="22"/>
        </w:rPr>
        <w:t xml:space="preserve"> roku </w:t>
      </w:r>
      <w:r w:rsidR="00062514" w:rsidRPr="002D61F0">
        <w:rPr>
          <w:sz w:val="22"/>
          <w:szCs w:val="22"/>
        </w:rPr>
        <w:t xml:space="preserve">w przypadku </w:t>
      </w:r>
      <w:r w:rsidR="002D61F0" w:rsidRPr="002D61F0">
        <w:rPr>
          <w:sz w:val="22"/>
          <w:szCs w:val="22"/>
        </w:rPr>
        <w:t xml:space="preserve">dofinansowania podejmowania działalności gospodarczej, </w:t>
      </w:r>
      <w:r w:rsidR="00062514" w:rsidRPr="002D61F0">
        <w:rPr>
          <w:sz w:val="22"/>
          <w:szCs w:val="22"/>
        </w:rPr>
        <w:t xml:space="preserve">refundacji kosztów wyposażenia lub doposażenia stanowiska pracy, </w:t>
      </w:r>
      <w:r w:rsidR="002D61F0" w:rsidRPr="002D61F0">
        <w:rPr>
          <w:sz w:val="22"/>
          <w:szCs w:val="22"/>
        </w:rPr>
        <w:t xml:space="preserve">stażu </w:t>
      </w:r>
      <w:r w:rsidR="002D61F0" w:rsidRPr="002D61F0">
        <w:rPr>
          <w:sz w:val="22"/>
          <w:szCs w:val="22"/>
        </w:rPr>
        <w:br/>
        <w:t xml:space="preserve">i szkoleń, </w:t>
      </w:r>
      <w:r w:rsidR="00062514" w:rsidRPr="002D61F0">
        <w:rPr>
          <w:sz w:val="22"/>
          <w:szCs w:val="22"/>
        </w:rPr>
        <w:t xml:space="preserve">uległy </w:t>
      </w:r>
      <w:r w:rsidR="002D61F0" w:rsidRPr="002D61F0">
        <w:rPr>
          <w:sz w:val="22"/>
          <w:szCs w:val="22"/>
        </w:rPr>
        <w:t xml:space="preserve">minimalnemu pogorszeniu </w:t>
      </w:r>
      <w:r w:rsidR="00B461B5" w:rsidRPr="002D61F0">
        <w:rPr>
          <w:sz w:val="22"/>
          <w:szCs w:val="22"/>
        </w:rPr>
        <w:t>w porównaniu do roku poprzedniego</w:t>
      </w:r>
      <w:r w:rsidR="00062514" w:rsidRPr="002D61F0">
        <w:rPr>
          <w:sz w:val="22"/>
          <w:szCs w:val="22"/>
        </w:rPr>
        <w:t xml:space="preserve">. </w:t>
      </w:r>
      <w:r w:rsidR="00B461B5" w:rsidRPr="002D61F0">
        <w:rPr>
          <w:sz w:val="22"/>
          <w:szCs w:val="22"/>
        </w:rPr>
        <w:t xml:space="preserve">Największy </w:t>
      </w:r>
      <w:r w:rsidR="002D61F0" w:rsidRPr="002D61F0">
        <w:rPr>
          <w:sz w:val="22"/>
          <w:szCs w:val="22"/>
        </w:rPr>
        <w:t xml:space="preserve">spadek </w:t>
      </w:r>
      <w:r w:rsidR="00B461B5" w:rsidRPr="002D61F0">
        <w:rPr>
          <w:sz w:val="22"/>
          <w:szCs w:val="22"/>
        </w:rPr>
        <w:t xml:space="preserve">wskaźnika efektywności wystąpił w stażach – </w:t>
      </w:r>
      <w:r w:rsidR="002D61F0" w:rsidRPr="002D61F0">
        <w:rPr>
          <w:sz w:val="22"/>
          <w:szCs w:val="22"/>
        </w:rPr>
        <w:t>1</w:t>
      </w:r>
      <w:r w:rsidR="00B461B5" w:rsidRPr="002D61F0">
        <w:rPr>
          <w:sz w:val="22"/>
          <w:szCs w:val="22"/>
        </w:rPr>
        <w:t>,</w:t>
      </w:r>
      <w:r w:rsidR="002D61F0" w:rsidRPr="002D61F0">
        <w:rPr>
          <w:sz w:val="22"/>
          <w:szCs w:val="22"/>
        </w:rPr>
        <w:t xml:space="preserve">79 </w:t>
      </w:r>
      <w:r w:rsidR="00D91334">
        <w:rPr>
          <w:sz w:val="22"/>
          <w:szCs w:val="22"/>
        </w:rPr>
        <w:t>pkt.</w:t>
      </w:r>
      <w:r w:rsidR="002D61F0" w:rsidRPr="002D61F0">
        <w:rPr>
          <w:sz w:val="22"/>
          <w:szCs w:val="22"/>
        </w:rPr>
        <w:t xml:space="preserve"> procentowego </w:t>
      </w:r>
      <w:r w:rsidR="006C45A4" w:rsidRPr="002D61F0">
        <w:rPr>
          <w:sz w:val="22"/>
          <w:szCs w:val="22"/>
        </w:rPr>
        <w:t>(</w:t>
      </w:r>
      <w:r w:rsidR="006C45A4" w:rsidRPr="002D61F0">
        <w:rPr>
          <w:color w:val="000000" w:themeColor="text1"/>
          <w:sz w:val="22"/>
          <w:szCs w:val="22"/>
        </w:rPr>
        <w:t>dane z</w:t>
      </w:r>
      <w:r w:rsidR="00DD58D5" w:rsidRPr="002D61F0">
        <w:rPr>
          <w:color w:val="000000" w:themeColor="text1"/>
          <w:sz w:val="22"/>
          <w:szCs w:val="22"/>
        </w:rPr>
        <w:t xml:space="preserve"> </w:t>
      </w:r>
      <w:r w:rsidR="006616F4" w:rsidRPr="002D61F0">
        <w:rPr>
          <w:color w:val="000000" w:themeColor="text1"/>
          <w:sz w:val="22"/>
          <w:szCs w:val="22"/>
        </w:rPr>
        <w:t xml:space="preserve">załącznika nr 1 </w:t>
      </w:r>
      <w:r w:rsidR="00660B34" w:rsidRPr="002D61F0">
        <w:rPr>
          <w:color w:val="000000" w:themeColor="text1"/>
          <w:sz w:val="22"/>
          <w:szCs w:val="22"/>
        </w:rPr>
        <w:br/>
      </w:r>
      <w:r w:rsidR="006616F4" w:rsidRPr="002D61F0">
        <w:rPr>
          <w:color w:val="000000" w:themeColor="text1"/>
          <w:sz w:val="22"/>
          <w:szCs w:val="22"/>
        </w:rPr>
        <w:t>MRiPS-02).</w:t>
      </w:r>
      <w:r w:rsidR="002D61F0" w:rsidRPr="002D61F0">
        <w:rPr>
          <w:color w:val="000000" w:themeColor="text1"/>
          <w:sz w:val="22"/>
          <w:szCs w:val="22"/>
        </w:rPr>
        <w:t xml:space="preserve"> Natomiast </w:t>
      </w:r>
      <w:r w:rsidR="002D61F0">
        <w:rPr>
          <w:color w:val="000000" w:themeColor="text1"/>
          <w:sz w:val="22"/>
          <w:szCs w:val="22"/>
        </w:rPr>
        <w:t>w dwóch przypadkach nastąpił wzrost wskaźnika, najwięcej, tj.: 1,69 p</w:t>
      </w:r>
      <w:r w:rsidR="00D91334">
        <w:rPr>
          <w:color w:val="000000" w:themeColor="text1"/>
          <w:sz w:val="22"/>
          <w:szCs w:val="22"/>
        </w:rPr>
        <w:t>kt.</w:t>
      </w:r>
      <w:r w:rsidR="002D61F0">
        <w:rPr>
          <w:color w:val="000000" w:themeColor="text1"/>
          <w:sz w:val="22"/>
          <w:szCs w:val="22"/>
        </w:rPr>
        <w:t xml:space="preserve"> procentowego w robotach publicznych, w porównaniu do roku 2021.</w:t>
      </w:r>
      <w:r w:rsidR="00163E53">
        <w:rPr>
          <w:color w:val="000000" w:themeColor="text1"/>
          <w:sz w:val="22"/>
          <w:szCs w:val="22"/>
        </w:rPr>
        <w:t xml:space="preserve"> </w:t>
      </w:r>
      <w:r w:rsidR="009D06D6" w:rsidRPr="00710DC5">
        <w:rPr>
          <w:sz w:val="22"/>
          <w:szCs w:val="22"/>
        </w:rPr>
        <w:t>W 202</w:t>
      </w:r>
      <w:r w:rsidR="00710DC5" w:rsidRPr="00710DC5">
        <w:rPr>
          <w:sz w:val="22"/>
          <w:szCs w:val="22"/>
        </w:rPr>
        <w:t>2</w:t>
      </w:r>
      <w:r w:rsidR="009D06D6" w:rsidRPr="00710DC5">
        <w:rPr>
          <w:sz w:val="22"/>
          <w:szCs w:val="22"/>
        </w:rPr>
        <w:t xml:space="preserve"> r</w:t>
      </w:r>
      <w:r w:rsidR="00B95302">
        <w:rPr>
          <w:sz w:val="22"/>
          <w:szCs w:val="22"/>
        </w:rPr>
        <w:t>oku</w:t>
      </w:r>
      <w:r w:rsidR="009D06D6" w:rsidRPr="00710DC5">
        <w:rPr>
          <w:sz w:val="22"/>
          <w:szCs w:val="22"/>
        </w:rPr>
        <w:t xml:space="preserve"> </w:t>
      </w:r>
      <w:r w:rsidR="00D60C84" w:rsidRPr="00710DC5">
        <w:rPr>
          <w:sz w:val="22"/>
          <w:szCs w:val="22"/>
        </w:rPr>
        <w:t xml:space="preserve">w Wielkopolsce </w:t>
      </w:r>
      <w:r w:rsidR="009D06D6" w:rsidRPr="00710DC5">
        <w:rPr>
          <w:sz w:val="22"/>
          <w:szCs w:val="22"/>
        </w:rPr>
        <w:t xml:space="preserve">najefektywniejszą formą aktywizacji zawodowej </w:t>
      </w:r>
      <w:r w:rsidR="00D60C84" w:rsidRPr="00710DC5">
        <w:rPr>
          <w:sz w:val="22"/>
          <w:szCs w:val="22"/>
        </w:rPr>
        <w:t xml:space="preserve">były </w:t>
      </w:r>
      <w:r w:rsidR="00B41C99" w:rsidRPr="00710DC5">
        <w:rPr>
          <w:sz w:val="22"/>
          <w:szCs w:val="22"/>
        </w:rPr>
        <w:t xml:space="preserve">dofinansowania podejmowania </w:t>
      </w:r>
      <w:r w:rsidR="00D60C84" w:rsidRPr="00710DC5">
        <w:rPr>
          <w:sz w:val="22"/>
          <w:szCs w:val="22"/>
        </w:rPr>
        <w:t>działalności gospodarczej, któr</w:t>
      </w:r>
      <w:r w:rsidR="00D93880" w:rsidRPr="00710DC5">
        <w:rPr>
          <w:sz w:val="22"/>
          <w:szCs w:val="22"/>
        </w:rPr>
        <w:t>e</w:t>
      </w:r>
      <w:r w:rsidR="00D60C84" w:rsidRPr="00710DC5">
        <w:rPr>
          <w:sz w:val="22"/>
          <w:szCs w:val="22"/>
        </w:rPr>
        <w:t xml:space="preserve"> </w:t>
      </w:r>
      <w:r w:rsidR="00D60C84" w:rsidRPr="00FF3761">
        <w:rPr>
          <w:sz w:val="22"/>
          <w:szCs w:val="22"/>
        </w:rPr>
        <w:t>osiągnęł</w:t>
      </w:r>
      <w:r w:rsidR="00D93880" w:rsidRPr="00FF3761">
        <w:rPr>
          <w:sz w:val="22"/>
          <w:szCs w:val="22"/>
        </w:rPr>
        <w:t>y</w:t>
      </w:r>
      <w:r w:rsidR="00D60C84" w:rsidRPr="00FF3761">
        <w:rPr>
          <w:sz w:val="22"/>
          <w:szCs w:val="22"/>
        </w:rPr>
        <w:t xml:space="preserve"> wskaźnik zatrudnienia </w:t>
      </w:r>
      <w:r w:rsidR="00DA109F" w:rsidRPr="00FF3761">
        <w:rPr>
          <w:sz w:val="22"/>
          <w:szCs w:val="22"/>
        </w:rPr>
        <w:t>powyżej</w:t>
      </w:r>
      <w:r w:rsidR="00D60C84" w:rsidRPr="00FF3761">
        <w:rPr>
          <w:sz w:val="22"/>
          <w:szCs w:val="22"/>
        </w:rPr>
        <w:t xml:space="preserve"> średniej krajowe</w:t>
      </w:r>
      <w:r w:rsidR="00D93880" w:rsidRPr="00FF3761">
        <w:rPr>
          <w:sz w:val="22"/>
          <w:szCs w:val="22"/>
        </w:rPr>
        <w:t>j,</w:t>
      </w:r>
      <w:r w:rsidR="00D93880" w:rsidRPr="00710DC5">
        <w:rPr>
          <w:sz w:val="22"/>
          <w:szCs w:val="22"/>
        </w:rPr>
        <w:t xml:space="preserve"> czyli</w:t>
      </w:r>
      <w:r w:rsidR="00D60C84" w:rsidRPr="00710DC5">
        <w:rPr>
          <w:sz w:val="22"/>
          <w:szCs w:val="22"/>
        </w:rPr>
        <w:t xml:space="preserve"> 9</w:t>
      </w:r>
      <w:r w:rsidR="009008B9" w:rsidRPr="00710DC5">
        <w:rPr>
          <w:sz w:val="22"/>
          <w:szCs w:val="22"/>
        </w:rPr>
        <w:t>6</w:t>
      </w:r>
      <w:r w:rsidR="00D60C84" w:rsidRPr="00710DC5">
        <w:rPr>
          <w:sz w:val="22"/>
          <w:szCs w:val="22"/>
        </w:rPr>
        <w:t>,</w:t>
      </w:r>
      <w:r w:rsidR="00710DC5">
        <w:rPr>
          <w:sz w:val="22"/>
          <w:szCs w:val="22"/>
        </w:rPr>
        <w:t>38</w:t>
      </w:r>
      <w:r w:rsidR="00D60C84" w:rsidRPr="00710DC5">
        <w:rPr>
          <w:sz w:val="22"/>
          <w:szCs w:val="22"/>
        </w:rPr>
        <w:t xml:space="preserve">%. </w:t>
      </w:r>
    </w:p>
    <w:p w14:paraId="676D07C6" w14:textId="77777777" w:rsidR="00751D1F" w:rsidRDefault="00751D1F" w:rsidP="00B4419C">
      <w:pPr>
        <w:spacing w:before="0" w:after="120" w:line="360" w:lineRule="auto"/>
        <w:jc w:val="both"/>
        <w:rPr>
          <w:sz w:val="22"/>
          <w:szCs w:val="22"/>
        </w:rPr>
      </w:pPr>
    </w:p>
    <w:p w14:paraId="2680F503" w14:textId="55563646" w:rsidR="000C4B72" w:rsidRPr="00B4419C" w:rsidRDefault="00D93880" w:rsidP="00B4419C">
      <w:pPr>
        <w:spacing w:before="0" w:after="120" w:line="360" w:lineRule="auto"/>
        <w:jc w:val="both"/>
        <w:rPr>
          <w:sz w:val="22"/>
          <w:szCs w:val="22"/>
        </w:rPr>
      </w:pPr>
      <w:r w:rsidRPr="00710DC5">
        <w:rPr>
          <w:sz w:val="22"/>
          <w:szCs w:val="22"/>
        </w:rPr>
        <w:t xml:space="preserve">Natomiast </w:t>
      </w:r>
      <w:r w:rsidR="00D60C84" w:rsidRPr="00710DC5">
        <w:rPr>
          <w:sz w:val="22"/>
          <w:szCs w:val="22"/>
        </w:rPr>
        <w:t>najmniej efektywną formą wsparcia</w:t>
      </w:r>
      <w:r w:rsidR="003B1EC6" w:rsidRPr="00710DC5">
        <w:rPr>
          <w:sz w:val="22"/>
          <w:szCs w:val="22"/>
        </w:rPr>
        <w:t xml:space="preserve"> </w:t>
      </w:r>
      <w:r w:rsidR="00D60C84" w:rsidRPr="00710DC5">
        <w:rPr>
          <w:sz w:val="22"/>
          <w:szCs w:val="22"/>
        </w:rPr>
        <w:t>były szkolenia</w:t>
      </w:r>
      <w:r w:rsidR="003B1EC6" w:rsidRPr="00710DC5">
        <w:rPr>
          <w:sz w:val="22"/>
          <w:szCs w:val="22"/>
        </w:rPr>
        <w:t>, osiągają</w:t>
      </w:r>
      <w:r w:rsidR="002F1862" w:rsidRPr="00710DC5">
        <w:rPr>
          <w:sz w:val="22"/>
          <w:szCs w:val="22"/>
        </w:rPr>
        <w:t>c</w:t>
      </w:r>
      <w:r w:rsidR="003B1EC6" w:rsidRPr="00710DC5">
        <w:rPr>
          <w:sz w:val="22"/>
          <w:szCs w:val="22"/>
        </w:rPr>
        <w:t xml:space="preserve"> wskaźnik </w:t>
      </w:r>
      <w:r w:rsidR="003B1EC6" w:rsidRPr="00FF3761">
        <w:rPr>
          <w:sz w:val="22"/>
          <w:szCs w:val="22"/>
        </w:rPr>
        <w:t>poniżej średniej krajowej</w:t>
      </w:r>
      <w:r w:rsidR="003B1EC6" w:rsidRPr="00710DC5">
        <w:rPr>
          <w:sz w:val="22"/>
          <w:szCs w:val="22"/>
        </w:rPr>
        <w:t xml:space="preserve">, tj. </w:t>
      </w:r>
      <w:r w:rsidR="009008B9" w:rsidRPr="00710DC5">
        <w:rPr>
          <w:sz w:val="22"/>
          <w:szCs w:val="22"/>
        </w:rPr>
        <w:t>41</w:t>
      </w:r>
      <w:r w:rsidR="003B1EC6" w:rsidRPr="00710DC5">
        <w:rPr>
          <w:sz w:val="22"/>
          <w:szCs w:val="22"/>
        </w:rPr>
        <w:t>,</w:t>
      </w:r>
      <w:r w:rsidR="00710DC5">
        <w:rPr>
          <w:sz w:val="22"/>
          <w:szCs w:val="22"/>
        </w:rPr>
        <w:t>00</w:t>
      </w:r>
      <w:r w:rsidR="003B1EC6" w:rsidRPr="00710DC5">
        <w:rPr>
          <w:sz w:val="22"/>
          <w:szCs w:val="22"/>
        </w:rPr>
        <w:t>%.</w:t>
      </w:r>
      <w:r w:rsidR="009008B9">
        <w:rPr>
          <w:sz w:val="22"/>
          <w:szCs w:val="22"/>
        </w:rPr>
        <w:t xml:space="preserve"> </w:t>
      </w:r>
    </w:p>
    <w:p w14:paraId="74F612C2" w14:textId="2A80B3DD" w:rsidR="00732CE1" w:rsidRDefault="00E7493F" w:rsidP="00ED3636">
      <w:pPr>
        <w:spacing w:before="0" w:after="0" w:line="360" w:lineRule="auto"/>
        <w:jc w:val="center"/>
        <w:rPr>
          <w:rFonts w:eastAsiaTheme="minorHAnsi"/>
          <w:i/>
          <w:iCs/>
          <w:sz w:val="18"/>
          <w:szCs w:val="18"/>
        </w:rPr>
      </w:pPr>
      <w:r w:rsidRPr="00376672">
        <w:rPr>
          <w:rFonts w:eastAsiaTheme="minorHAnsi"/>
          <w:i/>
          <w:iCs/>
          <w:sz w:val="18"/>
          <w:szCs w:val="18"/>
        </w:rPr>
        <w:t xml:space="preserve">Wykres </w:t>
      </w:r>
      <w:r w:rsidR="00446AE6">
        <w:rPr>
          <w:rFonts w:eastAsiaTheme="minorHAnsi"/>
          <w:i/>
          <w:iCs/>
          <w:sz w:val="18"/>
          <w:szCs w:val="18"/>
        </w:rPr>
        <w:t>6</w:t>
      </w:r>
      <w:r w:rsidRPr="00376672">
        <w:rPr>
          <w:rFonts w:eastAsiaTheme="minorHAnsi"/>
          <w:i/>
          <w:iCs/>
          <w:sz w:val="18"/>
          <w:szCs w:val="18"/>
        </w:rPr>
        <w:t>.</w:t>
      </w:r>
      <w:r w:rsidR="00446AE6">
        <w:rPr>
          <w:rFonts w:eastAsiaTheme="minorHAnsi"/>
          <w:i/>
          <w:iCs/>
          <w:sz w:val="18"/>
          <w:szCs w:val="18"/>
        </w:rPr>
        <w:t xml:space="preserve"> </w:t>
      </w:r>
      <w:r w:rsidR="00F56BFA">
        <w:rPr>
          <w:rFonts w:eastAsiaTheme="minorHAnsi"/>
          <w:i/>
          <w:iCs/>
          <w:sz w:val="18"/>
          <w:szCs w:val="18"/>
        </w:rPr>
        <w:t>Zmiany w e</w:t>
      </w:r>
      <w:r w:rsidR="00446AE6">
        <w:rPr>
          <w:rFonts w:eastAsiaTheme="minorHAnsi"/>
          <w:i/>
          <w:iCs/>
          <w:sz w:val="18"/>
          <w:szCs w:val="18"/>
        </w:rPr>
        <w:t>fektywnoś</w:t>
      </w:r>
      <w:r w:rsidR="00F56BFA">
        <w:rPr>
          <w:rFonts w:eastAsiaTheme="minorHAnsi"/>
          <w:i/>
          <w:iCs/>
          <w:sz w:val="18"/>
          <w:szCs w:val="18"/>
        </w:rPr>
        <w:t>ci</w:t>
      </w:r>
      <w:r w:rsidR="00446AE6">
        <w:rPr>
          <w:rFonts w:eastAsiaTheme="minorHAnsi"/>
          <w:i/>
          <w:iCs/>
          <w:sz w:val="18"/>
          <w:szCs w:val="18"/>
        </w:rPr>
        <w:t xml:space="preserve"> zatrudnieniow</w:t>
      </w:r>
      <w:r w:rsidR="00F56BFA">
        <w:rPr>
          <w:rFonts w:eastAsiaTheme="minorHAnsi"/>
          <w:i/>
          <w:iCs/>
          <w:sz w:val="18"/>
          <w:szCs w:val="18"/>
        </w:rPr>
        <w:t>ej</w:t>
      </w:r>
      <w:r w:rsidR="00446AE6">
        <w:rPr>
          <w:rFonts w:eastAsiaTheme="minorHAnsi"/>
          <w:i/>
          <w:iCs/>
          <w:sz w:val="18"/>
          <w:szCs w:val="18"/>
        </w:rPr>
        <w:t xml:space="preserve"> poszczególnych form aktywizacji w </w:t>
      </w:r>
      <w:r w:rsidR="00B138D2">
        <w:rPr>
          <w:rFonts w:eastAsiaTheme="minorHAnsi"/>
          <w:i/>
          <w:iCs/>
          <w:sz w:val="18"/>
          <w:szCs w:val="18"/>
        </w:rPr>
        <w:t xml:space="preserve">Wielkopolsce w </w:t>
      </w:r>
      <w:r w:rsidR="00446AE6">
        <w:rPr>
          <w:rFonts w:eastAsiaTheme="minorHAnsi"/>
          <w:i/>
          <w:iCs/>
          <w:sz w:val="18"/>
          <w:szCs w:val="18"/>
        </w:rPr>
        <w:t>202</w:t>
      </w:r>
      <w:bookmarkEnd w:id="13"/>
      <w:r w:rsidR="005334E3">
        <w:rPr>
          <w:rFonts w:eastAsiaTheme="minorHAnsi"/>
          <w:i/>
          <w:iCs/>
          <w:sz w:val="18"/>
          <w:szCs w:val="18"/>
        </w:rPr>
        <w:t>2</w:t>
      </w:r>
      <w:r w:rsidR="00F16BF9">
        <w:rPr>
          <w:rFonts w:eastAsiaTheme="minorHAnsi"/>
          <w:i/>
          <w:iCs/>
          <w:sz w:val="18"/>
          <w:szCs w:val="18"/>
        </w:rPr>
        <w:t xml:space="preserve"> r.</w:t>
      </w:r>
    </w:p>
    <w:p w14:paraId="1F35A5C3" w14:textId="0A2D6209" w:rsidR="000C4B72" w:rsidRPr="00EB519F" w:rsidRDefault="00B4419C" w:rsidP="009C37C3">
      <w:pPr>
        <w:spacing w:before="0" w:after="0" w:line="360" w:lineRule="auto"/>
        <w:jc w:val="center"/>
        <w:rPr>
          <w:rFonts w:eastAsiaTheme="minorHAnsi"/>
          <w:sz w:val="18"/>
          <w:szCs w:val="18"/>
        </w:rPr>
      </w:pPr>
      <w:r>
        <w:rPr>
          <w:rFonts w:eastAsiaTheme="minorHAnsi"/>
          <w:i/>
          <w:iCs/>
          <w:sz w:val="18"/>
          <w:szCs w:val="18"/>
        </w:rPr>
        <w:object w:dxaOrig="9765" w:dyaOrig="5461" w14:anchorId="26647288">
          <v:shape id="_x0000_i1030" type="#_x0000_t75" style="width:316.8pt;height:180pt" o:ole="">
            <v:imagedata r:id="rId49" o:title=""/>
          </v:shape>
          <o:OLEObject Type="Link" ProgID="Excel.Sheet.12" ShapeID="_x0000_i1030" DrawAspect="Content" r:id="rId50" UpdateMode="Always">
            <o:LinkType>EnhancedMetaFile</o:LinkType>
            <o:LockedField>false</o:LockedField>
            <o:FieldCodes>\* MERGEFORMAT</o:FieldCodes>
          </o:OLEObject>
        </w:object>
      </w:r>
    </w:p>
    <w:p w14:paraId="58197058" w14:textId="77777777" w:rsidR="00C8155A" w:rsidRPr="00EB519F" w:rsidRDefault="00C8155A" w:rsidP="00C8155A">
      <w:pPr>
        <w:spacing w:before="0" w:after="0" w:line="360" w:lineRule="auto"/>
        <w:rPr>
          <w:rFonts w:eastAsiaTheme="minorHAnsi"/>
          <w:sz w:val="18"/>
          <w:szCs w:val="18"/>
        </w:rPr>
      </w:pPr>
    </w:p>
    <w:p w14:paraId="34C6AED8" w14:textId="77777777" w:rsidR="00B4419C" w:rsidRDefault="00B4419C" w:rsidP="00AD6327">
      <w:pPr>
        <w:spacing w:before="0" w:after="0" w:line="360" w:lineRule="auto"/>
        <w:jc w:val="both"/>
        <w:rPr>
          <w:rFonts w:eastAsiaTheme="minorHAnsi"/>
          <w:sz w:val="22"/>
          <w:szCs w:val="22"/>
        </w:rPr>
      </w:pPr>
    </w:p>
    <w:p w14:paraId="56075BB4" w14:textId="556C3F56" w:rsidR="00C8155A" w:rsidRPr="00C8155A" w:rsidRDefault="00AD6327" w:rsidP="00AD6327">
      <w:pPr>
        <w:spacing w:before="0" w:after="0" w:line="360" w:lineRule="auto"/>
        <w:jc w:val="both"/>
        <w:rPr>
          <w:rFonts w:eastAsiaTheme="minorHAnsi"/>
          <w:sz w:val="22"/>
          <w:szCs w:val="22"/>
        </w:rPr>
      </w:pPr>
      <w:r>
        <w:rPr>
          <w:rFonts w:eastAsiaTheme="minorHAnsi"/>
          <w:sz w:val="22"/>
          <w:szCs w:val="22"/>
        </w:rPr>
        <w:t>Niemniej, na uwagę zasługuj</w:t>
      </w:r>
      <w:r w:rsidR="003A4950">
        <w:rPr>
          <w:rFonts w:eastAsiaTheme="minorHAnsi"/>
          <w:sz w:val="22"/>
          <w:szCs w:val="22"/>
        </w:rPr>
        <w:t>e</w:t>
      </w:r>
      <w:r>
        <w:rPr>
          <w:rFonts w:eastAsiaTheme="minorHAnsi"/>
          <w:sz w:val="22"/>
          <w:szCs w:val="22"/>
        </w:rPr>
        <w:t xml:space="preserve"> fakt, iż nasze województwo</w:t>
      </w:r>
      <w:r w:rsidR="00B66181">
        <w:rPr>
          <w:rFonts w:eastAsiaTheme="minorHAnsi"/>
          <w:sz w:val="22"/>
          <w:szCs w:val="22"/>
        </w:rPr>
        <w:t xml:space="preserve">, biorąc pod uwagę </w:t>
      </w:r>
      <w:r w:rsidR="003A4950">
        <w:rPr>
          <w:rFonts w:eastAsiaTheme="minorHAnsi"/>
          <w:sz w:val="22"/>
          <w:szCs w:val="22"/>
        </w:rPr>
        <w:t xml:space="preserve">wskaźniki osiągnięte </w:t>
      </w:r>
      <w:r w:rsidR="003A4950">
        <w:rPr>
          <w:rFonts w:eastAsiaTheme="minorHAnsi"/>
          <w:sz w:val="22"/>
          <w:szCs w:val="22"/>
        </w:rPr>
        <w:br/>
        <w:t xml:space="preserve">w </w:t>
      </w:r>
      <w:r w:rsidR="00B66181">
        <w:rPr>
          <w:rFonts w:eastAsiaTheme="minorHAnsi"/>
          <w:sz w:val="22"/>
          <w:szCs w:val="22"/>
        </w:rPr>
        <w:t>poszczególn</w:t>
      </w:r>
      <w:r w:rsidR="003A4950">
        <w:rPr>
          <w:rFonts w:eastAsiaTheme="minorHAnsi"/>
          <w:sz w:val="22"/>
          <w:szCs w:val="22"/>
        </w:rPr>
        <w:t>ych</w:t>
      </w:r>
      <w:r w:rsidR="00B66181">
        <w:rPr>
          <w:rFonts w:eastAsiaTheme="minorHAnsi"/>
          <w:sz w:val="22"/>
          <w:szCs w:val="22"/>
        </w:rPr>
        <w:t xml:space="preserve"> form</w:t>
      </w:r>
      <w:r w:rsidR="003A4950">
        <w:rPr>
          <w:rFonts w:eastAsiaTheme="minorHAnsi"/>
          <w:sz w:val="22"/>
          <w:szCs w:val="22"/>
        </w:rPr>
        <w:t>ach</w:t>
      </w:r>
      <w:r w:rsidR="00B66181">
        <w:rPr>
          <w:rFonts w:eastAsiaTheme="minorHAnsi"/>
          <w:sz w:val="22"/>
          <w:szCs w:val="22"/>
        </w:rPr>
        <w:t xml:space="preserve"> aktywizacji</w:t>
      </w:r>
      <w:r w:rsidR="00216C69">
        <w:rPr>
          <w:rFonts w:eastAsiaTheme="minorHAnsi"/>
          <w:sz w:val="22"/>
          <w:szCs w:val="22"/>
        </w:rPr>
        <w:t xml:space="preserve"> zawodowej</w:t>
      </w:r>
      <w:r w:rsidR="00B66181">
        <w:rPr>
          <w:rFonts w:eastAsiaTheme="minorHAnsi"/>
          <w:sz w:val="22"/>
          <w:szCs w:val="22"/>
        </w:rPr>
        <w:t xml:space="preserve">, poradziło sobie </w:t>
      </w:r>
      <w:r>
        <w:rPr>
          <w:rFonts w:eastAsiaTheme="minorHAnsi"/>
          <w:sz w:val="22"/>
          <w:szCs w:val="22"/>
        </w:rPr>
        <w:t>znacznie</w:t>
      </w:r>
      <w:r w:rsidR="00B66181">
        <w:rPr>
          <w:rFonts w:eastAsiaTheme="minorHAnsi"/>
          <w:sz w:val="22"/>
          <w:szCs w:val="22"/>
        </w:rPr>
        <w:t xml:space="preserve"> lepiej </w:t>
      </w:r>
      <w:r w:rsidR="003A4950">
        <w:rPr>
          <w:rFonts w:eastAsiaTheme="minorHAnsi"/>
          <w:sz w:val="22"/>
          <w:szCs w:val="22"/>
        </w:rPr>
        <w:t xml:space="preserve">niż </w:t>
      </w:r>
      <w:r w:rsidR="008D2238">
        <w:rPr>
          <w:rFonts w:eastAsiaTheme="minorHAnsi"/>
          <w:sz w:val="22"/>
          <w:szCs w:val="22"/>
        </w:rPr>
        <w:t>średni</w:t>
      </w:r>
      <w:r w:rsidR="003A4950">
        <w:rPr>
          <w:rFonts w:eastAsiaTheme="minorHAnsi"/>
          <w:sz w:val="22"/>
          <w:szCs w:val="22"/>
        </w:rPr>
        <w:t xml:space="preserve">a </w:t>
      </w:r>
      <w:r w:rsidR="008D2238">
        <w:rPr>
          <w:rFonts w:eastAsiaTheme="minorHAnsi"/>
          <w:sz w:val="22"/>
          <w:szCs w:val="22"/>
        </w:rPr>
        <w:t>krajow</w:t>
      </w:r>
      <w:r w:rsidR="003A4950">
        <w:rPr>
          <w:rFonts w:eastAsiaTheme="minorHAnsi"/>
          <w:sz w:val="22"/>
          <w:szCs w:val="22"/>
        </w:rPr>
        <w:t xml:space="preserve">a. </w:t>
      </w:r>
      <w:r>
        <w:rPr>
          <w:rFonts w:eastAsiaTheme="minorHAnsi"/>
          <w:sz w:val="22"/>
          <w:szCs w:val="22"/>
        </w:rPr>
        <w:t>W porównaniu do roku</w:t>
      </w:r>
      <w:r w:rsidRPr="008D2238">
        <w:rPr>
          <w:rFonts w:eastAsiaTheme="minorHAnsi"/>
          <w:sz w:val="22"/>
          <w:szCs w:val="22"/>
        </w:rPr>
        <w:t xml:space="preserve"> </w:t>
      </w:r>
      <w:r w:rsidR="008D2238" w:rsidRPr="008D2238">
        <w:rPr>
          <w:rFonts w:eastAsiaTheme="minorHAnsi"/>
          <w:sz w:val="22"/>
          <w:szCs w:val="22"/>
        </w:rPr>
        <w:t>2021</w:t>
      </w:r>
      <w:r w:rsidR="008D2238">
        <w:rPr>
          <w:rFonts w:eastAsiaTheme="minorHAnsi"/>
          <w:strike/>
          <w:sz w:val="22"/>
          <w:szCs w:val="22"/>
        </w:rPr>
        <w:t xml:space="preserve"> </w:t>
      </w:r>
      <w:r w:rsidR="00392972">
        <w:rPr>
          <w:rFonts w:eastAsiaTheme="minorHAnsi"/>
          <w:sz w:val="22"/>
          <w:szCs w:val="22"/>
        </w:rPr>
        <w:t xml:space="preserve">w </w:t>
      </w:r>
      <w:r w:rsidR="00D97B63">
        <w:rPr>
          <w:rFonts w:eastAsiaTheme="minorHAnsi"/>
          <w:sz w:val="22"/>
          <w:szCs w:val="22"/>
        </w:rPr>
        <w:t xml:space="preserve">skali </w:t>
      </w:r>
      <w:r w:rsidR="00392972">
        <w:rPr>
          <w:rFonts w:eastAsiaTheme="minorHAnsi"/>
          <w:sz w:val="22"/>
          <w:szCs w:val="22"/>
        </w:rPr>
        <w:t xml:space="preserve">kraju, </w:t>
      </w:r>
      <w:r>
        <w:rPr>
          <w:rFonts w:eastAsiaTheme="minorHAnsi"/>
          <w:sz w:val="22"/>
          <w:szCs w:val="22"/>
        </w:rPr>
        <w:t xml:space="preserve">nastąpił spadek wskaźnika efektywności zatrudnieniowej wszystkich sześciu podstawowych form aktywności zawodowej. Szczególnie wyrazisty jest on </w:t>
      </w:r>
      <w:r w:rsidR="003A4950">
        <w:rPr>
          <w:rFonts w:eastAsiaTheme="minorHAnsi"/>
          <w:sz w:val="22"/>
          <w:szCs w:val="22"/>
        </w:rPr>
        <w:br/>
      </w:r>
      <w:r>
        <w:rPr>
          <w:rFonts w:eastAsiaTheme="minorHAnsi"/>
          <w:sz w:val="22"/>
          <w:szCs w:val="22"/>
        </w:rPr>
        <w:t>w przypadku szkoleń</w:t>
      </w:r>
      <w:r w:rsidR="00392972">
        <w:rPr>
          <w:rFonts w:eastAsiaTheme="minorHAnsi"/>
          <w:sz w:val="22"/>
          <w:szCs w:val="22"/>
        </w:rPr>
        <w:t xml:space="preserve"> (mniej o 6,84 pkt procentowego), podczas gdy w Wielkopolsce spadł zaledwie 0,16 pkt. procentowego</w:t>
      </w:r>
      <w:r>
        <w:rPr>
          <w:rFonts w:eastAsiaTheme="minorHAnsi"/>
          <w:sz w:val="22"/>
          <w:szCs w:val="22"/>
        </w:rPr>
        <w:t xml:space="preserve">. </w:t>
      </w:r>
      <w:r w:rsidR="00451113" w:rsidRPr="008D2238">
        <w:rPr>
          <w:rFonts w:eastAsiaTheme="minorHAnsi"/>
          <w:sz w:val="22"/>
          <w:szCs w:val="22"/>
        </w:rPr>
        <w:t xml:space="preserve">W kraju </w:t>
      </w:r>
      <w:r w:rsidR="008D2238">
        <w:rPr>
          <w:rFonts w:eastAsiaTheme="minorHAnsi"/>
          <w:sz w:val="22"/>
          <w:szCs w:val="22"/>
        </w:rPr>
        <w:t>z</w:t>
      </w:r>
      <w:r>
        <w:rPr>
          <w:rFonts w:eastAsiaTheme="minorHAnsi"/>
          <w:sz w:val="22"/>
          <w:szCs w:val="22"/>
        </w:rPr>
        <w:t>nacznie spadła też efektywność sta</w:t>
      </w:r>
      <w:r w:rsidR="00392972">
        <w:rPr>
          <w:rFonts w:eastAsiaTheme="minorHAnsi"/>
          <w:sz w:val="22"/>
          <w:szCs w:val="22"/>
        </w:rPr>
        <w:t xml:space="preserve">ży 3,25 pkt. procentowego mniej, natomiast w naszym województwie nastąpił spadek o 1,79 pkt. procentowego. </w:t>
      </w:r>
    </w:p>
    <w:p w14:paraId="2283B15D" w14:textId="00C1BC4C" w:rsidR="00B26052" w:rsidRPr="00451113" w:rsidRDefault="00B26052" w:rsidP="00C8155A">
      <w:pPr>
        <w:spacing w:before="0" w:after="0" w:line="360" w:lineRule="auto"/>
        <w:rPr>
          <w:rFonts w:eastAsiaTheme="minorHAnsi"/>
          <w:sz w:val="18"/>
          <w:szCs w:val="18"/>
        </w:rPr>
      </w:pPr>
    </w:p>
    <w:p w14:paraId="26458081" w14:textId="39663CC8" w:rsidR="00C8155A" w:rsidRDefault="00C8155A" w:rsidP="00ED3636">
      <w:pPr>
        <w:spacing w:before="0" w:after="0" w:line="360" w:lineRule="auto"/>
        <w:jc w:val="center"/>
      </w:pPr>
      <w:r>
        <w:rPr>
          <w:rFonts w:eastAsiaTheme="minorHAnsi"/>
          <w:i/>
          <w:iCs/>
          <w:sz w:val="18"/>
          <w:szCs w:val="18"/>
        </w:rPr>
        <w:t>Zmiany w efektywności zatrudnieniowej poszczególnych form aktywizacji w Wielkopolsce w skali kraju w latach 2021-2022.</w:t>
      </w:r>
      <w:r>
        <w:rPr>
          <w:rFonts w:eastAsiaTheme="minorHAnsi"/>
        </w:rPr>
        <w:fldChar w:fldCharType="begin"/>
      </w:r>
      <w:r>
        <w:rPr>
          <w:rFonts w:eastAsiaTheme="minorHAnsi"/>
        </w:rPr>
        <w:instrText xml:space="preserve"> LINK </w:instrText>
      </w:r>
      <w:r w:rsidR="0059263F">
        <w:rPr>
          <w:rFonts w:eastAsiaTheme="minorHAnsi"/>
        </w:rPr>
        <w:instrText xml:space="preserve">Excel.Sheet.12 "\\\\fs.wup-poznan.local\\Dzialy\\rynek_pracy\\ANALIZY RAPORTY OPRACOWANIA\\EFEKTYWNOŚĆ\\Efektywność zatrudnieniowa 2022\\DANE\\tabelki.xlsx" "dane ogółem!W3K14:W10K20" </w:instrText>
      </w:r>
      <w:r>
        <w:rPr>
          <w:rFonts w:eastAsiaTheme="minorHAnsi"/>
        </w:rPr>
        <w:instrText xml:space="preserve">\a \f 4 \h  \* MERGEFORMAT </w:instrText>
      </w:r>
      <w:r>
        <w:rPr>
          <w:rFonts w:eastAsiaTheme="minorHAnsi"/>
        </w:rPr>
        <w:fldChar w:fldCharType="separate"/>
      </w:r>
    </w:p>
    <w:tbl>
      <w:tblPr>
        <w:tblW w:w="8507" w:type="dxa"/>
        <w:tblInd w:w="277" w:type="dxa"/>
        <w:tblCellMar>
          <w:left w:w="70" w:type="dxa"/>
          <w:right w:w="70" w:type="dxa"/>
        </w:tblCellMar>
        <w:tblLook w:val="04A0" w:firstRow="1" w:lastRow="0" w:firstColumn="1" w:lastColumn="0" w:noHBand="0" w:noVBand="1"/>
      </w:tblPr>
      <w:tblGrid>
        <w:gridCol w:w="3069"/>
        <w:gridCol w:w="738"/>
        <w:gridCol w:w="598"/>
        <w:gridCol w:w="1373"/>
        <w:gridCol w:w="698"/>
        <w:gridCol w:w="658"/>
        <w:gridCol w:w="1373"/>
      </w:tblGrid>
      <w:tr w:rsidR="00C8155A" w:rsidRPr="00C8155A" w14:paraId="69D13699" w14:textId="77777777" w:rsidTr="00C8155A">
        <w:trPr>
          <w:trHeight w:val="307"/>
        </w:trPr>
        <w:tc>
          <w:tcPr>
            <w:tcW w:w="30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4ADA" w14:textId="7F98DC39"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Aktywne formy</w:t>
            </w:r>
          </w:p>
        </w:tc>
        <w:tc>
          <w:tcPr>
            <w:tcW w:w="2709" w:type="dxa"/>
            <w:gridSpan w:val="3"/>
            <w:tcBorders>
              <w:top w:val="single" w:sz="4" w:space="0" w:color="auto"/>
              <w:left w:val="nil"/>
              <w:bottom w:val="single" w:sz="4" w:space="0" w:color="auto"/>
              <w:right w:val="single" w:sz="4" w:space="0" w:color="auto"/>
            </w:tcBorders>
            <w:shd w:val="clear" w:color="auto" w:fill="auto"/>
            <w:vAlign w:val="center"/>
            <w:hideMark/>
          </w:tcPr>
          <w:p w14:paraId="4F647592"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Efektywność zatrudnieniowa          w Wielkopolsce w %</w:t>
            </w:r>
          </w:p>
        </w:tc>
        <w:tc>
          <w:tcPr>
            <w:tcW w:w="2729" w:type="dxa"/>
            <w:gridSpan w:val="3"/>
            <w:tcBorders>
              <w:top w:val="single" w:sz="4" w:space="0" w:color="auto"/>
              <w:left w:val="nil"/>
              <w:bottom w:val="single" w:sz="4" w:space="0" w:color="auto"/>
              <w:right w:val="single" w:sz="4" w:space="0" w:color="000000"/>
            </w:tcBorders>
            <w:shd w:val="clear" w:color="auto" w:fill="auto"/>
            <w:vAlign w:val="center"/>
            <w:hideMark/>
          </w:tcPr>
          <w:p w14:paraId="5BFF3CED"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Efektywność zatrudnieniowa         w Polsce w %</w:t>
            </w:r>
          </w:p>
        </w:tc>
      </w:tr>
      <w:tr w:rsidR="00C8155A" w:rsidRPr="00C8155A" w14:paraId="2FBC5832" w14:textId="77777777" w:rsidTr="00C8155A">
        <w:trPr>
          <w:trHeight w:val="112"/>
        </w:trPr>
        <w:tc>
          <w:tcPr>
            <w:tcW w:w="3069" w:type="dxa"/>
            <w:vMerge/>
            <w:tcBorders>
              <w:top w:val="single" w:sz="4" w:space="0" w:color="auto"/>
              <w:left w:val="single" w:sz="4" w:space="0" w:color="auto"/>
              <w:bottom w:val="single" w:sz="4" w:space="0" w:color="auto"/>
              <w:right w:val="single" w:sz="4" w:space="0" w:color="auto"/>
            </w:tcBorders>
            <w:vAlign w:val="center"/>
            <w:hideMark/>
          </w:tcPr>
          <w:p w14:paraId="1A287802" w14:textId="77777777" w:rsidR="00C8155A" w:rsidRPr="00C8155A" w:rsidRDefault="00C8155A" w:rsidP="00C8155A">
            <w:pPr>
              <w:spacing w:before="0" w:after="0" w:line="240" w:lineRule="auto"/>
              <w:rPr>
                <w:rFonts w:ascii="Calibri" w:eastAsia="Times New Roman" w:hAnsi="Calibri" w:cs="Calibri"/>
                <w:b/>
                <w:bCs/>
              </w:rPr>
            </w:pPr>
          </w:p>
        </w:tc>
        <w:tc>
          <w:tcPr>
            <w:tcW w:w="738" w:type="dxa"/>
            <w:tcBorders>
              <w:top w:val="nil"/>
              <w:left w:val="nil"/>
              <w:bottom w:val="single" w:sz="4" w:space="0" w:color="auto"/>
              <w:right w:val="single" w:sz="4" w:space="0" w:color="auto"/>
            </w:tcBorders>
            <w:shd w:val="clear" w:color="000000" w:fill="F2DCDB"/>
            <w:noWrap/>
            <w:vAlign w:val="center"/>
            <w:hideMark/>
          </w:tcPr>
          <w:p w14:paraId="1D9091D6"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2022</w:t>
            </w:r>
          </w:p>
        </w:tc>
        <w:tc>
          <w:tcPr>
            <w:tcW w:w="598" w:type="dxa"/>
            <w:tcBorders>
              <w:top w:val="nil"/>
              <w:left w:val="nil"/>
              <w:bottom w:val="single" w:sz="4" w:space="0" w:color="auto"/>
              <w:right w:val="single" w:sz="4" w:space="0" w:color="auto"/>
            </w:tcBorders>
            <w:shd w:val="clear" w:color="auto" w:fill="auto"/>
            <w:noWrap/>
            <w:vAlign w:val="center"/>
            <w:hideMark/>
          </w:tcPr>
          <w:p w14:paraId="4E377F8E"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2021</w:t>
            </w:r>
          </w:p>
        </w:tc>
        <w:tc>
          <w:tcPr>
            <w:tcW w:w="1373" w:type="dxa"/>
            <w:tcBorders>
              <w:top w:val="nil"/>
              <w:left w:val="nil"/>
              <w:bottom w:val="single" w:sz="4" w:space="0" w:color="auto"/>
              <w:right w:val="single" w:sz="4" w:space="0" w:color="auto"/>
            </w:tcBorders>
            <w:shd w:val="clear" w:color="auto" w:fill="auto"/>
            <w:noWrap/>
            <w:vAlign w:val="bottom"/>
            <w:hideMark/>
          </w:tcPr>
          <w:p w14:paraId="422548FF"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spadek/wzrost</w:t>
            </w:r>
          </w:p>
        </w:tc>
        <w:tc>
          <w:tcPr>
            <w:tcW w:w="698" w:type="dxa"/>
            <w:tcBorders>
              <w:top w:val="nil"/>
              <w:left w:val="nil"/>
              <w:bottom w:val="single" w:sz="4" w:space="0" w:color="auto"/>
              <w:right w:val="single" w:sz="4" w:space="0" w:color="auto"/>
            </w:tcBorders>
            <w:shd w:val="clear" w:color="000000" w:fill="F2DCDB"/>
            <w:noWrap/>
            <w:vAlign w:val="center"/>
            <w:hideMark/>
          </w:tcPr>
          <w:p w14:paraId="2B6E3362"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2022</w:t>
            </w:r>
          </w:p>
        </w:tc>
        <w:tc>
          <w:tcPr>
            <w:tcW w:w="658" w:type="dxa"/>
            <w:tcBorders>
              <w:top w:val="nil"/>
              <w:left w:val="nil"/>
              <w:bottom w:val="single" w:sz="4" w:space="0" w:color="auto"/>
              <w:right w:val="single" w:sz="4" w:space="0" w:color="auto"/>
            </w:tcBorders>
            <w:shd w:val="clear" w:color="auto" w:fill="auto"/>
            <w:noWrap/>
            <w:vAlign w:val="center"/>
            <w:hideMark/>
          </w:tcPr>
          <w:p w14:paraId="3DB5FAC9"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2021</w:t>
            </w:r>
          </w:p>
        </w:tc>
        <w:tc>
          <w:tcPr>
            <w:tcW w:w="1373" w:type="dxa"/>
            <w:tcBorders>
              <w:top w:val="nil"/>
              <w:left w:val="nil"/>
              <w:bottom w:val="single" w:sz="4" w:space="0" w:color="auto"/>
              <w:right w:val="single" w:sz="4" w:space="0" w:color="auto"/>
            </w:tcBorders>
            <w:shd w:val="clear" w:color="auto" w:fill="auto"/>
            <w:noWrap/>
            <w:vAlign w:val="bottom"/>
            <w:hideMark/>
          </w:tcPr>
          <w:p w14:paraId="0962D61A" w14:textId="77777777" w:rsidR="00C8155A" w:rsidRPr="00C8155A" w:rsidRDefault="00C8155A" w:rsidP="00C8155A">
            <w:pPr>
              <w:spacing w:before="0" w:after="0" w:line="240" w:lineRule="auto"/>
              <w:jc w:val="center"/>
              <w:rPr>
                <w:rFonts w:ascii="Calibri" w:eastAsia="Times New Roman" w:hAnsi="Calibri" w:cs="Calibri"/>
                <w:b/>
                <w:bCs/>
              </w:rPr>
            </w:pPr>
            <w:r w:rsidRPr="00C8155A">
              <w:rPr>
                <w:rFonts w:ascii="Calibri" w:eastAsia="Times New Roman" w:hAnsi="Calibri" w:cs="Calibri"/>
                <w:b/>
                <w:bCs/>
              </w:rPr>
              <w:t>spadek/wzrost</w:t>
            </w:r>
          </w:p>
        </w:tc>
      </w:tr>
      <w:tr w:rsidR="00C8155A" w:rsidRPr="00C8155A" w14:paraId="470BD169" w14:textId="77777777" w:rsidTr="00C8155A">
        <w:trPr>
          <w:trHeight w:val="299"/>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14:paraId="67904B35"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roboty publiczne</w:t>
            </w:r>
          </w:p>
        </w:tc>
        <w:tc>
          <w:tcPr>
            <w:tcW w:w="738" w:type="dxa"/>
            <w:tcBorders>
              <w:top w:val="nil"/>
              <w:left w:val="nil"/>
              <w:bottom w:val="single" w:sz="4" w:space="0" w:color="auto"/>
              <w:right w:val="single" w:sz="4" w:space="0" w:color="auto"/>
            </w:tcBorders>
            <w:shd w:val="clear" w:color="000000" w:fill="F2DCDB"/>
            <w:noWrap/>
            <w:vAlign w:val="center"/>
            <w:hideMark/>
          </w:tcPr>
          <w:p w14:paraId="25A21050"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92,99</w:t>
            </w:r>
          </w:p>
        </w:tc>
        <w:tc>
          <w:tcPr>
            <w:tcW w:w="598" w:type="dxa"/>
            <w:tcBorders>
              <w:top w:val="nil"/>
              <w:left w:val="nil"/>
              <w:bottom w:val="single" w:sz="4" w:space="0" w:color="auto"/>
              <w:right w:val="single" w:sz="4" w:space="0" w:color="auto"/>
            </w:tcBorders>
            <w:shd w:val="clear" w:color="auto" w:fill="auto"/>
            <w:noWrap/>
            <w:vAlign w:val="center"/>
            <w:hideMark/>
          </w:tcPr>
          <w:p w14:paraId="5558A1A8"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91,30</w:t>
            </w:r>
          </w:p>
        </w:tc>
        <w:tc>
          <w:tcPr>
            <w:tcW w:w="1373" w:type="dxa"/>
            <w:tcBorders>
              <w:top w:val="nil"/>
              <w:left w:val="nil"/>
              <w:bottom w:val="single" w:sz="4" w:space="0" w:color="auto"/>
              <w:right w:val="single" w:sz="4" w:space="0" w:color="auto"/>
            </w:tcBorders>
            <w:shd w:val="clear" w:color="auto" w:fill="auto"/>
            <w:vAlign w:val="center"/>
            <w:hideMark/>
          </w:tcPr>
          <w:p w14:paraId="443E86A5"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1,69</w:t>
            </w:r>
          </w:p>
        </w:tc>
        <w:tc>
          <w:tcPr>
            <w:tcW w:w="698" w:type="dxa"/>
            <w:tcBorders>
              <w:top w:val="nil"/>
              <w:left w:val="nil"/>
              <w:bottom w:val="single" w:sz="4" w:space="0" w:color="auto"/>
              <w:right w:val="single" w:sz="4" w:space="0" w:color="auto"/>
            </w:tcBorders>
            <w:shd w:val="clear" w:color="000000" w:fill="F2DCDB"/>
            <w:noWrap/>
            <w:vAlign w:val="center"/>
            <w:hideMark/>
          </w:tcPr>
          <w:p w14:paraId="2DC02EE6"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88,05</w:t>
            </w:r>
          </w:p>
        </w:tc>
        <w:tc>
          <w:tcPr>
            <w:tcW w:w="658" w:type="dxa"/>
            <w:tcBorders>
              <w:top w:val="nil"/>
              <w:left w:val="nil"/>
              <w:bottom w:val="single" w:sz="4" w:space="0" w:color="auto"/>
              <w:right w:val="single" w:sz="4" w:space="0" w:color="auto"/>
            </w:tcBorders>
            <w:shd w:val="clear" w:color="auto" w:fill="auto"/>
            <w:noWrap/>
            <w:vAlign w:val="center"/>
            <w:hideMark/>
          </w:tcPr>
          <w:p w14:paraId="40D407EB"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90,12</w:t>
            </w:r>
          </w:p>
        </w:tc>
        <w:tc>
          <w:tcPr>
            <w:tcW w:w="1373" w:type="dxa"/>
            <w:tcBorders>
              <w:top w:val="nil"/>
              <w:left w:val="nil"/>
              <w:bottom w:val="single" w:sz="4" w:space="0" w:color="auto"/>
              <w:right w:val="single" w:sz="4" w:space="0" w:color="auto"/>
            </w:tcBorders>
            <w:shd w:val="clear" w:color="auto" w:fill="auto"/>
            <w:vAlign w:val="center"/>
            <w:hideMark/>
          </w:tcPr>
          <w:p w14:paraId="21409E76"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-2,07</w:t>
            </w:r>
          </w:p>
        </w:tc>
      </w:tr>
      <w:tr w:rsidR="00C8155A" w:rsidRPr="00C8155A" w14:paraId="4E450B32" w14:textId="77777777" w:rsidTr="00C8155A">
        <w:trPr>
          <w:trHeight w:val="299"/>
        </w:trPr>
        <w:tc>
          <w:tcPr>
            <w:tcW w:w="3069" w:type="dxa"/>
            <w:tcBorders>
              <w:top w:val="nil"/>
              <w:left w:val="single" w:sz="4" w:space="0" w:color="auto"/>
              <w:bottom w:val="single" w:sz="4" w:space="0" w:color="auto"/>
              <w:right w:val="single" w:sz="4" w:space="0" w:color="auto"/>
            </w:tcBorders>
            <w:shd w:val="clear" w:color="auto" w:fill="auto"/>
            <w:vAlign w:val="center"/>
            <w:hideMark/>
          </w:tcPr>
          <w:p w14:paraId="2B6D79FE"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prace interwencyjne</w:t>
            </w:r>
          </w:p>
        </w:tc>
        <w:tc>
          <w:tcPr>
            <w:tcW w:w="738" w:type="dxa"/>
            <w:tcBorders>
              <w:top w:val="nil"/>
              <w:left w:val="nil"/>
              <w:bottom w:val="single" w:sz="4" w:space="0" w:color="auto"/>
              <w:right w:val="single" w:sz="4" w:space="0" w:color="auto"/>
            </w:tcBorders>
            <w:shd w:val="clear" w:color="000000" w:fill="F2DCDB"/>
            <w:noWrap/>
            <w:vAlign w:val="center"/>
            <w:hideMark/>
          </w:tcPr>
          <w:p w14:paraId="21EDDEBD"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92,44</w:t>
            </w:r>
          </w:p>
        </w:tc>
        <w:tc>
          <w:tcPr>
            <w:tcW w:w="598" w:type="dxa"/>
            <w:tcBorders>
              <w:top w:val="nil"/>
              <w:left w:val="nil"/>
              <w:bottom w:val="single" w:sz="4" w:space="0" w:color="auto"/>
              <w:right w:val="single" w:sz="4" w:space="0" w:color="auto"/>
            </w:tcBorders>
            <w:shd w:val="clear" w:color="auto" w:fill="auto"/>
            <w:noWrap/>
            <w:vAlign w:val="center"/>
            <w:hideMark/>
          </w:tcPr>
          <w:p w14:paraId="3D86CDDB"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91,34</w:t>
            </w:r>
          </w:p>
        </w:tc>
        <w:tc>
          <w:tcPr>
            <w:tcW w:w="1373" w:type="dxa"/>
            <w:tcBorders>
              <w:top w:val="nil"/>
              <w:left w:val="nil"/>
              <w:bottom w:val="single" w:sz="4" w:space="0" w:color="auto"/>
              <w:right w:val="single" w:sz="4" w:space="0" w:color="auto"/>
            </w:tcBorders>
            <w:shd w:val="clear" w:color="auto" w:fill="auto"/>
            <w:vAlign w:val="center"/>
            <w:hideMark/>
          </w:tcPr>
          <w:p w14:paraId="77941230"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1,1</w:t>
            </w:r>
          </w:p>
        </w:tc>
        <w:tc>
          <w:tcPr>
            <w:tcW w:w="698" w:type="dxa"/>
            <w:tcBorders>
              <w:top w:val="nil"/>
              <w:left w:val="nil"/>
              <w:bottom w:val="single" w:sz="4" w:space="0" w:color="auto"/>
              <w:right w:val="single" w:sz="4" w:space="0" w:color="auto"/>
            </w:tcBorders>
            <w:shd w:val="clear" w:color="000000" w:fill="F2DCDB"/>
            <w:noWrap/>
            <w:vAlign w:val="center"/>
            <w:hideMark/>
          </w:tcPr>
          <w:p w14:paraId="068AAE28"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92,73</w:t>
            </w:r>
          </w:p>
        </w:tc>
        <w:tc>
          <w:tcPr>
            <w:tcW w:w="658" w:type="dxa"/>
            <w:tcBorders>
              <w:top w:val="nil"/>
              <w:left w:val="nil"/>
              <w:bottom w:val="single" w:sz="4" w:space="0" w:color="auto"/>
              <w:right w:val="single" w:sz="4" w:space="0" w:color="auto"/>
            </w:tcBorders>
            <w:shd w:val="clear" w:color="auto" w:fill="auto"/>
            <w:noWrap/>
            <w:vAlign w:val="center"/>
            <w:hideMark/>
          </w:tcPr>
          <w:p w14:paraId="1147EB9B"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93,66</w:t>
            </w:r>
          </w:p>
        </w:tc>
        <w:tc>
          <w:tcPr>
            <w:tcW w:w="1373" w:type="dxa"/>
            <w:tcBorders>
              <w:top w:val="nil"/>
              <w:left w:val="nil"/>
              <w:bottom w:val="single" w:sz="4" w:space="0" w:color="auto"/>
              <w:right w:val="single" w:sz="4" w:space="0" w:color="auto"/>
            </w:tcBorders>
            <w:shd w:val="clear" w:color="auto" w:fill="auto"/>
            <w:vAlign w:val="center"/>
            <w:hideMark/>
          </w:tcPr>
          <w:p w14:paraId="0F266032"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-0,93</w:t>
            </w:r>
          </w:p>
        </w:tc>
      </w:tr>
      <w:tr w:rsidR="00C8155A" w:rsidRPr="00C8155A" w14:paraId="2EBEC40C" w14:textId="77777777" w:rsidTr="00C8155A">
        <w:trPr>
          <w:trHeight w:val="299"/>
        </w:trPr>
        <w:tc>
          <w:tcPr>
            <w:tcW w:w="3069" w:type="dxa"/>
            <w:tcBorders>
              <w:top w:val="nil"/>
              <w:left w:val="single" w:sz="4" w:space="0" w:color="auto"/>
              <w:bottom w:val="single" w:sz="4" w:space="0" w:color="auto"/>
              <w:right w:val="single" w:sz="4" w:space="0" w:color="auto"/>
            </w:tcBorders>
            <w:shd w:val="clear" w:color="auto" w:fill="auto"/>
            <w:vAlign w:val="center"/>
            <w:hideMark/>
          </w:tcPr>
          <w:p w14:paraId="49CB5D5F"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refundacja kosztów wyposażenia lub doposażenia stanowiska pracy</w:t>
            </w:r>
          </w:p>
        </w:tc>
        <w:tc>
          <w:tcPr>
            <w:tcW w:w="738" w:type="dxa"/>
            <w:tcBorders>
              <w:top w:val="nil"/>
              <w:left w:val="nil"/>
              <w:bottom w:val="single" w:sz="4" w:space="0" w:color="auto"/>
              <w:right w:val="single" w:sz="4" w:space="0" w:color="auto"/>
            </w:tcBorders>
            <w:shd w:val="clear" w:color="000000" w:fill="F2DCDB"/>
            <w:noWrap/>
            <w:vAlign w:val="center"/>
            <w:hideMark/>
          </w:tcPr>
          <w:p w14:paraId="19C9E80C"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90,40</w:t>
            </w:r>
          </w:p>
        </w:tc>
        <w:tc>
          <w:tcPr>
            <w:tcW w:w="598" w:type="dxa"/>
            <w:tcBorders>
              <w:top w:val="nil"/>
              <w:left w:val="nil"/>
              <w:bottom w:val="single" w:sz="4" w:space="0" w:color="auto"/>
              <w:right w:val="single" w:sz="4" w:space="0" w:color="auto"/>
            </w:tcBorders>
            <w:shd w:val="clear" w:color="auto" w:fill="auto"/>
            <w:noWrap/>
            <w:vAlign w:val="center"/>
            <w:hideMark/>
          </w:tcPr>
          <w:p w14:paraId="71D7C25D"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91,10</w:t>
            </w:r>
          </w:p>
        </w:tc>
        <w:tc>
          <w:tcPr>
            <w:tcW w:w="1373" w:type="dxa"/>
            <w:tcBorders>
              <w:top w:val="nil"/>
              <w:left w:val="nil"/>
              <w:bottom w:val="single" w:sz="4" w:space="0" w:color="auto"/>
              <w:right w:val="single" w:sz="4" w:space="0" w:color="auto"/>
            </w:tcBorders>
            <w:shd w:val="clear" w:color="auto" w:fill="auto"/>
            <w:vAlign w:val="center"/>
            <w:hideMark/>
          </w:tcPr>
          <w:p w14:paraId="7D4857DA"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-0,7</w:t>
            </w:r>
          </w:p>
        </w:tc>
        <w:tc>
          <w:tcPr>
            <w:tcW w:w="698" w:type="dxa"/>
            <w:tcBorders>
              <w:top w:val="nil"/>
              <w:left w:val="nil"/>
              <w:bottom w:val="single" w:sz="4" w:space="0" w:color="auto"/>
              <w:right w:val="single" w:sz="4" w:space="0" w:color="auto"/>
            </w:tcBorders>
            <w:shd w:val="clear" w:color="000000" w:fill="F2DCDB"/>
            <w:noWrap/>
            <w:vAlign w:val="center"/>
            <w:hideMark/>
          </w:tcPr>
          <w:p w14:paraId="5B5F3FF4"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89,48</w:t>
            </w:r>
          </w:p>
        </w:tc>
        <w:tc>
          <w:tcPr>
            <w:tcW w:w="658" w:type="dxa"/>
            <w:tcBorders>
              <w:top w:val="nil"/>
              <w:left w:val="nil"/>
              <w:bottom w:val="single" w:sz="4" w:space="0" w:color="auto"/>
              <w:right w:val="single" w:sz="4" w:space="0" w:color="auto"/>
            </w:tcBorders>
            <w:shd w:val="clear" w:color="auto" w:fill="auto"/>
            <w:noWrap/>
            <w:vAlign w:val="center"/>
            <w:hideMark/>
          </w:tcPr>
          <w:p w14:paraId="702553EC"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91,04</w:t>
            </w:r>
          </w:p>
        </w:tc>
        <w:tc>
          <w:tcPr>
            <w:tcW w:w="1373" w:type="dxa"/>
            <w:tcBorders>
              <w:top w:val="nil"/>
              <w:left w:val="nil"/>
              <w:bottom w:val="single" w:sz="4" w:space="0" w:color="auto"/>
              <w:right w:val="single" w:sz="4" w:space="0" w:color="auto"/>
            </w:tcBorders>
            <w:shd w:val="clear" w:color="auto" w:fill="auto"/>
            <w:vAlign w:val="center"/>
            <w:hideMark/>
          </w:tcPr>
          <w:p w14:paraId="63116E3B"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-1,56</w:t>
            </w:r>
          </w:p>
        </w:tc>
      </w:tr>
      <w:tr w:rsidR="00C8155A" w:rsidRPr="00C8155A" w14:paraId="5DC3B9D0" w14:textId="77777777" w:rsidTr="00C8155A">
        <w:trPr>
          <w:trHeight w:val="299"/>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14:paraId="6773C870"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szkolenia</w:t>
            </w:r>
          </w:p>
        </w:tc>
        <w:tc>
          <w:tcPr>
            <w:tcW w:w="738" w:type="dxa"/>
            <w:tcBorders>
              <w:top w:val="nil"/>
              <w:left w:val="nil"/>
              <w:bottom w:val="single" w:sz="4" w:space="0" w:color="auto"/>
              <w:right w:val="single" w:sz="4" w:space="0" w:color="auto"/>
            </w:tcBorders>
            <w:shd w:val="clear" w:color="000000" w:fill="F2DCDB"/>
            <w:noWrap/>
            <w:vAlign w:val="center"/>
            <w:hideMark/>
          </w:tcPr>
          <w:p w14:paraId="5FDD66D9"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41,00</w:t>
            </w:r>
          </w:p>
        </w:tc>
        <w:tc>
          <w:tcPr>
            <w:tcW w:w="598" w:type="dxa"/>
            <w:tcBorders>
              <w:top w:val="nil"/>
              <w:left w:val="nil"/>
              <w:bottom w:val="single" w:sz="4" w:space="0" w:color="auto"/>
              <w:right w:val="single" w:sz="4" w:space="0" w:color="auto"/>
            </w:tcBorders>
            <w:shd w:val="clear" w:color="auto" w:fill="auto"/>
            <w:vAlign w:val="center"/>
            <w:hideMark/>
          </w:tcPr>
          <w:p w14:paraId="4BBF7DD4"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41,16</w:t>
            </w:r>
          </w:p>
        </w:tc>
        <w:tc>
          <w:tcPr>
            <w:tcW w:w="1373" w:type="dxa"/>
            <w:tcBorders>
              <w:top w:val="nil"/>
              <w:left w:val="nil"/>
              <w:bottom w:val="single" w:sz="4" w:space="0" w:color="auto"/>
              <w:right w:val="single" w:sz="4" w:space="0" w:color="auto"/>
            </w:tcBorders>
            <w:shd w:val="clear" w:color="auto" w:fill="auto"/>
            <w:vAlign w:val="center"/>
            <w:hideMark/>
          </w:tcPr>
          <w:p w14:paraId="0C4B168B"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-0,16</w:t>
            </w:r>
          </w:p>
        </w:tc>
        <w:tc>
          <w:tcPr>
            <w:tcW w:w="698" w:type="dxa"/>
            <w:tcBorders>
              <w:top w:val="nil"/>
              <w:left w:val="nil"/>
              <w:bottom w:val="single" w:sz="4" w:space="0" w:color="auto"/>
              <w:right w:val="single" w:sz="4" w:space="0" w:color="auto"/>
            </w:tcBorders>
            <w:shd w:val="clear" w:color="000000" w:fill="F2DCDB"/>
            <w:vAlign w:val="center"/>
            <w:hideMark/>
          </w:tcPr>
          <w:p w14:paraId="37AC94E2"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49,61</w:t>
            </w:r>
          </w:p>
        </w:tc>
        <w:tc>
          <w:tcPr>
            <w:tcW w:w="658" w:type="dxa"/>
            <w:tcBorders>
              <w:top w:val="nil"/>
              <w:left w:val="nil"/>
              <w:bottom w:val="single" w:sz="4" w:space="0" w:color="auto"/>
              <w:right w:val="single" w:sz="4" w:space="0" w:color="auto"/>
            </w:tcBorders>
            <w:shd w:val="clear" w:color="auto" w:fill="auto"/>
            <w:vAlign w:val="center"/>
            <w:hideMark/>
          </w:tcPr>
          <w:p w14:paraId="72D87964"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56,45</w:t>
            </w:r>
          </w:p>
        </w:tc>
        <w:tc>
          <w:tcPr>
            <w:tcW w:w="1373" w:type="dxa"/>
            <w:tcBorders>
              <w:top w:val="nil"/>
              <w:left w:val="nil"/>
              <w:bottom w:val="single" w:sz="4" w:space="0" w:color="auto"/>
              <w:right w:val="single" w:sz="4" w:space="0" w:color="auto"/>
            </w:tcBorders>
            <w:shd w:val="clear" w:color="auto" w:fill="auto"/>
            <w:vAlign w:val="center"/>
            <w:hideMark/>
          </w:tcPr>
          <w:p w14:paraId="75B5E29E"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-6,84</w:t>
            </w:r>
          </w:p>
        </w:tc>
      </w:tr>
      <w:tr w:rsidR="00C8155A" w:rsidRPr="00C8155A" w14:paraId="6969BE65" w14:textId="77777777" w:rsidTr="00C8155A">
        <w:trPr>
          <w:trHeight w:val="299"/>
        </w:trPr>
        <w:tc>
          <w:tcPr>
            <w:tcW w:w="3069" w:type="dxa"/>
            <w:tcBorders>
              <w:top w:val="nil"/>
              <w:left w:val="single" w:sz="4" w:space="0" w:color="auto"/>
              <w:bottom w:val="single" w:sz="4" w:space="0" w:color="auto"/>
              <w:right w:val="single" w:sz="4" w:space="0" w:color="auto"/>
            </w:tcBorders>
            <w:shd w:val="clear" w:color="auto" w:fill="auto"/>
            <w:vAlign w:val="center"/>
            <w:hideMark/>
          </w:tcPr>
          <w:p w14:paraId="38BC487D"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dofinansowanie podejmowania działalności gospodarczej</w:t>
            </w:r>
          </w:p>
        </w:tc>
        <w:tc>
          <w:tcPr>
            <w:tcW w:w="738" w:type="dxa"/>
            <w:tcBorders>
              <w:top w:val="nil"/>
              <w:left w:val="nil"/>
              <w:bottom w:val="single" w:sz="4" w:space="0" w:color="auto"/>
              <w:right w:val="single" w:sz="4" w:space="0" w:color="auto"/>
            </w:tcBorders>
            <w:shd w:val="clear" w:color="000000" w:fill="F2DCDB"/>
            <w:vAlign w:val="center"/>
            <w:hideMark/>
          </w:tcPr>
          <w:p w14:paraId="2A35BAC7"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96,38</w:t>
            </w:r>
          </w:p>
        </w:tc>
        <w:tc>
          <w:tcPr>
            <w:tcW w:w="598" w:type="dxa"/>
            <w:tcBorders>
              <w:top w:val="nil"/>
              <w:left w:val="nil"/>
              <w:bottom w:val="single" w:sz="4" w:space="0" w:color="auto"/>
              <w:right w:val="single" w:sz="4" w:space="0" w:color="auto"/>
            </w:tcBorders>
            <w:shd w:val="clear" w:color="auto" w:fill="auto"/>
            <w:vAlign w:val="center"/>
            <w:hideMark/>
          </w:tcPr>
          <w:p w14:paraId="6A4B3630"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96,92</w:t>
            </w:r>
          </w:p>
        </w:tc>
        <w:tc>
          <w:tcPr>
            <w:tcW w:w="1373" w:type="dxa"/>
            <w:tcBorders>
              <w:top w:val="nil"/>
              <w:left w:val="nil"/>
              <w:bottom w:val="single" w:sz="4" w:space="0" w:color="auto"/>
              <w:right w:val="single" w:sz="4" w:space="0" w:color="auto"/>
            </w:tcBorders>
            <w:shd w:val="clear" w:color="auto" w:fill="auto"/>
            <w:vAlign w:val="center"/>
            <w:hideMark/>
          </w:tcPr>
          <w:p w14:paraId="626ABDBB"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-0,54</w:t>
            </w:r>
          </w:p>
        </w:tc>
        <w:tc>
          <w:tcPr>
            <w:tcW w:w="698" w:type="dxa"/>
            <w:tcBorders>
              <w:top w:val="nil"/>
              <w:left w:val="nil"/>
              <w:bottom w:val="single" w:sz="4" w:space="0" w:color="auto"/>
              <w:right w:val="single" w:sz="4" w:space="0" w:color="auto"/>
            </w:tcBorders>
            <w:shd w:val="clear" w:color="000000" w:fill="F2DCDB"/>
            <w:vAlign w:val="center"/>
            <w:hideMark/>
          </w:tcPr>
          <w:p w14:paraId="33FD9729"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95,95</w:t>
            </w:r>
          </w:p>
        </w:tc>
        <w:tc>
          <w:tcPr>
            <w:tcW w:w="658" w:type="dxa"/>
            <w:tcBorders>
              <w:top w:val="nil"/>
              <w:left w:val="nil"/>
              <w:bottom w:val="single" w:sz="4" w:space="0" w:color="auto"/>
              <w:right w:val="single" w:sz="4" w:space="0" w:color="auto"/>
            </w:tcBorders>
            <w:shd w:val="clear" w:color="auto" w:fill="auto"/>
            <w:vAlign w:val="center"/>
            <w:hideMark/>
          </w:tcPr>
          <w:p w14:paraId="229CCCC6" w14:textId="77777777" w:rsidR="00C8155A" w:rsidRPr="00C8155A" w:rsidRDefault="00C8155A" w:rsidP="00C8155A">
            <w:pPr>
              <w:spacing w:before="0" w:after="0" w:line="240" w:lineRule="auto"/>
              <w:jc w:val="center"/>
              <w:rPr>
                <w:rFonts w:ascii="Calibri" w:eastAsia="Times New Roman" w:hAnsi="Calibri" w:cs="Calibri"/>
                <w:sz w:val="18"/>
                <w:szCs w:val="18"/>
              </w:rPr>
            </w:pPr>
            <w:r w:rsidRPr="00C8155A">
              <w:rPr>
                <w:rFonts w:ascii="Calibri" w:eastAsia="Times New Roman" w:hAnsi="Calibri" w:cs="Calibri"/>
                <w:sz w:val="18"/>
                <w:szCs w:val="18"/>
              </w:rPr>
              <w:t>96,82</w:t>
            </w:r>
          </w:p>
        </w:tc>
        <w:tc>
          <w:tcPr>
            <w:tcW w:w="1373" w:type="dxa"/>
            <w:tcBorders>
              <w:top w:val="nil"/>
              <w:left w:val="nil"/>
              <w:bottom w:val="single" w:sz="4" w:space="0" w:color="auto"/>
              <w:right w:val="single" w:sz="4" w:space="0" w:color="auto"/>
            </w:tcBorders>
            <w:shd w:val="clear" w:color="auto" w:fill="auto"/>
            <w:vAlign w:val="center"/>
            <w:hideMark/>
          </w:tcPr>
          <w:p w14:paraId="74688957"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-0,87</w:t>
            </w:r>
          </w:p>
        </w:tc>
      </w:tr>
      <w:tr w:rsidR="00C8155A" w:rsidRPr="00C8155A" w14:paraId="1F92E6E3" w14:textId="77777777" w:rsidTr="00C8155A">
        <w:trPr>
          <w:trHeight w:val="299"/>
        </w:trPr>
        <w:tc>
          <w:tcPr>
            <w:tcW w:w="3069" w:type="dxa"/>
            <w:tcBorders>
              <w:top w:val="nil"/>
              <w:left w:val="single" w:sz="4" w:space="0" w:color="auto"/>
              <w:bottom w:val="single" w:sz="4" w:space="0" w:color="auto"/>
              <w:right w:val="single" w:sz="4" w:space="0" w:color="auto"/>
            </w:tcBorders>
            <w:shd w:val="clear" w:color="auto" w:fill="auto"/>
            <w:noWrap/>
            <w:vAlign w:val="center"/>
            <w:hideMark/>
          </w:tcPr>
          <w:p w14:paraId="18BA2932"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staże</w:t>
            </w:r>
          </w:p>
        </w:tc>
        <w:tc>
          <w:tcPr>
            <w:tcW w:w="738" w:type="dxa"/>
            <w:tcBorders>
              <w:top w:val="nil"/>
              <w:left w:val="nil"/>
              <w:bottom w:val="single" w:sz="4" w:space="0" w:color="auto"/>
              <w:right w:val="single" w:sz="4" w:space="0" w:color="auto"/>
            </w:tcBorders>
            <w:shd w:val="clear" w:color="000000" w:fill="F2DCDB"/>
            <w:vAlign w:val="center"/>
            <w:hideMark/>
          </w:tcPr>
          <w:p w14:paraId="38CB2A59"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84,72</w:t>
            </w:r>
          </w:p>
        </w:tc>
        <w:tc>
          <w:tcPr>
            <w:tcW w:w="598" w:type="dxa"/>
            <w:tcBorders>
              <w:top w:val="nil"/>
              <w:left w:val="nil"/>
              <w:bottom w:val="single" w:sz="4" w:space="0" w:color="auto"/>
              <w:right w:val="single" w:sz="4" w:space="0" w:color="auto"/>
            </w:tcBorders>
            <w:shd w:val="clear" w:color="auto" w:fill="auto"/>
            <w:vAlign w:val="center"/>
            <w:hideMark/>
          </w:tcPr>
          <w:p w14:paraId="6524613C"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86,51</w:t>
            </w:r>
          </w:p>
        </w:tc>
        <w:tc>
          <w:tcPr>
            <w:tcW w:w="1373" w:type="dxa"/>
            <w:tcBorders>
              <w:top w:val="nil"/>
              <w:left w:val="nil"/>
              <w:bottom w:val="single" w:sz="4" w:space="0" w:color="auto"/>
              <w:right w:val="single" w:sz="4" w:space="0" w:color="auto"/>
            </w:tcBorders>
            <w:shd w:val="clear" w:color="auto" w:fill="auto"/>
            <w:vAlign w:val="center"/>
            <w:hideMark/>
          </w:tcPr>
          <w:p w14:paraId="3FB330E2"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-1,79</w:t>
            </w:r>
          </w:p>
        </w:tc>
        <w:tc>
          <w:tcPr>
            <w:tcW w:w="698" w:type="dxa"/>
            <w:tcBorders>
              <w:top w:val="nil"/>
              <w:left w:val="nil"/>
              <w:bottom w:val="single" w:sz="4" w:space="0" w:color="auto"/>
              <w:right w:val="single" w:sz="4" w:space="0" w:color="auto"/>
            </w:tcBorders>
            <w:shd w:val="clear" w:color="000000" w:fill="F2DCDB"/>
            <w:vAlign w:val="center"/>
            <w:hideMark/>
          </w:tcPr>
          <w:p w14:paraId="58673221"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80,96</w:t>
            </w:r>
          </w:p>
        </w:tc>
        <w:tc>
          <w:tcPr>
            <w:tcW w:w="658" w:type="dxa"/>
            <w:tcBorders>
              <w:top w:val="nil"/>
              <w:left w:val="nil"/>
              <w:bottom w:val="single" w:sz="4" w:space="0" w:color="auto"/>
              <w:right w:val="single" w:sz="4" w:space="0" w:color="auto"/>
            </w:tcBorders>
            <w:shd w:val="clear" w:color="auto" w:fill="auto"/>
            <w:vAlign w:val="center"/>
            <w:hideMark/>
          </w:tcPr>
          <w:p w14:paraId="09FB08A3"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84,21</w:t>
            </w:r>
          </w:p>
        </w:tc>
        <w:tc>
          <w:tcPr>
            <w:tcW w:w="1373" w:type="dxa"/>
            <w:tcBorders>
              <w:top w:val="nil"/>
              <w:left w:val="nil"/>
              <w:bottom w:val="single" w:sz="4" w:space="0" w:color="auto"/>
              <w:right w:val="single" w:sz="4" w:space="0" w:color="auto"/>
            </w:tcBorders>
            <w:shd w:val="clear" w:color="auto" w:fill="auto"/>
            <w:vAlign w:val="center"/>
            <w:hideMark/>
          </w:tcPr>
          <w:p w14:paraId="7E871739" w14:textId="77777777" w:rsidR="00C8155A" w:rsidRPr="00C8155A" w:rsidRDefault="00C8155A" w:rsidP="00C8155A">
            <w:pPr>
              <w:spacing w:before="0" w:after="0" w:line="240" w:lineRule="auto"/>
              <w:jc w:val="center"/>
              <w:rPr>
                <w:rFonts w:ascii="Calibri" w:eastAsia="Times New Roman" w:hAnsi="Calibri" w:cs="Calibri"/>
              </w:rPr>
            </w:pPr>
            <w:r w:rsidRPr="00C8155A">
              <w:rPr>
                <w:rFonts w:ascii="Calibri" w:eastAsia="Times New Roman" w:hAnsi="Calibri" w:cs="Calibri"/>
              </w:rPr>
              <w:t>-3,25</w:t>
            </w:r>
          </w:p>
        </w:tc>
      </w:tr>
    </w:tbl>
    <w:p w14:paraId="4E021FC0" w14:textId="61B04BA2" w:rsidR="00B26052" w:rsidRPr="00F41C0E" w:rsidRDefault="00C8155A" w:rsidP="00F41C0E">
      <w:pPr>
        <w:spacing w:before="0" w:after="0" w:line="360" w:lineRule="auto"/>
        <w:jc w:val="both"/>
        <w:rPr>
          <w:rFonts w:eastAsiaTheme="minorHAnsi"/>
          <w:sz w:val="18"/>
          <w:szCs w:val="18"/>
        </w:rPr>
      </w:pPr>
      <w:r>
        <w:rPr>
          <w:rFonts w:eastAsiaTheme="minorHAnsi"/>
          <w:i/>
          <w:iCs/>
          <w:sz w:val="18"/>
          <w:szCs w:val="18"/>
        </w:rPr>
        <w:fldChar w:fldCharType="end"/>
      </w:r>
    </w:p>
    <w:p w14:paraId="1A6EF540" w14:textId="77777777" w:rsidR="00B26052" w:rsidRDefault="00B26052" w:rsidP="00F41C0E">
      <w:pPr>
        <w:spacing w:before="0" w:after="0" w:line="360" w:lineRule="auto"/>
        <w:jc w:val="both"/>
        <w:rPr>
          <w:rFonts w:eastAsiaTheme="minorHAnsi"/>
          <w:sz w:val="18"/>
          <w:szCs w:val="18"/>
        </w:rPr>
      </w:pPr>
    </w:p>
    <w:p w14:paraId="36CBD452" w14:textId="77777777" w:rsidR="008D2238" w:rsidRPr="00F41C0E" w:rsidRDefault="008D2238" w:rsidP="00F41C0E">
      <w:pPr>
        <w:spacing w:before="0" w:after="0" w:line="360" w:lineRule="auto"/>
        <w:jc w:val="both"/>
        <w:rPr>
          <w:rFonts w:eastAsiaTheme="minorHAnsi"/>
          <w:sz w:val="18"/>
          <w:szCs w:val="18"/>
        </w:rPr>
      </w:pPr>
    </w:p>
    <w:p w14:paraId="7D4436A5" w14:textId="77777777" w:rsidR="00B26052" w:rsidRDefault="00B26052" w:rsidP="00F41C0E">
      <w:pPr>
        <w:spacing w:before="0" w:after="0" w:line="360" w:lineRule="auto"/>
        <w:jc w:val="both"/>
        <w:rPr>
          <w:rFonts w:eastAsiaTheme="minorHAnsi"/>
          <w:sz w:val="18"/>
          <w:szCs w:val="18"/>
        </w:rPr>
      </w:pPr>
    </w:p>
    <w:p w14:paraId="1ED23AD3" w14:textId="77777777" w:rsidR="00B4419C" w:rsidRDefault="00B4419C" w:rsidP="00F41C0E">
      <w:pPr>
        <w:spacing w:before="0" w:after="0" w:line="360" w:lineRule="auto"/>
        <w:jc w:val="both"/>
        <w:rPr>
          <w:rFonts w:eastAsiaTheme="minorHAnsi"/>
          <w:sz w:val="18"/>
          <w:szCs w:val="18"/>
        </w:rPr>
      </w:pPr>
    </w:p>
    <w:p w14:paraId="3FCB2E89" w14:textId="77777777" w:rsidR="00B4419C" w:rsidRDefault="00B4419C" w:rsidP="00F41C0E">
      <w:pPr>
        <w:spacing w:before="0" w:after="0" w:line="360" w:lineRule="auto"/>
        <w:jc w:val="both"/>
        <w:rPr>
          <w:rFonts w:eastAsiaTheme="minorHAnsi"/>
          <w:sz w:val="18"/>
          <w:szCs w:val="18"/>
        </w:rPr>
      </w:pPr>
    </w:p>
    <w:p w14:paraId="55E30F35" w14:textId="77777777" w:rsidR="00163E53" w:rsidRDefault="00163E53" w:rsidP="00F41C0E">
      <w:pPr>
        <w:spacing w:before="0" w:after="0" w:line="360" w:lineRule="auto"/>
        <w:jc w:val="both"/>
        <w:rPr>
          <w:rFonts w:eastAsiaTheme="minorHAnsi"/>
          <w:sz w:val="18"/>
          <w:szCs w:val="18"/>
        </w:rPr>
      </w:pPr>
    </w:p>
    <w:p w14:paraId="58F67AE9" w14:textId="77777777" w:rsidR="001F1D30" w:rsidRPr="00F41C0E" w:rsidRDefault="001F1D30" w:rsidP="00F41C0E">
      <w:pPr>
        <w:spacing w:before="0" w:after="0" w:line="360" w:lineRule="auto"/>
        <w:jc w:val="both"/>
        <w:rPr>
          <w:rFonts w:eastAsiaTheme="minorHAnsi"/>
          <w:sz w:val="18"/>
          <w:szCs w:val="18"/>
        </w:rPr>
      </w:pPr>
    </w:p>
    <w:p w14:paraId="4329EB70" w14:textId="77777777" w:rsidR="00392972" w:rsidRPr="00F41C0E" w:rsidRDefault="00392972" w:rsidP="00F41C0E">
      <w:pPr>
        <w:spacing w:before="120" w:after="120"/>
        <w:jc w:val="both"/>
        <w:rPr>
          <w:rFonts w:eastAsiaTheme="minorHAnsi"/>
        </w:rPr>
      </w:pPr>
    </w:p>
    <w:p w14:paraId="1FBF779C" w14:textId="77777777" w:rsidR="00D97B63" w:rsidRDefault="00D75E34" w:rsidP="00163E53">
      <w:pPr>
        <w:pStyle w:val="Tytu"/>
        <w:rPr>
          <w:rFonts w:eastAsiaTheme="minorHAnsi"/>
          <w:b/>
          <w:bCs/>
          <w:color w:val="943634" w:themeColor="accent2" w:themeShade="BF"/>
          <w:sz w:val="24"/>
          <w:szCs w:val="24"/>
        </w:rPr>
      </w:pPr>
      <w:r w:rsidRPr="0058673B">
        <w:rPr>
          <w:rFonts w:eastAsiaTheme="minorHAnsi"/>
          <w:b/>
          <w:bCs/>
          <w:color w:val="943634" w:themeColor="accent2" w:themeShade="BF"/>
          <w:sz w:val="24"/>
          <w:szCs w:val="24"/>
        </w:rPr>
        <w:t>3.2.</w:t>
      </w:r>
      <w:r w:rsidRPr="001A5C6C">
        <w:rPr>
          <w:rFonts w:eastAsiaTheme="minorHAnsi"/>
          <w:color w:val="943634" w:themeColor="accent2" w:themeShade="BF"/>
          <w:sz w:val="24"/>
          <w:szCs w:val="24"/>
        </w:rPr>
        <w:t xml:space="preserve"> </w:t>
      </w:r>
      <w:r w:rsidRPr="0058673B">
        <w:rPr>
          <w:rFonts w:eastAsiaTheme="minorHAnsi"/>
          <w:b/>
          <w:bCs/>
          <w:color w:val="943634" w:themeColor="accent2" w:themeShade="BF"/>
          <w:sz w:val="24"/>
          <w:szCs w:val="24"/>
        </w:rPr>
        <w:t xml:space="preserve">Wskaźniki podstawowych form aktywizacji zawodowej </w:t>
      </w:r>
      <w:r w:rsidR="008E3E29">
        <w:rPr>
          <w:rFonts w:eastAsiaTheme="minorHAnsi"/>
          <w:b/>
          <w:bCs/>
          <w:color w:val="943634" w:themeColor="accent2" w:themeShade="BF"/>
          <w:sz w:val="24"/>
          <w:szCs w:val="24"/>
        </w:rPr>
        <w:br/>
      </w:r>
      <w:r w:rsidRPr="0058673B">
        <w:rPr>
          <w:rFonts w:eastAsiaTheme="minorHAnsi"/>
          <w:b/>
          <w:bCs/>
          <w:color w:val="943634" w:themeColor="accent2" w:themeShade="BF"/>
          <w:sz w:val="24"/>
          <w:szCs w:val="24"/>
        </w:rPr>
        <w:t xml:space="preserve">w poszczególnych powiatach województwa wielkopolskiego w 2022 </w:t>
      </w:r>
    </w:p>
    <w:p w14:paraId="1F0D0214" w14:textId="5F14103A" w:rsidR="00163E53" w:rsidRPr="00163E53" w:rsidRDefault="00D75E34" w:rsidP="00163E53">
      <w:pPr>
        <w:pStyle w:val="Tytu"/>
        <w:rPr>
          <w:rFonts w:eastAsiaTheme="minorHAnsi"/>
          <w:color w:val="943634" w:themeColor="accent2" w:themeShade="BF"/>
          <w:sz w:val="24"/>
          <w:szCs w:val="24"/>
        </w:rPr>
      </w:pPr>
      <w:r w:rsidRPr="0058673B">
        <w:rPr>
          <w:rFonts w:eastAsiaTheme="minorHAnsi"/>
          <w:b/>
          <w:bCs/>
          <w:color w:val="943634" w:themeColor="accent2" w:themeShade="BF"/>
          <w:sz w:val="24"/>
          <w:szCs w:val="24"/>
        </w:rPr>
        <w:t>roku.</w:t>
      </w:r>
      <w:r w:rsidRPr="001A5C6C">
        <w:rPr>
          <w:rFonts w:eastAsiaTheme="minorHAnsi"/>
          <w:color w:val="943634" w:themeColor="accent2" w:themeShade="BF"/>
          <w:sz w:val="24"/>
          <w:szCs w:val="24"/>
        </w:rPr>
        <w:t xml:space="preserve"> </w:t>
      </w:r>
    </w:p>
    <w:p w14:paraId="169B3390" w14:textId="67BE742E" w:rsidR="000C4B72" w:rsidRDefault="00550BAD" w:rsidP="000C4B72">
      <w:pPr>
        <w:pStyle w:val="Tytu"/>
        <w:rPr>
          <w:rFonts w:eastAsiaTheme="minorHAnsi"/>
          <w:color w:val="943634" w:themeColor="accent2" w:themeShade="BF"/>
          <w:sz w:val="24"/>
          <w:szCs w:val="24"/>
        </w:rPr>
      </w:pPr>
      <w:r>
        <w:rPr>
          <w:noProof/>
        </w:rPr>
        <mc:AlternateContent>
          <mc:Choice Requires="wps">
            <w:drawing>
              <wp:anchor distT="0" distB="0" distL="114300" distR="114300" simplePos="0" relativeHeight="251634176" behindDoc="0" locked="0" layoutInCell="1" allowOverlap="1" wp14:anchorId="3D8B1CDE" wp14:editId="0D2C5516">
                <wp:simplePos x="0" y="0"/>
                <wp:positionH relativeFrom="column">
                  <wp:posOffset>-119986</wp:posOffset>
                </wp:positionH>
                <wp:positionV relativeFrom="paragraph">
                  <wp:posOffset>73081</wp:posOffset>
                </wp:positionV>
                <wp:extent cx="5796170" cy="0"/>
                <wp:effectExtent l="0" t="0" r="0" b="0"/>
                <wp:wrapNone/>
                <wp:docPr id="1254109890" name="Łącznik prosty 6"/>
                <wp:cNvGraphicFramePr/>
                <a:graphic xmlns:a="http://schemas.openxmlformats.org/drawingml/2006/main">
                  <a:graphicData uri="http://schemas.microsoft.com/office/word/2010/wordprocessingShape">
                    <wps:wsp>
                      <wps:cNvCnPr/>
                      <wps:spPr>
                        <a:xfrm flipV="1">
                          <a:off x="0" y="0"/>
                          <a:ext cx="5796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2E8D2" id="Łącznik prosty 6"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5.75pt" to="446.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" strokecolor="black [3200]" strokeweight=".5pt">
                <v:stroke joinstyle="miter"/>
              </v:line>
            </w:pict>
          </mc:Fallback>
        </mc:AlternateContent>
      </w:r>
    </w:p>
    <w:p w14:paraId="3BA1A839" w14:textId="5FB8EFBA" w:rsidR="00DD3AB0" w:rsidRPr="00DD3AB0" w:rsidRDefault="00DD3AB0" w:rsidP="00DD3AB0"/>
    <w:p w14:paraId="10EB4B38" w14:textId="17CE9BF8" w:rsidR="001751C9" w:rsidRPr="000C4B72" w:rsidRDefault="00550BAD" w:rsidP="000C4B72">
      <w:pPr>
        <w:pStyle w:val="Tytu"/>
        <w:rPr>
          <w:rFonts w:eastAsiaTheme="minorHAnsi"/>
          <w:color w:val="943634" w:themeColor="accent2" w:themeShade="BF"/>
          <w:sz w:val="24"/>
          <w:szCs w:val="24"/>
        </w:rPr>
      </w:pPr>
      <w:r>
        <w:rPr>
          <w:noProof/>
        </w:rPr>
        <mc:AlternateContent>
          <mc:Choice Requires="wps">
            <w:drawing>
              <wp:anchor distT="0" distB="0" distL="114300" distR="114300" simplePos="0" relativeHeight="251649536" behindDoc="0" locked="0" layoutInCell="1" allowOverlap="1" wp14:anchorId="5FD9A52E" wp14:editId="239356AD">
                <wp:simplePos x="0" y="0"/>
                <wp:positionH relativeFrom="column">
                  <wp:posOffset>-49266</wp:posOffset>
                </wp:positionH>
                <wp:positionV relativeFrom="paragraph">
                  <wp:posOffset>76589</wp:posOffset>
                </wp:positionV>
                <wp:extent cx="5840083" cy="1017917"/>
                <wp:effectExtent l="0" t="0" r="27940" b="10795"/>
                <wp:wrapNone/>
                <wp:docPr id="1604694238" name="Prostokąt: zaokrąglone rogi 12"/>
                <wp:cNvGraphicFramePr/>
                <a:graphic xmlns:a="http://schemas.openxmlformats.org/drawingml/2006/main">
                  <a:graphicData uri="http://schemas.microsoft.com/office/word/2010/wordprocessingShape">
                    <wps:wsp>
                      <wps:cNvSpPr/>
                      <wps:spPr>
                        <a:xfrm>
                          <a:off x="0" y="0"/>
                          <a:ext cx="5840083" cy="1017917"/>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8B9F448" w14:textId="5BCF7A43" w:rsidR="003C77E6" w:rsidRPr="003C77E6" w:rsidRDefault="003C77E6" w:rsidP="003C77E6">
                            <w:pPr>
                              <w:jc w:val="center"/>
                              <w:rPr>
                                <w:sz w:val="22"/>
                                <w:szCs w:val="22"/>
                              </w:rPr>
                            </w:pPr>
                            <w:r w:rsidRPr="003C77E6">
                              <w:rPr>
                                <w:b/>
                                <w:bCs/>
                                <w:sz w:val="22"/>
                                <w:szCs w:val="22"/>
                              </w:rPr>
                              <w:t>Dofinansowanie podjęcia działalności gospodarczej</w:t>
                            </w:r>
                            <w:r w:rsidRPr="003C77E6">
                              <w:rPr>
                                <w:sz w:val="22"/>
                                <w:szCs w:val="22"/>
                              </w:rPr>
                              <w:t xml:space="preserve"> to forma wsparcia udzielana bezrobotnym, absolwentom centrum integracji społecznej (CIS), absolwentom </w:t>
                            </w:r>
                            <w:r>
                              <w:rPr>
                                <w:sz w:val="22"/>
                                <w:szCs w:val="22"/>
                              </w:rPr>
                              <w:t>klubu integracji społecznej (</w:t>
                            </w:r>
                            <w:r w:rsidRPr="003C77E6">
                              <w:rPr>
                                <w:sz w:val="22"/>
                                <w:szCs w:val="22"/>
                              </w:rPr>
                              <w:t>KIS</w:t>
                            </w:r>
                            <w:r>
                              <w:rPr>
                                <w:sz w:val="22"/>
                                <w:szCs w:val="22"/>
                              </w:rPr>
                              <w:t>)</w:t>
                            </w:r>
                            <w:r w:rsidRPr="003C77E6">
                              <w:rPr>
                                <w:sz w:val="22"/>
                                <w:szCs w:val="22"/>
                              </w:rPr>
                              <w:t xml:space="preserve"> lub niepozostającym w zatrudnieniu lub niewykonującym innej pracy zarobkowej opiekunom osoby niepełnosprawnej, którzy chcą rozpocząć własną działalność gospodarczą.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D9A52E" id="Prostokąt: zaokrąglone rogi 12" o:spid="_x0000_s1042" style="position:absolute;margin-left:-3.9pt;margin-top:6.05pt;width:459.85pt;height:80.1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" fillcolor="white [3201]" strokecolor="#c0504d [3205]" strokeweight="1pt">
                <v:stroke joinstyle="miter"/>
                <v:textbox>
                  <w:txbxContent>
                    <w:p w14:paraId="48B9F448" w14:textId="5BCF7A43" w:rsidR="003C77E6" w:rsidRPr="003C77E6" w:rsidRDefault="003C77E6" w:rsidP="003C77E6">
                      <w:pPr>
                        <w:jc w:val="center"/>
                        <w:rPr>
                          <w:sz w:val="22"/>
                          <w:szCs w:val="22"/>
                        </w:rPr>
                      </w:pPr>
                      <w:r w:rsidRPr="003C77E6">
                        <w:rPr>
                          <w:b/>
                          <w:bCs/>
                          <w:sz w:val="22"/>
                          <w:szCs w:val="22"/>
                        </w:rPr>
                        <w:t>Dofinansowanie podjęcia działalności gospodarczej</w:t>
                      </w:r>
                      <w:r w:rsidRPr="003C77E6">
                        <w:rPr>
                          <w:sz w:val="22"/>
                          <w:szCs w:val="22"/>
                        </w:rPr>
                        <w:t xml:space="preserve"> to forma wsparcia udzielana bezrobotnym, absolwentom centrum integracji społecznej (CIS), absolwentom </w:t>
                      </w:r>
                      <w:r>
                        <w:rPr>
                          <w:sz w:val="22"/>
                          <w:szCs w:val="22"/>
                        </w:rPr>
                        <w:t>klubu integracji społecznej (</w:t>
                      </w:r>
                      <w:r w:rsidRPr="003C77E6">
                        <w:rPr>
                          <w:sz w:val="22"/>
                          <w:szCs w:val="22"/>
                        </w:rPr>
                        <w:t>KIS</w:t>
                      </w:r>
                      <w:r>
                        <w:rPr>
                          <w:sz w:val="22"/>
                          <w:szCs w:val="22"/>
                        </w:rPr>
                        <w:t>)</w:t>
                      </w:r>
                      <w:r w:rsidRPr="003C77E6">
                        <w:rPr>
                          <w:sz w:val="22"/>
                          <w:szCs w:val="22"/>
                        </w:rPr>
                        <w:t xml:space="preserve"> lub niepozostającym w zatrudnieniu lub niewykonującym innej pracy zarobkowej opiekunom osoby niepełnosprawnej, którzy chcą rozpocząć własną działalność gospodarczą.</w:t>
                      </w:r>
                    </w:p>
                  </w:txbxContent>
                </v:textbox>
              </v:roundrect>
            </w:pict>
          </mc:Fallback>
        </mc:AlternateContent>
      </w:r>
    </w:p>
    <w:p w14:paraId="0B1F7CA4" w14:textId="6AB30591" w:rsidR="001751C9" w:rsidRDefault="001751C9" w:rsidP="001751C9"/>
    <w:p w14:paraId="007CC170" w14:textId="77777777" w:rsidR="00CC7426" w:rsidRDefault="00CC7426" w:rsidP="001751C9"/>
    <w:p w14:paraId="5225C079" w14:textId="77777777" w:rsidR="00CC7426" w:rsidRDefault="00CC7426" w:rsidP="001751C9"/>
    <w:p w14:paraId="01EAD049" w14:textId="003B565D" w:rsidR="00CC7426" w:rsidRPr="001751C9" w:rsidRDefault="00A778A4" w:rsidP="001751C9">
      <w:r>
        <w:rPr>
          <w:noProof/>
        </w:rPr>
        <w:drawing>
          <wp:anchor distT="0" distB="0" distL="114300" distR="114300" simplePos="0" relativeHeight="251642368" behindDoc="0" locked="0" layoutInCell="1" allowOverlap="1" wp14:anchorId="7F6CD5B8" wp14:editId="1D729B63">
            <wp:simplePos x="0" y="0"/>
            <wp:positionH relativeFrom="column">
              <wp:posOffset>127493</wp:posOffset>
            </wp:positionH>
            <wp:positionV relativeFrom="paragraph">
              <wp:posOffset>216573</wp:posOffset>
            </wp:positionV>
            <wp:extent cx="4953635" cy="492760"/>
            <wp:effectExtent l="0" t="57150" r="56515" b="59690"/>
            <wp:wrapThrough wrapText="bothSides">
              <wp:wrapPolygon edited="0">
                <wp:start x="748" y="-2505"/>
                <wp:lineTo x="665" y="23381"/>
                <wp:lineTo x="21763" y="23381"/>
                <wp:lineTo x="21680" y="-2505"/>
                <wp:lineTo x="748" y="-2505"/>
              </wp:wrapPolygon>
            </wp:wrapThrough>
            <wp:docPr id="170136198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14:paraId="21F2C3E4" w14:textId="32AC2F95" w:rsidR="004D66FD" w:rsidRPr="004D66FD" w:rsidRDefault="004D66FD" w:rsidP="004D66FD"/>
    <w:p w14:paraId="2C23A26C" w14:textId="5F3120A3" w:rsidR="00DD79C4" w:rsidRDefault="00A778A4" w:rsidP="00DD79C4">
      <w:r>
        <w:rPr>
          <w:noProof/>
        </w:rPr>
        <mc:AlternateContent>
          <mc:Choice Requires="wpg">
            <w:drawing>
              <wp:anchor distT="0" distB="0" distL="114300" distR="114300" simplePos="0" relativeHeight="251643392" behindDoc="0" locked="0" layoutInCell="1" allowOverlap="1" wp14:anchorId="7ABDFBCE" wp14:editId="4AD29A9F">
                <wp:simplePos x="0" y="0"/>
                <wp:positionH relativeFrom="column">
                  <wp:posOffset>566420</wp:posOffset>
                </wp:positionH>
                <wp:positionV relativeFrom="paragraph">
                  <wp:posOffset>263525</wp:posOffset>
                </wp:positionV>
                <wp:extent cx="3981450" cy="1243330"/>
                <wp:effectExtent l="57150" t="57150" r="19050" b="13970"/>
                <wp:wrapThrough wrapText="bothSides">
                  <wp:wrapPolygon edited="0">
                    <wp:start x="-310" y="-993"/>
                    <wp:lineTo x="-310" y="5295"/>
                    <wp:lineTo x="3927" y="10259"/>
                    <wp:lineTo x="4031" y="19857"/>
                    <wp:lineTo x="4237" y="20850"/>
                    <wp:lineTo x="13022" y="21512"/>
                    <wp:lineTo x="13125" y="21512"/>
                    <wp:lineTo x="21497" y="21512"/>
                    <wp:lineTo x="21600" y="20850"/>
                    <wp:lineTo x="21600" y="8274"/>
                    <wp:lineTo x="20670" y="7612"/>
                    <wp:lineTo x="13435" y="4964"/>
                    <wp:lineTo x="13435" y="-993"/>
                    <wp:lineTo x="-310" y="-993"/>
                  </wp:wrapPolygon>
                </wp:wrapThrough>
                <wp:docPr id="46521314" name="Grupa 9"/>
                <wp:cNvGraphicFramePr/>
                <a:graphic xmlns:a="http://schemas.openxmlformats.org/drawingml/2006/main">
                  <a:graphicData uri="http://schemas.microsoft.com/office/word/2010/wordprocessingGroup">
                    <wpg:wgp>
                      <wpg:cNvGrpSpPr/>
                      <wpg:grpSpPr>
                        <a:xfrm>
                          <a:off x="0" y="0"/>
                          <a:ext cx="3981450" cy="1243330"/>
                          <a:chOff x="-608366" y="-5187"/>
                          <a:chExt cx="3983099" cy="1244292"/>
                        </a:xfrm>
                        <a:solidFill>
                          <a:schemeClr val="accent3">
                            <a:lumMod val="60000"/>
                            <a:lumOff val="40000"/>
                          </a:schemeClr>
                        </a:solidFill>
                      </wpg:grpSpPr>
                      <wpg:graphicFrame>
                        <wpg:cNvPr id="121007111" name="Diagram 121007111"/>
                        <wpg:cNvFrPr/>
                        <wpg:xfrm>
                          <a:off x="-608366" y="-5187"/>
                          <a:ext cx="3132455" cy="325755"/>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1233825508" name="Owal 7"/>
                        <wps:cNvSpPr/>
                        <wps:spPr>
                          <a:xfrm>
                            <a:off x="173007" y="544764"/>
                            <a:ext cx="1181285" cy="675790"/>
                          </a:xfrm>
                          <a:prstGeom prst="roundRect">
                            <a:avLst/>
                          </a:prstGeom>
                          <a:grpFill/>
                          <a:ln/>
                        </wps:spPr>
                        <wps:style>
                          <a:lnRef idx="2">
                            <a:schemeClr val="accent4"/>
                          </a:lnRef>
                          <a:fillRef idx="1">
                            <a:schemeClr val="lt1"/>
                          </a:fillRef>
                          <a:effectRef idx="0">
                            <a:schemeClr val="accent4"/>
                          </a:effectRef>
                          <a:fontRef idx="minor">
                            <a:schemeClr val="dk1"/>
                          </a:fontRef>
                        </wps:style>
                        <wps:txbx>
                          <w:txbxContent>
                            <w:p w14:paraId="373862F5" w14:textId="0862DD71" w:rsidR="006C7502" w:rsidRPr="00A778A4" w:rsidRDefault="00D91334" w:rsidP="006C7502">
                              <w:pPr>
                                <w:jc w:val="center"/>
                                <w:rPr>
                                  <w:color w:val="000000" w:themeColor="text1"/>
                                </w:rPr>
                              </w:pPr>
                              <w:r>
                                <w:rPr>
                                  <w:color w:val="000000" w:themeColor="text1"/>
                                </w:rPr>
                                <w:t>udział zakończyło</w:t>
                              </w:r>
                              <w:r w:rsidR="006C7502" w:rsidRPr="00A778A4">
                                <w:rPr>
                                  <w:color w:val="000000" w:themeColor="text1"/>
                                </w:rPr>
                                <w:br/>
                              </w:r>
                              <w:r w:rsidR="006C7502" w:rsidRPr="00A778A4">
                                <w:rPr>
                                  <w:b/>
                                  <w:bCs/>
                                  <w:color w:val="000000" w:themeColor="text1"/>
                                  <w:sz w:val="22"/>
                                  <w:szCs w:val="22"/>
                                </w:rPr>
                                <w:t>3 868</w:t>
                              </w:r>
                              <w:r w:rsidR="006C7502" w:rsidRPr="00A778A4">
                                <w:rPr>
                                  <w:color w:val="000000" w:themeColor="text1"/>
                                  <w:sz w:val="22"/>
                                  <w:szCs w:val="22"/>
                                </w:rPr>
                                <w:t xml:space="preserve"> </w:t>
                              </w:r>
                              <w:r w:rsidR="00900A9A" w:rsidRPr="00A778A4">
                                <w:rPr>
                                  <w:color w:val="000000" w:themeColor="text1"/>
                                </w:rPr>
                                <w:t>osób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377903" name="Owal 7"/>
                        <wps:cNvSpPr/>
                        <wps:spPr>
                          <a:xfrm>
                            <a:off x="1794036" y="507349"/>
                            <a:ext cx="1580697" cy="731756"/>
                          </a:xfrm>
                          <a:prstGeom prst="roundRect">
                            <a:avLst/>
                          </a:prstGeom>
                          <a:grpFill/>
                          <a:ln/>
                        </wps:spPr>
                        <wps:style>
                          <a:lnRef idx="2">
                            <a:schemeClr val="accent4"/>
                          </a:lnRef>
                          <a:fillRef idx="1">
                            <a:schemeClr val="lt1"/>
                          </a:fillRef>
                          <a:effectRef idx="0">
                            <a:schemeClr val="accent4"/>
                          </a:effectRef>
                          <a:fontRef idx="minor">
                            <a:schemeClr val="dk1"/>
                          </a:fontRef>
                        </wps:style>
                        <wps:txbx>
                          <w:txbxContent>
                            <w:p w14:paraId="3BF0B14E" w14:textId="132396F0" w:rsidR="006C7502" w:rsidRPr="00A778A4" w:rsidRDefault="00900A9A" w:rsidP="00D80D0E">
                              <w:pPr>
                                <w:spacing w:before="0" w:after="0"/>
                                <w:jc w:val="center"/>
                                <w:rPr>
                                  <w:color w:val="000000" w:themeColor="text1"/>
                                </w:rPr>
                              </w:pPr>
                              <w:r w:rsidRPr="00A778A4">
                                <w:rPr>
                                  <w:color w:val="000000" w:themeColor="text1"/>
                                </w:rPr>
                                <w:t xml:space="preserve">z czego </w:t>
                              </w:r>
                              <w:r w:rsidRPr="00A778A4">
                                <w:rPr>
                                  <w:b/>
                                  <w:bCs/>
                                  <w:color w:val="000000" w:themeColor="text1"/>
                                  <w:sz w:val="22"/>
                                  <w:szCs w:val="22"/>
                                </w:rPr>
                                <w:t xml:space="preserve">3 728 </w:t>
                              </w:r>
                              <w:r w:rsidRPr="00A778A4">
                                <w:rPr>
                                  <w:color w:val="000000" w:themeColor="text1"/>
                                </w:rPr>
                                <w:t>osób otrzymało zatrudnienie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710169" name="Łącznik prosty ze strzałką 8"/>
                        <wps:cNvCnPr/>
                        <wps:spPr>
                          <a:xfrm>
                            <a:off x="559905" y="360145"/>
                            <a:ext cx="0" cy="184618"/>
                          </a:xfrm>
                          <a:prstGeom prst="straightConnector1">
                            <a:avLst/>
                          </a:prstGeom>
                          <a:grpFill/>
                          <a:ln>
                            <a:tailEnd type="triangle"/>
                          </a:ln>
                        </wps:spPr>
                        <wps:style>
                          <a:lnRef idx="2">
                            <a:schemeClr val="accent4"/>
                          </a:lnRef>
                          <a:fillRef idx="1">
                            <a:schemeClr val="lt1"/>
                          </a:fillRef>
                          <a:effectRef idx="0">
                            <a:schemeClr val="accent4"/>
                          </a:effectRef>
                          <a:fontRef idx="minor">
                            <a:schemeClr val="dk1"/>
                          </a:fontRef>
                        </wps:style>
                        <wps:bodyPr/>
                      </wps:wsp>
                      <wps:wsp>
                        <wps:cNvPr id="252942600" name="Łącznik prosty ze strzałką 8"/>
                        <wps:cNvCnPr/>
                        <wps:spPr>
                          <a:xfrm>
                            <a:off x="1430091" y="834002"/>
                            <a:ext cx="282037" cy="0"/>
                          </a:xfrm>
                          <a:prstGeom prst="straightConnector1">
                            <a:avLst/>
                          </a:prstGeom>
                          <a:grpFill/>
                          <a:ln>
                            <a:tailEnd type="triangle"/>
                          </a:ln>
                        </wps:spPr>
                        <wps:style>
                          <a:lnRef idx="2">
                            <a:schemeClr val="accent4"/>
                          </a:lnRef>
                          <a:fillRef idx="1">
                            <a:schemeClr val="lt1"/>
                          </a:fillRef>
                          <a:effectRef idx="0">
                            <a:schemeClr val="accent4"/>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7ABDFBCE" id="Grupa 9" o:spid="_x0000_s1043" style="position:absolute;margin-left:44.6pt;margin-top:20.75pt;width:313.5pt;height:97.9pt;z-index:251643392;mso-width-relative:margin;mso-height-relative:margin" coordorigin="-6083,-51" coordsize="39830,1244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">
                <v:shape id="Diagram 121007111" o:spid="_x0000_s1044" type="#_x0000_t75" style="position:absolute;left:-6327;top:-295;width:24881;height:3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">
                  <v:imagedata r:id="rId61" o:title=""/>
                  <o:lock v:ext="edit" aspectratio="f"/>
                </v:shape>
                <v:roundrect id="Owal 7" o:spid="_x0000_s1045" style="position:absolute;left:1730;top:5447;width:11812;height:6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" filled="f" strokecolor="#8064a2 [3207]" strokeweight="1pt">
                  <v:stroke joinstyle="miter"/>
                  <v:textbox>
                    <w:txbxContent>
                      <w:p w14:paraId="373862F5" w14:textId="0862DD71" w:rsidR="006C7502" w:rsidRPr="00A778A4" w:rsidRDefault="00D91334" w:rsidP="006C7502">
                        <w:pPr>
                          <w:jc w:val="center"/>
                          <w:rPr>
                            <w:color w:val="000000" w:themeColor="text1"/>
                          </w:rPr>
                        </w:pPr>
                        <w:r>
                          <w:rPr>
                            <w:color w:val="000000" w:themeColor="text1"/>
                          </w:rPr>
                          <w:t>udział zakończyło</w:t>
                        </w:r>
                        <w:r w:rsidR="006C7502" w:rsidRPr="00A778A4">
                          <w:rPr>
                            <w:color w:val="000000" w:themeColor="text1"/>
                          </w:rPr>
                          <w:br/>
                        </w:r>
                        <w:r w:rsidR="006C7502" w:rsidRPr="00A778A4">
                          <w:rPr>
                            <w:b/>
                            <w:bCs/>
                            <w:color w:val="000000" w:themeColor="text1"/>
                            <w:sz w:val="22"/>
                            <w:szCs w:val="22"/>
                          </w:rPr>
                          <w:t>3 868</w:t>
                        </w:r>
                        <w:r w:rsidR="006C7502" w:rsidRPr="00A778A4">
                          <w:rPr>
                            <w:color w:val="000000" w:themeColor="text1"/>
                            <w:sz w:val="22"/>
                            <w:szCs w:val="22"/>
                          </w:rPr>
                          <w:t xml:space="preserve"> </w:t>
                        </w:r>
                        <w:r w:rsidR="00900A9A" w:rsidRPr="00A778A4">
                          <w:rPr>
                            <w:color w:val="000000" w:themeColor="text1"/>
                          </w:rPr>
                          <w:t>osób</w:t>
                        </w:r>
                      </w:p>
                    </w:txbxContent>
                  </v:textbox>
                </v:roundrect>
                <v:roundrect id="Owal 7" o:spid="_x0000_s1046" style="position:absolute;left:17940;top:5073;width:15807;height:7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" filled="f" strokecolor="#8064a2 [3207]" strokeweight="1pt">
                  <v:stroke joinstyle="miter"/>
                  <v:textbox>
                    <w:txbxContent>
                      <w:p w14:paraId="3BF0B14E" w14:textId="132396F0" w:rsidR="006C7502" w:rsidRPr="00A778A4" w:rsidRDefault="00900A9A" w:rsidP="00D80D0E">
                        <w:pPr>
                          <w:spacing w:before="0" w:after="0"/>
                          <w:jc w:val="center"/>
                          <w:rPr>
                            <w:color w:val="000000" w:themeColor="text1"/>
                          </w:rPr>
                        </w:pPr>
                        <w:r w:rsidRPr="00A778A4">
                          <w:rPr>
                            <w:color w:val="000000" w:themeColor="text1"/>
                          </w:rPr>
                          <w:t xml:space="preserve">z czego </w:t>
                        </w:r>
                        <w:r w:rsidRPr="00A778A4">
                          <w:rPr>
                            <w:b/>
                            <w:bCs/>
                            <w:color w:val="000000" w:themeColor="text1"/>
                            <w:sz w:val="22"/>
                            <w:szCs w:val="22"/>
                          </w:rPr>
                          <w:t xml:space="preserve">3 728 </w:t>
                        </w:r>
                        <w:r w:rsidRPr="00A778A4">
                          <w:rPr>
                            <w:color w:val="000000" w:themeColor="text1"/>
                          </w:rPr>
                          <w:t>osób otrzymało zatrudnienie</w:t>
                        </w:r>
                      </w:p>
                    </w:txbxContent>
                  </v:textbox>
                </v:roundrect>
                <v:shapetype id="_x0000_t32" coordsize="21600,21600" o:spt="32" o:oned="t" path="m,l21600,21600e" filled="f">
                  <v:path arrowok="t" fillok="f" o:connecttype="none"/>
                  <o:lock v:ext="edit" shapetype="t"/>
                </v:shapetype>
                <v:shape id="Łącznik prosty ze strzałką 8" o:spid="_x0000_s1047" type="#_x0000_t32" style="position:absolute;left:5599;top:3601;width:0;height:1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" strokecolor="#8064a2 [3207]" strokeweight="1pt">
                  <v:stroke endarrow="block" joinstyle="miter"/>
                </v:shape>
                <v:shape id="Łącznik prosty ze strzałką 8" o:spid="_x0000_s1048" type="#_x0000_t32" style="position:absolute;left:14300;top:8340;width:28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" strokecolor="#8064a2 [3207]" strokeweight="1pt">
                  <v:stroke endarrow="block" joinstyle="miter"/>
                </v:shape>
                <w10:wrap type="through"/>
              </v:group>
            </w:pict>
          </mc:Fallback>
        </mc:AlternateContent>
      </w:r>
    </w:p>
    <w:p w14:paraId="153BE778" w14:textId="2E20343A" w:rsidR="00DD79C4" w:rsidRDefault="00DD79C4" w:rsidP="00DD79C4"/>
    <w:p w14:paraId="5B2DDE35" w14:textId="63454451" w:rsidR="00DD79C4" w:rsidRPr="00DD79C4" w:rsidRDefault="00DD79C4" w:rsidP="00DD79C4"/>
    <w:p w14:paraId="7D6D6183" w14:textId="231FF391" w:rsidR="00945336" w:rsidRDefault="00945336" w:rsidP="00572443">
      <w:pPr>
        <w:spacing w:before="120" w:after="120"/>
        <w:jc w:val="both"/>
        <w:rPr>
          <w:rFonts w:eastAsiaTheme="minorHAnsi"/>
        </w:rPr>
      </w:pPr>
    </w:p>
    <w:p w14:paraId="67CBCA87" w14:textId="35805C60" w:rsidR="00945336" w:rsidRDefault="00945336" w:rsidP="00572443">
      <w:pPr>
        <w:spacing w:before="120" w:after="120"/>
        <w:jc w:val="both"/>
        <w:rPr>
          <w:rFonts w:eastAsiaTheme="minorHAnsi"/>
        </w:rPr>
      </w:pPr>
    </w:p>
    <w:p w14:paraId="0D75F26B" w14:textId="7520EDDD" w:rsidR="00945336" w:rsidRDefault="00FE0D7E" w:rsidP="00572443">
      <w:pPr>
        <w:spacing w:before="120" w:after="120"/>
        <w:jc w:val="both"/>
        <w:rPr>
          <w:rFonts w:eastAsiaTheme="minorHAnsi"/>
        </w:rPr>
      </w:pPr>
      <w:r>
        <w:rPr>
          <w:rFonts w:eastAsiaTheme="minorHAnsi"/>
          <w:noProof/>
        </w:rPr>
        <w:drawing>
          <wp:anchor distT="0" distB="0" distL="114300" distR="114300" simplePos="0" relativeHeight="251644416" behindDoc="0" locked="0" layoutInCell="1" allowOverlap="1" wp14:anchorId="5F0ED892" wp14:editId="45E2DEE0">
            <wp:simplePos x="0" y="0"/>
            <wp:positionH relativeFrom="column">
              <wp:posOffset>401605</wp:posOffset>
            </wp:positionH>
            <wp:positionV relativeFrom="paragraph">
              <wp:posOffset>216251</wp:posOffset>
            </wp:positionV>
            <wp:extent cx="4642485" cy="627380"/>
            <wp:effectExtent l="38100" t="57150" r="62865" b="0"/>
            <wp:wrapThrough wrapText="bothSides">
              <wp:wrapPolygon edited="0">
                <wp:start x="-177" y="-1968"/>
                <wp:lineTo x="-177" y="18364"/>
                <wp:lineTo x="21804" y="18364"/>
                <wp:lineTo x="21804" y="-1968"/>
                <wp:lineTo x="-177" y="-1968"/>
              </wp:wrapPolygon>
            </wp:wrapThrough>
            <wp:docPr id="210864881"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anchor>
        </w:drawing>
      </w:r>
    </w:p>
    <w:p w14:paraId="38299A5A" w14:textId="0FB6DBF5" w:rsidR="00945336" w:rsidRDefault="00945336" w:rsidP="00572443">
      <w:pPr>
        <w:spacing w:before="120" w:after="120"/>
        <w:jc w:val="both"/>
        <w:rPr>
          <w:rFonts w:eastAsiaTheme="minorHAnsi"/>
        </w:rPr>
      </w:pPr>
    </w:p>
    <w:p w14:paraId="301B4AC2" w14:textId="55D95EF0" w:rsidR="001751C9" w:rsidRDefault="001751C9" w:rsidP="00572443">
      <w:pPr>
        <w:spacing w:before="120" w:after="120"/>
        <w:jc w:val="both"/>
        <w:rPr>
          <w:rFonts w:eastAsiaTheme="minorHAnsi"/>
          <w:highlight w:val="yellow"/>
        </w:rPr>
      </w:pPr>
    </w:p>
    <w:p w14:paraId="52317931" w14:textId="3AAAE7C3" w:rsidR="001751C9" w:rsidRDefault="002F3996" w:rsidP="00572443">
      <w:pPr>
        <w:spacing w:before="120" w:after="120"/>
        <w:jc w:val="both"/>
        <w:rPr>
          <w:rFonts w:eastAsiaTheme="minorHAnsi"/>
          <w:highlight w:val="yellow"/>
        </w:rPr>
      </w:pPr>
      <w:r>
        <w:rPr>
          <w:rFonts w:eastAsiaTheme="minorHAnsi"/>
          <w:noProof/>
        </w:rPr>
        <w:drawing>
          <wp:anchor distT="0" distB="0" distL="114300" distR="114300" simplePos="0" relativeHeight="251645440" behindDoc="0" locked="0" layoutInCell="1" allowOverlap="1" wp14:anchorId="1DB13902" wp14:editId="13459DDD">
            <wp:simplePos x="0" y="0"/>
            <wp:positionH relativeFrom="column">
              <wp:posOffset>560704</wp:posOffset>
            </wp:positionH>
            <wp:positionV relativeFrom="paragraph">
              <wp:posOffset>82844</wp:posOffset>
            </wp:positionV>
            <wp:extent cx="4219575" cy="627380"/>
            <wp:effectExtent l="38100" t="57150" r="47625" b="0"/>
            <wp:wrapThrough wrapText="bothSides">
              <wp:wrapPolygon edited="0">
                <wp:start x="-195" y="-1968"/>
                <wp:lineTo x="-195" y="18364"/>
                <wp:lineTo x="21746" y="18364"/>
                <wp:lineTo x="21746" y="-1968"/>
                <wp:lineTo x="-195" y="-1968"/>
              </wp:wrapPolygon>
            </wp:wrapThrough>
            <wp:docPr id="58027000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anchor>
        </w:drawing>
      </w:r>
    </w:p>
    <w:p w14:paraId="4AF06515" w14:textId="56617ED0" w:rsidR="001751C9" w:rsidRDefault="001751C9" w:rsidP="00572443">
      <w:pPr>
        <w:spacing w:before="120" w:after="120"/>
        <w:jc w:val="both"/>
        <w:rPr>
          <w:rFonts w:eastAsiaTheme="minorHAnsi"/>
          <w:highlight w:val="yellow"/>
        </w:rPr>
      </w:pPr>
    </w:p>
    <w:p w14:paraId="74F581D0" w14:textId="77777777" w:rsidR="00806D04" w:rsidRDefault="00806D04" w:rsidP="00163E53">
      <w:pPr>
        <w:spacing w:before="0" w:after="240"/>
        <w:jc w:val="both"/>
        <w:rPr>
          <w:rFonts w:eastAsiaTheme="minorHAnsi"/>
          <w:sz w:val="22"/>
          <w:szCs w:val="22"/>
        </w:rPr>
      </w:pPr>
    </w:p>
    <w:p w14:paraId="5A71610B" w14:textId="7B1937CB" w:rsidR="00F06BDA" w:rsidRPr="00680886" w:rsidRDefault="00543E91" w:rsidP="00FE0D7E">
      <w:pPr>
        <w:spacing w:before="0" w:after="0"/>
        <w:jc w:val="both"/>
        <w:rPr>
          <w:rFonts w:eastAsiaTheme="minorHAnsi"/>
          <w:sz w:val="22"/>
          <w:szCs w:val="22"/>
        </w:rPr>
      </w:pPr>
      <w:r>
        <w:rPr>
          <w:rFonts w:eastAsiaTheme="minorHAnsi"/>
          <w:sz w:val="22"/>
          <w:szCs w:val="22"/>
        </w:rPr>
        <w:t>W</w:t>
      </w:r>
      <w:r w:rsidR="00F06BDA" w:rsidRPr="00680886">
        <w:rPr>
          <w:rFonts w:eastAsiaTheme="minorHAnsi"/>
          <w:sz w:val="22"/>
          <w:szCs w:val="22"/>
        </w:rPr>
        <w:t xml:space="preserve"> analizowanym okresie najwięce</w:t>
      </w:r>
      <w:r>
        <w:rPr>
          <w:rFonts w:eastAsiaTheme="minorHAnsi"/>
          <w:sz w:val="22"/>
          <w:szCs w:val="22"/>
        </w:rPr>
        <w:t>j</w:t>
      </w:r>
      <w:r w:rsidR="00F06BDA" w:rsidRPr="00680886">
        <w:rPr>
          <w:rFonts w:eastAsiaTheme="minorHAnsi"/>
          <w:sz w:val="22"/>
          <w:szCs w:val="22"/>
        </w:rPr>
        <w:t xml:space="preserve"> osób, które potwierdziły</w:t>
      </w:r>
      <w:r w:rsidR="00806D04" w:rsidRPr="00680886">
        <w:rPr>
          <w:rFonts w:eastAsiaTheme="minorHAnsi"/>
          <w:sz w:val="22"/>
          <w:szCs w:val="22"/>
        </w:rPr>
        <w:t xml:space="preserve"> </w:t>
      </w:r>
      <w:r w:rsidR="00F06BDA" w:rsidRPr="00680886">
        <w:rPr>
          <w:rFonts w:eastAsiaTheme="minorHAnsi"/>
          <w:sz w:val="22"/>
          <w:szCs w:val="22"/>
        </w:rPr>
        <w:t xml:space="preserve">prowadzenie działalności </w:t>
      </w:r>
      <w:r>
        <w:rPr>
          <w:rFonts w:eastAsiaTheme="minorHAnsi"/>
          <w:sz w:val="22"/>
          <w:szCs w:val="22"/>
        </w:rPr>
        <w:t xml:space="preserve">(po uzyskaniu wsparcia finansowego) </w:t>
      </w:r>
      <w:r w:rsidR="00F06BDA" w:rsidRPr="00680886">
        <w:rPr>
          <w:rFonts w:eastAsiaTheme="minorHAnsi"/>
          <w:sz w:val="22"/>
          <w:szCs w:val="22"/>
        </w:rPr>
        <w:t>przez co najmniej 30 dni w okresie 3 miesięcy po wymaganym okresie 12 miesięcy, pochodził</w:t>
      </w:r>
      <w:r w:rsidR="008D2238">
        <w:rPr>
          <w:rFonts w:eastAsiaTheme="minorHAnsi"/>
          <w:sz w:val="22"/>
          <w:szCs w:val="22"/>
        </w:rPr>
        <w:t>o</w:t>
      </w:r>
      <w:r w:rsidR="00F06BDA" w:rsidRPr="00680886">
        <w:rPr>
          <w:rFonts w:eastAsiaTheme="minorHAnsi"/>
          <w:sz w:val="22"/>
          <w:szCs w:val="22"/>
        </w:rPr>
        <w:t xml:space="preserve"> z powiatu: poznańskiego (618 osób) i konińskiego (350 osób). Natomiast najmniej osób było w powiecie: obornickim (43 os</w:t>
      </w:r>
      <w:r w:rsidR="00680886" w:rsidRPr="00680886">
        <w:rPr>
          <w:rFonts w:eastAsiaTheme="minorHAnsi"/>
          <w:sz w:val="22"/>
          <w:szCs w:val="22"/>
        </w:rPr>
        <w:t>oby</w:t>
      </w:r>
      <w:r w:rsidR="00F06BDA" w:rsidRPr="00680886">
        <w:rPr>
          <w:rFonts w:eastAsiaTheme="minorHAnsi"/>
          <w:sz w:val="22"/>
          <w:szCs w:val="22"/>
        </w:rPr>
        <w:t>) i międzychodzkim (48 osób).</w:t>
      </w:r>
    </w:p>
    <w:p w14:paraId="3A2D5DDC" w14:textId="77777777" w:rsidR="001A6EA7" w:rsidRDefault="00DE4A1B" w:rsidP="00FE0D7E">
      <w:pPr>
        <w:spacing w:before="0" w:after="120"/>
        <w:jc w:val="both"/>
        <w:rPr>
          <w:rFonts w:eastAsiaTheme="minorHAnsi"/>
          <w:sz w:val="22"/>
          <w:szCs w:val="22"/>
        </w:rPr>
      </w:pPr>
      <w:bookmarkStart w:id="14" w:name="_Hlk145413755"/>
      <w:r>
        <w:rPr>
          <w:rFonts w:eastAsiaTheme="minorHAnsi"/>
          <w:sz w:val="22"/>
          <w:szCs w:val="22"/>
        </w:rPr>
        <w:t xml:space="preserve">W </w:t>
      </w:r>
      <w:r w:rsidR="006D02D1">
        <w:rPr>
          <w:rFonts w:eastAsiaTheme="minorHAnsi"/>
          <w:sz w:val="22"/>
          <w:szCs w:val="22"/>
        </w:rPr>
        <w:t xml:space="preserve">2022 roku, </w:t>
      </w:r>
      <w:r>
        <w:rPr>
          <w:rFonts w:eastAsiaTheme="minorHAnsi"/>
          <w:sz w:val="22"/>
          <w:szCs w:val="22"/>
        </w:rPr>
        <w:t>wskaźnik efektywności zatrudnieniowej</w:t>
      </w:r>
      <w:r w:rsidR="001A6EA7">
        <w:rPr>
          <w:rFonts w:eastAsiaTheme="minorHAnsi"/>
          <w:sz w:val="22"/>
          <w:szCs w:val="22"/>
        </w:rPr>
        <w:t>, w porównaniu do roku poprzedniego:</w:t>
      </w:r>
    </w:p>
    <w:p w14:paraId="2D968969" w14:textId="4BE80161" w:rsidR="001A6EA7" w:rsidRPr="002D537D" w:rsidRDefault="001A6EA7" w:rsidP="00FE0D7E">
      <w:pPr>
        <w:pStyle w:val="Akapitzlist"/>
        <w:numPr>
          <w:ilvl w:val="0"/>
          <w:numId w:val="10"/>
        </w:numPr>
        <w:spacing w:before="0" w:after="0"/>
        <w:ind w:left="709" w:hanging="142"/>
        <w:jc w:val="both"/>
        <w:rPr>
          <w:rFonts w:eastAsiaTheme="minorHAnsi"/>
          <w:sz w:val="22"/>
          <w:szCs w:val="22"/>
        </w:rPr>
      </w:pPr>
      <w:r w:rsidRPr="001A6EA7">
        <w:rPr>
          <w:rFonts w:eastAsiaTheme="minorHAnsi"/>
          <w:sz w:val="22"/>
          <w:szCs w:val="22"/>
        </w:rPr>
        <w:t xml:space="preserve">uległ polepszeniu w przypadku </w:t>
      </w:r>
      <w:r w:rsidR="006D02D1" w:rsidRPr="001A6EA7">
        <w:rPr>
          <w:rFonts w:eastAsiaTheme="minorHAnsi"/>
          <w:sz w:val="22"/>
          <w:szCs w:val="22"/>
        </w:rPr>
        <w:t>7 powiatów</w:t>
      </w:r>
      <w:r w:rsidR="002D537D">
        <w:rPr>
          <w:rFonts w:eastAsiaTheme="minorHAnsi"/>
          <w:sz w:val="22"/>
          <w:szCs w:val="22"/>
        </w:rPr>
        <w:t xml:space="preserve"> </w:t>
      </w:r>
      <w:bookmarkStart w:id="15" w:name="_Hlk151638331"/>
      <w:r w:rsidR="002D537D">
        <w:rPr>
          <w:rFonts w:eastAsiaTheme="minorHAnsi"/>
          <w:sz w:val="22"/>
          <w:szCs w:val="22"/>
        </w:rPr>
        <w:t xml:space="preserve">(oznaczone kolorem </w:t>
      </w:r>
      <w:r w:rsidR="005646A0">
        <w:rPr>
          <w:rFonts w:eastAsiaTheme="minorHAnsi"/>
          <w:sz w:val="22"/>
          <w:szCs w:val="22"/>
        </w:rPr>
        <w:t>zielonym</w:t>
      </w:r>
      <w:r w:rsidR="002D537D">
        <w:rPr>
          <w:rFonts w:eastAsiaTheme="minorHAnsi"/>
          <w:sz w:val="22"/>
          <w:szCs w:val="22"/>
        </w:rPr>
        <w:t xml:space="preserve"> w tabelce)</w:t>
      </w:r>
      <w:bookmarkEnd w:id="15"/>
      <w:r w:rsidR="002D537D">
        <w:rPr>
          <w:rFonts w:eastAsiaTheme="minorHAnsi"/>
          <w:sz w:val="22"/>
          <w:szCs w:val="22"/>
        </w:rPr>
        <w:t xml:space="preserve">, </w:t>
      </w:r>
    </w:p>
    <w:p w14:paraId="6BFF48D3" w14:textId="20349B15" w:rsidR="001A6EA7" w:rsidRPr="002D537D" w:rsidRDefault="006D02D1" w:rsidP="00FE0D7E">
      <w:pPr>
        <w:pStyle w:val="Akapitzlist"/>
        <w:numPr>
          <w:ilvl w:val="0"/>
          <w:numId w:val="10"/>
        </w:numPr>
        <w:spacing w:before="0" w:after="0"/>
        <w:ind w:left="709" w:hanging="142"/>
        <w:jc w:val="both"/>
        <w:rPr>
          <w:rFonts w:eastAsiaTheme="minorHAnsi"/>
          <w:sz w:val="22"/>
          <w:szCs w:val="22"/>
        </w:rPr>
      </w:pPr>
      <w:r w:rsidRPr="001A6EA7">
        <w:rPr>
          <w:rFonts w:eastAsiaTheme="minorHAnsi"/>
          <w:sz w:val="22"/>
          <w:szCs w:val="22"/>
        </w:rPr>
        <w:t>w 20 powiatach efekty minimalnie pogorszyły się</w:t>
      </w:r>
      <w:r w:rsidR="005646A0">
        <w:rPr>
          <w:rFonts w:eastAsiaTheme="minorHAnsi"/>
          <w:sz w:val="22"/>
          <w:szCs w:val="22"/>
        </w:rPr>
        <w:t xml:space="preserve"> </w:t>
      </w:r>
      <w:bookmarkStart w:id="16" w:name="_Hlk151638367"/>
      <w:r w:rsidR="002D537D">
        <w:rPr>
          <w:rFonts w:eastAsiaTheme="minorHAnsi"/>
          <w:sz w:val="22"/>
          <w:szCs w:val="22"/>
        </w:rPr>
        <w:t xml:space="preserve">(oznaczone kolorem </w:t>
      </w:r>
      <w:r w:rsidR="005646A0">
        <w:rPr>
          <w:rFonts w:eastAsiaTheme="minorHAnsi"/>
          <w:sz w:val="22"/>
          <w:szCs w:val="22"/>
        </w:rPr>
        <w:t xml:space="preserve">niebieskim </w:t>
      </w:r>
      <w:r w:rsidR="002D537D">
        <w:rPr>
          <w:rFonts w:eastAsiaTheme="minorHAnsi"/>
          <w:sz w:val="22"/>
          <w:szCs w:val="22"/>
        </w:rPr>
        <w:t>w tabelce)</w:t>
      </w:r>
      <w:bookmarkEnd w:id="16"/>
      <w:r w:rsidR="002D537D">
        <w:rPr>
          <w:rFonts w:eastAsiaTheme="minorHAnsi"/>
          <w:sz w:val="22"/>
          <w:szCs w:val="22"/>
        </w:rPr>
        <w:t xml:space="preserve">, </w:t>
      </w:r>
    </w:p>
    <w:p w14:paraId="6C1E525F" w14:textId="0EDDBF44" w:rsidR="006D02D1" w:rsidRPr="001A6EA7" w:rsidRDefault="001A6EA7" w:rsidP="00FE0D7E">
      <w:pPr>
        <w:pStyle w:val="Akapitzlist"/>
        <w:numPr>
          <w:ilvl w:val="0"/>
          <w:numId w:val="10"/>
        </w:numPr>
        <w:spacing w:before="0" w:after="120"/>
        <w:ind w:left="567" w:firstLine="0"/>
        <w:jc w:val="both"/>
        <w:rPr>
          <w:rFonts w:eastAsiaTheme="minorHAnsi"/>
          <w:sz w:val="22"/>
          <w:szCs w:val="22"/>
        </w:rPr>
      </w:pPr>
      <w:r w:rsidRPr="001A6EA7">
        <w:rPr>
          <w:rFonts w:eastAsiaTheme="minorHAnsi"/>
          <w:sz w:val="22"/>
          <w:szCs w:val="22"/>
        </w:rPr>
        <w:t xml:space="preserve">a w 4 powiatach pozostały bez zmian. </w:t>
      </w:r>
    </w:p>
    <w:bookmarkEnd w:id="14"/>
    <w:p w14:paraId="61DCB17E" w14:textId="31CE7D8B" w:rsidR="00887CDC" w:rsidRDefault="001A6EA7" w:rsidP="00FE0D7E">
      <w:pPr>
        <w:spacing w:before="0" w:after="0"/>
        <w:jc w:val="both"/>
        <w:rPr>
          <w:rFonts w:eastAsiaTheme="minorHAnsi"/>
          <w:sz w:val="22"/>
          <w:szCs w:val="22"/>
        </w:rPr>
      </w:pPr>
      <w:r>
        <w:rPr>
          <w:rFonts w:eastAsiaTheme="minorHAnsi"/>
          <w:sz w:val="22"/>
          <w:szCs w:val="22"/>
        </w:rPr>
        <w:t xml:space="preserve">Na 31 powiatów, </w:t>
      </w:r>
      <w:r w:rsidR="00FF3761">
        <w:rPr>
          <w:rFonts w:eastAsiaTheme="minorHAnsi"/>
          <w:sz w:val="22"/>
          <w:szCs w:val="22"/>
        </w:rPr>
        <w:t>20</w:t>
      </w:r>
      <w:r w:rsidR="00F06BDA" w:rsidRPr="00680886">
        <w:rPr>
          <w:rFonts w:eastAsiaTheme="minorHAnsi"/>
          <w:sz w:val="22"/>
          <w:szCs w:val="22"/>
        </w:rPr>
        <w:t xml:space="preserve"> powia</w:t>
      </w:r>
      <w:r w:rsidR="00FF3761">
        <w:rPr>
          <w:rFonts w:eastAsiaTheme="minorHAnsi"/>
          <w:sz w:val="22"/>
          <w:szCs w:val="22"/>
        </w:rPr>
        <w:t>tów</w:t>
      </w:r>
      <w:r w:rsidR="00F06BDA" w:rsidRPr="00680886">
        <w:rPr>
          <w:rFonts w:eastAsiaTheme="minorHAnsi"/>
          <w:sz w:val="22"/>
          <w:szCs w:val="22"/>
        </w:rPr>
        <w:t xml:space="preserve"> osiągnęł</w:t>
      </w:r>
      <w:r w:rsidR="00FF3761">
        <w:rPr>
          <w:rFonts w:eastAsiaTheme="minorHAnsi"/>
          <w:sz w:val="22"/>
          <w:szCs w:val="22"/>
        </w:rPr>
        <w:t>o</w:t>
      </w:r>
      <w:r w:rsidR="00F06BDA" w:rsidRPr="00680886">
        <w:rPr>
          <w:rFonts w:eastAsiaTheme="minorHAnsi"/>
          <w:sz w:val="22"/>
          <w:szCs w:val="22"/>
        </w:rPr>
        <w:t xml:space="preserve"> wskaźnik efektywności zatrudnieniowej</w:t>
      </w:r>
      <w:r w:rsidR="00680886" w:rsidRPr="00680886">
        <w:rPr>
          <w:rFonts w:eastAsiaTheme="minorHAnsi"/>
          <w:sz w:val="22"/>
          <w:szCs w:val="22"/>
        </w:rPr>
        <w:t xml:space="preserve"> </w:t>
      </w:r>
      <w:r w:rsidR="00F06BDA" w:rsidRPr="00680886">
        <w:rPr>
          <w:rFonts w:eastAsiaTheme="minorHAnsi"/>
          <w:sz w:val="22"/>
          <w:szCs w:val="22"/>
        </w:rPr>
        <w:t xml:space="preserve">powyżej średniej krajowej, w tym 7 powiatów z efektywnością 100%. Należą do nich powiaty: kępiński, kolski, kościański, krotoszyński, obornicki, turecki i złotowski. </w:t>
      </w:r>
      <w:r>
        <w:rPr>
          <w:rFonts w:eastAsiaTheme="minorHAnsi"/>
          <w:sz w:val="22"/>
          <w:szCs w:val="22"/>
        </w:rPr>
        <w:t>Wśród nich powiat</w:t>
      </w:r>
      <w:r w:rsidR="00607D1F">
        <w:rPr>
          <w:rFonts w:eastAsiaTheme="minorHAnsi"/>
          <w:sz w:val="22"/>
          <w:szCs w:val="22"/>
        </w:rPr>
        <w:t xml:space="preserve"> złotowski osiągnął niższą efektywność kosztową</w:t>
      </w:r>
      <w:r w:rsidR="00163E53">
        <w:rPr>
          <w:rFonts w:eastAsiaTheme="minorHAnsi"/>
          <w:sz w:val="22"/>
          <w:szCs w:val="22"/>
        </w:rPr>
        <w:t xml:space="preserve"> (13 657,56 zł).</w:t>
      </w:r>
    </w:p>
    <w:p w14:paraId="45C4193A" w14:textId="77777777" w:rsidR="00163E53" w:rsidRDefault="00163E53" w:rsidP="00FE0D7E">
      <w:pPr>
        <w:spacing w:before="0" w:after="0"/>
        <w:jc w:val="both"/>
        <w:rPr>
          <w:rFonts w:eastAsiaTheme="minorHAnsi"/>
          <w:sz w:val="22"/>
          <w:szCs w:val="22"/>
        </w:rPr>
      </w:pPr>
    </w:p>
    <w:p w14:paraId="5F532542" w14:textId="77777777" w:rsidR="005646A0" w:rsidRDefault="005646A0" w:rsidP="00F860DC">
      <w:pPr>
        <w:spacing w:before="0" w:after="0"/>
        <w:jc w:val="both"/>
        <w:rPr>
          <w:rFonts w:eastAsiaTheme="minorHAnsi"/>
          <w:sz w:val="18"/>
          <w:szCs w:val="18"/>
        </w:rPr>
      </w:pPr>
    </w:p>
    <w:p w14:paraId="4926738A" w14:textId="77777777" w:rsidR="00FF3761" w:rsidRDefault="00FF3761" w:rsidP="00F860DC">
      <w:pPr>
        <w:spacing w:before="0" w:after="0"/>
        <w:jc w:val="both"/>
        <w:rPr>
          <w:rFonts w:eastAsiaTheme="minorHAnsi"/>
          <w:sz w:val="18"/>
          <w:szCs w:val="18"/>
        </w:rPr>
      </w:pPr>
    </w:p>
    <w:p w14:paraId="2A40450E" w14:textId="77777777" w:rsidR="00FF3761" w:rsidRDefault="00FF3761" w:rsidP="00F860DC">
      <w:pPr>
        <w:spacing w:before="0" w:after="0"/>
        <w:jc w:val="both"/>
        <w:rPr>
          <w:rFonts w:eastAsiaTheme="minorHAnsi"/>
          <w:sz w:val="18"/>
          <w:szCs w:val="18"/>
        </w:rPr>
      </w:pPr>
    </w:p>
    <w:p w14:paraId="411416BA" w14:textId="77777777" w:rsidR="00FF3761" w:rsidRDefault="00FF3761" w:rsidP="00F860DC">
      <w:pPr>
        <w:spacing w:before="0" w:after="0"/>
        <w:jc w:val="both"/>
        <w:rPr>
          <w:rFonts w:eastAsiaTheme="minorHAnsi"/>
          <w:sz w:val="18"/>
          <w:szCs w:val="18"/>
        </w:rPr>
      </w:pPr>
    </w:p>
    <w:p w14:paraId="5594997F" w14:textId="4C65D24B" w:rsidR="000836DE" w:rsidRDefault="00391889" w:rsidP="00F860DC">
      <w:pPr>
        <w:spacing w:before="0" w:after="0"/>
        <w:jc w:val="both"/>
        <w:rPr>
          <w:rFonts w:eastAsiaTheme="minorHAnsi"/>
          <w:sz w:val="18"/>
          <w:szCs w:val="18"/>
        </w:rPr>
      </w:pPr>
      <w:r>
        <w:rPr>
          <w:rFonts w:eastAsiaTheme="minorHAnsi"/>
          <w:sz w:val="18"/>
          <w:szCs w:val="18"/>
        </w:rPr>
        <w:object w:dxaOrig="12097" w:dyaOrig="13077" w14:anchorId="130B8094">
          <v:shape id="_x0000_i1031" type="#_x0000_t75" style="width:446.4pt;height:655.2pt" o:ole="">
            <v:imagedata r:id="rId72" o:title=""/>
          </v:shape>
          <o:OLEObject Type="Link" ProgID="Excel.Sheet.12" ShapeID="_x0000_i1031" DrawAspect="Content" r:id="rId73" UpdateMode="Always">
            <o:LinkType>EnhancedMetaFile</o:LinkType>
            <o:LockedField>false</o:LockedField>
          </o:OLEObject>
        </w:object>
      </w:r>
    </w:p>
    <w:p w14:paraId="2FC6FA7F" w14:textId="4E1E20F5" w:rsidR="003526B6" w:rsidRPr="005646A0" w:rsidRDefault="00FF2617" w:rsidP="00F860DC">
      <w:pPr>
        <w:spacing w:before="0" w:after="0"/>
        <w:jc w:val="both"/>
        <w:rPr>
          <w:rFonts w:eastAsiaTheme="minorHAnsi"/>
          <w:sz w:val="18"/>
          <w:szCs w:val="18"/>
        </w:rPr>
      </w:pPr>
      <w:r w:rsidRPr="00352157">
        <w:rPr>
          <w:rFonts w:eastAsiaTheme="minorHAnsi"/>
          <w:sz w:val="18"/>
          <w:szCs w:val="18"/>
        </w:rPr>
        <w:t>*</w:t>
      </w:r>
      <w:r w:rsidRPr="00372161">
        <w:rPr>
          <w:rFonts w:eastAsiaTheme="minorHAnsi"/>
          <w:i/>
          <w:iCs/>
          <w:sz w:val="18"/>
          <w:szCs w:val="18"/>
        </w:rPr>
        <w:t>osoby, które swoje uczestnictwo w tej aktywizacji rozpoczęły w 2020 r.</w:t>
      </w:r>
    </w:p>
    <w:p w14:paraId="04DA71D0" w14:textId="77777777" w:rsidR="000836DE" w:rsidRDefault="000836DE" w:rsidP="004D66FD">
      <w:pPr>
        <w:spacing w:before="0" w:after="0"/>
        <w:ind w:firstLine="708"/>
        <w:rPr>
          <w:rFonts w:eastAsiaTheme="minorHAnsi"/>
          <w:i/>
          <w:iCs/>
          <w:sz w:val="18"/>
          <w:szCs w:val="18"/>
        </w:rPr>
      </w:pPr>
    </w:p>
    <w:p w14:paraId="220D2486" w14:textId="77777777" w:rsidR="00DD3AB0" w:rsidRDefault="00DD3AB0" w:rsidP="004D66FD">
      <w:pPr>
        <w:spacing w:before="0" w:after="0"/>
        <w:ind w:firstLine="708"/>
        <w:rPr>
          <w:rFonts w:eastAsiaTheme="minorHAnsi"/>
          <w:i/>
          <w:iCs/>
          <w:sz w:val="18"/>
          <w:szCs w:val="18"/>
        </w:rPr>
      </w:pPr>
    </w:p>
    <w:p w14:paraId="4DBC5FF0" w14:textId="77777777" w:rsidR="00897E1A" w:rsidRDefault="00897E1A" w:rsidP="004D66FD">
      <w:pPr>
        <w:spacing w:before="0" w:after="0"/>
        <w:ind w:firstLine="708"/>
        <w:rPr>
          <w:rFonts w:eastAsiaTheme="minorHAnsi"/>
          <w:i/>
          <w:iCs/>
          <w:sz w:val="18"/>
          <w:szCs w:val="18"/>
        </w:rPr>
      </w:pPr>
    </w:p>
    <w:p w14:paraId="2359709F" w14:textId="77777777" w:rsidR="00DD3AB0" w:rsidRDefault="00DD3AB0" w:rsidP="004D66FD">
      <w:pPr>
        <w:spacing w:before="0" w:after="0"/>
        <w:ind w:firstLine="708"/>
        <w:rPr>
          <w:rFonts w:eastAsiaTheme="minorHAnsi"/>
          <w:i/>
          <w:iCs/>
          <w:sz w:val="18"/>
          <w:szCs w:val="18"/>
        </w:rPr>
      </w:pPr>
    </w:p>
    <w:p w14:paraId="6BB96FFD" w14:textId="77777777" w:rsidR="00CC7426" w:rsidRDefault="00CC7426" w:rsidP="005646A0">
      <w:pPr>
        <w:spacing w:before="0" w:after="0"/>
        <w:rPr>
          <w:rFonts w:eastAsiaTheme="minorHAnsi"/>
          <w:i/>
          <w:iCs/>
          <w:sz w:val="18"/>
          <w:szCs w:val="18"/>
        </w:rPr>
      </w:pPr>
    </w:p>
    <w:p w14:paraId="575351AE" w14:textId="77777777" w:rsidR="00163E53" w:rsidRDefault="00163E53" w:rsidP="005646A0">
      <w:pPr>
        <w:spacing w:before="0" w:after="0"/>
        <w:rPr>
          <w:rFonts w:eastAsiaTheme="minorHAnsi"/>
          <w:i/>
          <w:iCs/>
          <w:sz w:val="18"/>
          <w:szCs w:val="18"/>
        </w:rPr>
      </w:pPr>
    </w:p>
    <w:p w14:paraId="1CE2AF9D" w14:textId="2D0DBB12" w:rsidR="002E39ED" w:rsidRDefault="00CC7426" w:rsidP="004D66FD">
      <w:pPr>
        <w:spacing w:before="0" w:after="0"/>
        <w:ind w:firstLine="708"/>
        <w:rPr>
          <w:rFonts w:eastAsiaTheme="minorHAnsi"/>
          <w:i/>
          <w:iCs/>
          <w:sz w:val="18"/>
          <w:szCs w:val="18"/>
        </w:rPr>
      </w:pPr>
      <w:r>
        <w:rPr>
          <w:noProof/>
        </w:rPr>
        <mc:AlternateContent>
          <mc:Choice Requires="wps">
            <w:drawing>
              <wp:anchor distT="0" distB="0" distL="114300" distR="114300" simplePos="0" relativeHeight="251650560" behindDoc="0" locked="0" layoutInCell="1" allowOverlap="1" wp14:anchorId="5621D2E0" wp14:editId="0C1A9C16">
                <wp:simplePos x="0" y="0"/>
                <wp:positionH relativeFrom="column">
                  <wp:posOffset>74294</wp:posOffset>
                </wp:positionH>
                <wp:positionV relativeFrom="paragraph">
                  <wp:posOffset>49530</wp:posOffset>
                </wp:positionV>
                <wp:extent cx="5840083" cy="1017917"/>
                <wp:effectExtent l="0" t="0" r="27940" b="10795"/>
                <wp:wrapNone/>
                <wp:docPr id="2120875045" name="Prostokąt: zaokrąglone rogi 12"/>
                <wp:cNvGraphicFramePr/>
                <a:graphic xmlns:a="http://schemas.openxmlformats.org/drawingml/2006/main">
                  <a:graphicData uri="http://schemas.microsoft.com/office/word/2010/wordprocessingShape">
                    <wps:wsp>
                      <wps:cNvSpPr/>
                      <wps:spPr>
                        <a:xfrm>
                          <a:off x="0" y="0"/>
                          <a:ext cx="5840083" cy="1017917"/>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07FE5D25" w14:textId="4C371B32" w:rsidR="002779C7" w:rsidRPr="002779C7" w:rsidRDefault="002779C7" w:rsidP="002779C7">
                            <w:pPr>
                              <w:jc w:val="center"/>
                              <w:rPr>
                                <w:sz w:val="22"/>
                                <w:szCs w:val="22"/>
                              </w:rPr>
                            </w:pPr>
                            <w:r w:rsidRPr="002779C7">
                              <w:rPr>
                                <w:b/>
                                <w:bCs/>
                                <w:sz w:val="22"/>
                                <w:szCs w:val="22"/>
                              </w:rPr>
                              <w:t>Roboty publiczne</w:t>
                            </w:r>
                            <w:r w:rsidRPr="002779C7">
                              <w:rPr>
                                <w:sz w:val="22"/>
                                <w:szCs w:val="22"/>
                              </w:rPr>
                              <w:t xml:space="preserve"> oznaczają zatrudnienie bezrobotnego w okresie nie dłuższym niż 12 miesięcy przy wykonywaniu prac finansowanych lub dofinansowanych ze środków samorządu terytorialnego, budżetu państwa, funduszy celowych, organizacji pozarządowych, spółek wodnych i ich związków</w:t>
                            </w:r>
                            <w:r w:rsidR="00E23638">
                              <w:rPr>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21D2E0" id="_x0000_s1049" style="position:absolute;left:0;text-align:left;margin-left:5.85pt;margin-top:3.9pt;width:459.85pt;height:80.1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" fillcolor="white [3201]" strokecolor="#9bbb59 [3206]" strokeweight="1pt">
                <v:stroke joinstyle="miter"/>
                <v:textbox>
                  <w:txbxContent>
                    <w:p w14:paraId="07FE5D25" w14:textId="4C371B32" w:rsidR="002779C7" w:rsidRPr="002779C7" w:rsidRDefault="002779C7" w:rsidP="002779C7">
                      <w:pPr>
                        <w:jc w:val="center"/>
                        <w:rPr>
                          <w:sz w:val="22"/>
                          <w:szCs w:val="22"/>
                        </w:rPr>
                      </w:pPr>
                      <w:r w:rsidRPr="002779C7">
                        <w:rPr>
                          <w:b/>
                          <w:bCs/>
                          <w:sz w:val="22"/>
                          <w:szCs w:val="22"/>
                        </w:rPr>
                        <w:t>Roboty publiczne</w:t>
                      </w:r>
                      <w:r w:rsidRPr="002779C7">
                        <w:rPr>
                          <w:sz w:val="22"/>
                          <w:szCs w:val="22"/>
                        </w:rPr>
                        <w:t xml:space="preserve"> oznaczają zatrudnienie bezrobotnego w okresie nie dłuższym niż 12 miesięcy przy wykonywaniu prac finansowanych lub dofinansowanych ze środków samorządu terytorialnego, budżetu państwa, funduszy celowych, organizacji pozarządowych, spółek wodnych i ich związków</w:t>
                      </w:r>
                      <w:r w:rsidR="00E23638">
                        <w:rPr>
                          <w:sz w:val="22"/>
                          <w:szCs w:val="22"/>
                        </w:rPr>
                        <w:t>.</w:t>
                      </w:r>
                    </w:p>
                  </w:txbxContent>
                </v:textbox>
              </v:roundrect>
            </w:pict>
          </mc:Fallback>
        </mc:AlternateContent>
      </w:r>
    </w:p>
    <w:p w14:paraId="40FF57E8" w14:textId="2E3FDC74" w:rsidR="00CC7426" w:rsidRDefault="00CC7426" w:rsidP="004D66FD">
      <w:pPr>
        <w:spacing w:before="0" w:after="0"/>
        <w:ind w:firstLine="708"/>
        <w:rPr>
          <w:rFonts w:eastAsiaTheme="minorHAnsi"/>
          <w:i/>
          <w:iCs/>
          <w:sz w:val="18"/>
          <w:szCs w:val="18"/>
        </w:rPr>
      </w:pPr>
    </w:p>
    <w:p w14:paraId="03BB9297" w14:textId="722F5A3E" w:rsidR="00CC7426" w:rsidRDefault="00CC7426" w:rsidP="004D66FD">
      <w:pPr>
        <w:spacing w:before="0" w:after="0"/>
        <w:ind w:firstLine="708"/>
        <w:rPr>
          <w:rFonts w:eastAsiaTheme="minorHAnsi"/>
          <w:i/>
          <w:iCs/>
          <w:sz w:val="18"/>
          <w:szCs w:val="18"/>
        </w:rPr>
      </w:pPr>
    </w:p>
    <w:p w14:paraId="0C14F8F4" w14:textId="5B6DCF9D" w:rsidR="00CC7426" w:rsidRDefault="00CC7426" w:rsidP="004D66FD">
      <w:pPr>
        <w:spacing w:before="0" w:after="0"/>
        <w:ind w:firstLine="708"/>
        <w:rPr>
          <w:rFonts w:eastAsiaTheme="minorHAnsi"/>
          <w:i/>
          <w:iCs/>
          <w:sz w:val="18"/>
          <w:szCs w:val="18"/>
        </w:rPr>
      </w:pPr>
    </w:p>
    <w:p w14:paraId="498CD45E" w14:textId="25C44A58" w:rsidR="00CC7426" w:rsidRDefault="00CC7426" w:rsidP="004D66FD">
      <w:pPr>
        <w:spacing w:before="0" w:after="0"/>
        <w:ind w:firstLine="708"/>
        <w:rPr>
          <w:rFonts w:eastAsiaTheme="minorHAnsi"/>
          <w:i/>
          <w:iCs/>
          <w:sz w:val="18"/>
          <w:szCs w:val="18"/>
        </w:rPr>
      </w:pPr>
    </w:p>
    <w:p w14:paraId="0F0CB59D" w14:textId="77777777" w:rsidR="00CC7426" w:rsidRDefault="00CC7426" w:rsidP="004D66FD">
      <w:pPr>
        <w:spacing w:before="0" w:after="0"/>
        <w:ind w:firstLine="708"/>
        <w:rPr>
          <w:rFonts w:eastAsiaTheme="minorHAnsi"/>
          <w:i/>
          <w:iCs/>
          <w:sz w:val="18"/>
          <w:szCs w:val="18"/>
        </w:rPr>
      </w:pPr>
    </w:p>
    <w:p w14:paraId="687E7A1C" w14:textId="6D7E052F" w:rsidR="00CC7426" w:rsidRDefault="00CC7426" w:rsidP="004D66FD">
      <w:pPr>
        <w:spacing w:before="0" w:after="0"/>
        <w:ind w:firstLine="708"/>
        <w:rPr>
          <w:rFonts w:eastAsiaTheme="minorHAnsi"/>
          <w:i/>
          <w:iCs/>
          <w:sz w:val="18"/>
          <w:szCs w:val="18"/>
        </w:rPr>
      </w:pPr>
    </w:p>
    <w:p w14:paraId="582DA06F" w14:textId="654BA4DD" w:rsidR="002E39ED" w:rsidRDefault="002E39ED" w:rsidP="004D66FD">
      <w:pPr>
        <w:spacing w:before="0" w:after="0"/>
        <w:ind w:firstLine="708"/>
        <w:rPr>
          <w:rFonts w:eastAsiaTheme="minorHAnsi"/>
          <w:i/>
          <w:iCs/>
          <w:sz w:val="18"/>
          <w:szCs w:val="18"/>
        </w:rPr>
      </w:pPr>
    </w:p>
    <w:p w14:paraId="2DB9CAA2" w14:textId="2200A668" w:rsidR="002E39ED" w:rsidRDefault="005646A0" w:rsidP="004D66FD">
      <w:pPr>
        <w:spacing w:before="0" w:after="0"/>
        <w:ind w:firstLine="708"/>
        <w:rPr>
          <w:rFonts w:eastAsiaTheme="minorHAnsi"/>
          <w:i/>
          <w:iCs/>
          <w:sz w:val="18"/>
          <w:szCs w:val="18"/>
        </w:rPr>
      </w:pPr>
      <w:r>
        <w:rPr>
          <w:rFonts w:eastAsiaTheme="minorHAnsi"/>
          <w:i/>
          <w:iCs/>
          <w:noProof/>
          <w:sz w:val="18"/>
          <w:szCs w:val="18"/>
        </w:rPr>
        <w:drawing>
          <wp:anchor distT="0" distB="0" distL="114300" distR="114300" simplePos="0" relativeHeight="251646464" behindDoc="0" locked="0" layoutInCell="1" allowOverlap="1" wp14:anchorId="282C2D27" wp14:editId="10A491E3">
            <wp:simplePos x="0" y="0"/>
            <wp:positionH relativeFrom="column">
              <wp:posOffset>701798</wp:posOffset>
            </wp:positionH>
            <wp:positionV relativeFrom="paragraph">
              <wp:posOffset>87336</wp:posOffset>
            </wp:positionV>
            <wp:extent cx="4280775" cy="432375"/>
            <wp:effectExtent l="57150" t="57150" r="0" b="44450"/>
            <wp:wrapNone/>
            <wp:docPr id="2864768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p>
    <w:p w14:paraId="40AD9A40" w14:textId="3F17F182" w:rsidR="002E39ED" w:rsidRDefault="002E39ED" w:rsidP="004D66FD">
      <w:pPr>
        <w:spacing w:before="0" w:after="0"/>
        <w:ind w:firstLine="708"/>
        <w:rPr>
          <w:rFonts w:eastAsiaTheme="minorHAnsi"/>
          <w:i/>
          <w:iCs/>
          <w:sz w:val="18"/>
          <w:szCs w:val="18"/>
        </w:rPr>
      </w:pPr>
    </w:p>
    <w:p w14:paraId="1F340415" w14:textId="3A5B1375" w:rsidR="002E39ED" w:rsidRDefault="002E39ED" w:rsidP="004D66FD">
      <w:pPr>
        <w:spacing w:before="0" w:after="0"/>
        <w:ind w:firstLine="708"/>
        <w:rPr>
          <w:rFonts w:eastAsiaTheme="minorHAnsi"/>
          <w:i/>
          <w:iCs/>
          <w:sz w:val="18"/>
          <w:szCs w:val="18"/>
        </w:rPr>
      </w:pPr>
    </w:p>
    <w:p w14:paraId="2FBF34DB" w14:textId="0CEA9B59" w:rsidR="002E39ED" w:rsidRDefault="00727DB9" w:rsidP="004D66FD">
      <w:pPr>
        <w:spacing w:before="0" w:after="0"/>
        <w:ind w:firstLine="708"/>
        <w:rPr>
          <w:rFonts w:eastAsiaTheme="minorHAnsi"/>
          <w:i/>
          <w:iCs/>
          <w:sz w:val="18"/>
          <w:szCs w:val="18"/>
        </w:rPr>
      </w:pPr>
      <w:r>
        <w:rPr>
          <w:rFonts w:eastAsiaTheme="minorHAnsi"/>
          <w:i/>
          <w:iCs/>
          <w:noProof/>
          <w:sz w:val="18"/>
          <w:szCs w:val="18"/>
        </w:rPr>
        <mc:AlternateContent>
          <mc:Choice Requires="wps">
            <w:drawing>
              <wp:anchor distT="0" distB="0" distL="114300" distR="114300" simplePos="0" relativeHeight="251651584" behindDoc="0" locked="0" layoutInCell="1" allowOverlap="1" wp14:anchorId="6D3DDA9F" wp14:editId="78001761">
                <wp:simplePos x="0" y="0"/>
                <wp:positionH relativeFrom="column">
                  <wp:posOffset>1244998</wp:posOffset>
                </wp:positionH>
                <wp:positionV relativeFrom="paragraph">
                  <wp:posOffset>55179</wp:posOffset>
                </wp:positionV>
                <wp:extent cx="0" cy="236220"/>
                <wp:effectExtent l="76200" t="0" r="57150" b="49530"/>
                <wp:wrapNone/>
                <wp:docPr id="1912860713" name="Łącznik prosty ze strzałką 1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57CD1" id="Łącznik prosty ze strzałką 13" o:spid="_x0000_s1026" type="#_x0000_t32" style="position:absolute;margin-left:98.05pt;margin-top:4.35pt;width:0;height:18.6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" strokecolor="#4f81bd [3204]" strokeweight=".5pt">
                <v:stroke endarrow="block" joinstyle="miter"/>
              </v:shape>
            </w:pict>
          </mc:Fallback>
        </mc:AlternateContent>
      </w:r>
    </w:p>
    <w:p w14:paraId="34EF49D9" w14:textId="079087E0" w:rsidR="002E39ED" w:rsidRDefault="005646A0" w:rsidP="004D66FD">
      <w:pPr>
        <w:spacing w:before="0" w:after="0"/>
        <w:ind w:firstLine="708"/>
        <w:rPr>
          <w:rFonts w:eastAsiaTheme="minorHAnsi"/>
          <w:i/>
          <w:iCs/>
          <w:sz w:val="18"/>
          <w:szCs w:val="18"/>
        </w:rPr>
      </w:pPr>
      <w:r>
        <w:rPr>
          <w:rFonts w:eastAsiaTheme="minorHAnsi"/>
          <w:i/>
          <w:iCs/>
          <w:noProof/>
          <w:sz w:val="18"/>
          <w:szCs w:val="18"/>
        </w:rPr>
        <w:drawing>
          <wp:anchor distT="0" distB="0" distL="114300" distR="114300" simplePos="0" relativeHeight="251652608" behindDoc="0" locked="0" layoutInCell="1" allowOverlap="1" wp14:anchorId="3D3AFCA8" wp14:editId="0C7C8ECC">
            <wp:simplePos x="0" y="0"/>
            <wp:positionH relativeFrom="column">
              <wp:posOffset>699770</wp:posOffset>
            </wp:positionH>
            <wp:positionV relativeFrom="paragraph">
              <wp:posOffset>139065</wp:posOffset>
            </wp:positionV>
            <wp:extent cx="4448175" cy="733425"/>
            <wp:effectExtent l="38100" t="57150" r="28575" b="47625"/>
            <wp:wrapThrough wrapText="bothSides">
              <wp:wrapPolygon edited="0">
                <wp:start x="0" y="-1683"/>
                <wp:lineTo x="-185" y="-561"/>
                <wp:lineTo x="-93" y="22442"/>
                <wp:lineTo x="21646" y="22442"/>
                <wp:lineTo x="21646" y="-1683"/>
                <wp:lineTo x="0" y="-1683"/>
              </wp:wrapPolygon>
            </wp:wrapThrough>
            <wp:docPr id="17929692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p>
    <w:p w14:paraId="65021EAC" w14:textId="782D93EB" w:rsidR="002E39ED" w:rsidRDefault="002E39ED" w:rsidP="004D66FD">
      <w:pPr>
        <w:spacing w:before="0" w:after="0"/>
        <w:ind w:firstLine="708"/>
        <w:rPr>
          <w:rFonts w:eastAsiaTheme="minorHAnsi"/>
          <w:i/>
          <w:iCs/>
          <w:sz w:val="18"/>
          <w:szCs w:val="18"/>
        </w:rPr>
      </w:pPr>
    </w:p>
    <w:p w14:paraId="79BE75A0" w14:textId="240292A6" w:rsidR="002E39ED" w:rsidRDefault="002E39ED" w:rsidP="004D66FD">
      <w:pPr>
        <w:spacing w:before="0" w:after="0"/>
        <w:ind w:firstLine="708"/>
        <w:rPr>
          <w:rFonts w:eastAsiaTheme="minorHAnsi"/>
          <w:i/>
          <w:iCs/>
          <w:sz w:val="18"/>
          <w:szCs w:val="18"/>
        </w:rPr>
      </w:pPr>
    </w:p>
    <w:p w14:paraId="7089AE8A" w14:textId="7A110347" w:rsidR="002E39ED" w:rsidRDefault="002E39ED" w:rsidP="004D66FD">
      <w:pPr>
        <w:spacing w:before="0" w:after="0"/>
        <w:ind w:firstLine="708"/>
        <w:rPr>
          <w:rFonts w:eastAsiaTheme="minorHAnsi"/>
          <w:i/>
          <w:iCs/>
          <w:sz w:val="18"/>
          <w:szCs w:val="18"/>
        </w:rPr>
      </w:pPr>
    </w:p>
    <w:p w14:paraId="46E249C9" w14:textId="5FDBB62D" w:rsidR="002E39ED" w:rsidRDefault="002E39ED" w:rsidP="004D66FD">
      <w:pPr>
        <w:spacing w:before="0" w:after="0"/>
        <w:ind w:firstLine="708"/>
        <w:rPr>
          <w:rFonts w:eastAsiaTheme="minorHAnsi"/>
          <w:i/>
          <w:iCs/>
          <w:sz w:val="18"/>
          <w:szCs w:val="18"/>
        </w:rPr>
      </w:pPr>
    </w:p>
    <w:p w14:paraId="067851A3" w14:textId="0AA45BC7" w:rsidR="002E39ED" w:rsidRDefault="002E39ED" w:rsidP="004D66FD">
      <w:pPr>
        <w:spacing w:before="0" w:after="0"/>
        <w:ind w:firstLine="708"/>
        <w:rPr>
          <w:rFonts w:eastAsiaTheme="minorHAnsi"/>
          <w:i/>
          <w:iCs/>
          <w:sz w:val="18"/>
          <w:szCs w:val="18"/>
        </w:rPr>
      </w:pPr>
    </w:p>
    <w:p w14:paraId="55DBB748" w14:textId="24CB5875" w:rsidR="002E39ED" w:rsidRDefault="00DC310A" w:rsidP="004D66FD">
      <w:pPr>
        <w:spacing w:before="0" w:after="0"/>
        <w:ind w:firstLine="708"/>
        <w:rPr>
          <w:rFonts w:eastAsiaTheme="minorHAnsi"/>
          <w:i/>
          <w:iCs/>
          <w:sz w:val="18"/>
          <w:szCs w:val="18"/>
        </w:rPr>
      </w:pPr>
      <w:r>
        <w:rPr>
          <w:rFonts w:eastAsiaTheme="minorHAnsi"/>
          <w:i/>
          <w:iCs/>
          <w:noProof/>
          <w:sz w:val="18"/>
          <w:szCs w:val="18"/>
        </w:rPr>
        <w:drawing>
          <wp:anchor distT="0" distB="0" distL="114300" distR="114300" simplePos="0" relativeHeight="251647488" behindDoc="0" locked="0" layoutInCell="1" allowOverlap="1" wp14:anchorId="30496D0F" wp14:editId="766E3978">
            <wp:simplePos x="0" y="0"/>
            <wp:positionH relativeFrom="column">
              <wp:posOffset>625475</wp:posOffset>
            </wp:positionH>
            <wp:positionV relativeFrom="paragraph">
              <wp:posOffset>13335</wp:posOffset>
            </wp:positionV>
            <wp:extent cx="4520253" cy="627380"/>
            <wp:effectExtent l="19050" t="0" r="33020" b="39370"/>
            <wp:wrapNone/>
            <wp:docPr id="1839970160"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anchor>
        </w:drawing>
      </w:r>
    </w:p>
    <w:p w14:paraId="0FB71793" w14:textId="77777777" w:rsidR="00727DB9" w:rsidRDefault="00727DB9" w:rsidP="004D66FD">
      <w:pPr>
        <w:spacing w:before="0" w:after="0"/>
        <w:ind w:firstLine="708"/>
        <w:rPr>
          <w:rFonts w:eastAsiaTheme="minorHAnsi"/>
          <w:i/>
          <w:iCs/>
          <w:sz w:val="18"/>
          <w:szCs w:val="18"/>
        </w:rPr>
      </w:pPr>
    </w:p>
    <w:p w14:paraId="3017ECAF" w14:textId="1D208A04" w:rsidR="00727DB9" w:rsidRDefault="00727DB9" w:rsidP="004D66FD">
      <w:pPr>
        <w:spacing w:before="0" w:after="0"/>
        <w:ind w:firstLine="708"/>
        <w:rPr>
          <w:rFonts w:eastAsiaTheme="minorHAnsi"/>
          <w:i/>
          <w:iCs/>
          <w:sz w:val="18"/>
          <w:szCs w:val="18"/>
        </w:rPr>
      </w:pPr>
    </w:p>
    <w:p w14:paraId="1CF235D0" w14:textId="23CA592A" w:rsidR="002E39ED" w:rsidRDefault="002E39ED" w:rsidP="004D66FD">
      <w:pPr>
        <w:spacing w:before="0" w:after="0"/>
        <w:ind w:firstLine="708"/>
        <w:rPr>
          <w:rFonts w:eastAsiaTheme="minorHAnsi"/>
          <w:i/>
          <w:iCs/>
          <w:sz w:val="18"/>
          <w:szCs w:val="18"/>
        </w:rPr>
      </w:pPr>
    </w:p>
    <w:p w14:paraId="14A6E2D3" w14:textId="5DCC11DF" w:rsidR="002E39ED" w:rsidRDefault="00DC310A" w:rsidP="004D66FD">
      <w:pPr>
        <w:spacing w:before="0" w:after="0"/>
        <w:ind w:firstLine="708"/>
        <w:rPr>
          <w:rFonts w:eastAsiaTheme="minorHAnsi"/>
          <w:i/>
          <w:iCs/>
          <w:sz w:val="18"/>
          <w:szCs w:val="18"/>
        </w:rPr>
      </w:pPr>
      <w:r>
        <w:rPr>
          <w:rFonts w:eastAsiaTheme="minorHAnsi"/>
          <w:i/>
          <w:iCs/>
          <w:noProof/>
          <w:sz w:val="18"/>
          <w:szCs w:val="18"/>
        </w:rPr>
        <w:drawing>
          <wp:anchor distT="0" distB="0" distL="114300" distR="114300" simplePos="0" relativeHeight="251648512" behindDoc="0" locked="0" layoutInCell="1" allowOverlap="1" wp14:anchorId="147870AB" wp14:editId="1F07492C">
            <wp:simplePos x="0" y="0"/>
            <wp:positionH relativeFrom="column">
              <wp:posOffset>796925</wp:posOffset>
            </wp:positionH>
            <wp:positionV relativeFrom="paragraph">
              <wp:posOffset>146685</wp:posOffset>
            </wp:positionV>
            <wp:extent cx="4238625" cy="627380"/>
            <wp:effectExtent l="19050" t="57150" r="47625" b="0"/>
            <wp:wrapNone/>
            <wp:docPr id="37304837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anchor>
        </w:drawing>
      </w:r>
    </w:p>
    <w:p w14:paraId="17F9C282" w14:textId="603ADC2C" w:rsidR="002E39ED" w:rsidRDefault="002E39ED" w:rsidP="004D66FD">
      <w:pPr>
        <w:spacing w:before="0" w:after="0"/>
        <w:ind w:firstLine="708"/>
        <w:rPr>
          <w:rFonts w:eastAsiaTheme="minorHAnsi"/>
          <w:i/>
          <w:iCs/>
          <w:sz w:val="18"/>
          <w:szCs w:val="18"/>
        </w:rPr>
      </w:pPr>
    </w:p>
    <w:p w14:paraId="34053BC9" w14:textId="46D1B3C9" w:rsidR="002E39ED" w:rsidRDefault="002E39ED" w:rsidP="004D66FD">
      <w:pPr>
        <w:spacing w:before="0" w:after="0"/>
        <w:ind w:firstLine="708"/>
        <w:rPr>
          <w:rFonts w:eastAsiaTheme="minorHAnsi"/>
          <w:i/>
          <w:iCs/>
          <w:sz w:val="18"/>
          <w:szCs w:val="18"/>
        </w:rPr>
      </w:pPr>
    </w:p>
    <w:p w14:paraId="12448B9E" w14:textId="265674D0" w:rsidR="002E39ED" w:rsidRDefault="002E39ED" w:rsidP="004D66FD">
      <w:pPr>
        <w:spacing w:before="0" w:after="0"/>
        <w:ind w:firstLine="708"/>
        <w:rPr>
          <w:rFonts w:eastAsiaTheme="minorHAnsi"/>
          <w:i/>
          <w:iCs/>
          <w:sz w:val="18"/>
          <w:szCs w:val="18"/>
        </w:rPr>
      </w:pPr>
    </w:p>
    <w:p w14:paraId="05B65ECF" w14:textId="135A07CD" w:rsidR="002E39ED" w:rsidRDefault="002E39ED" w:rsidP="004D66FD">
      <w:pPr>
        <w:spacing w:before="0" w:after="0"/>
        <w:ind w:firstLine="708"/>
        <w:rPr>
          <w:rFonts w:eastAsiaTheme="minorHAnsi"/>
          <w:i/>
          <w:iCs/>
          <w:sz w:val="18"/>
          <w:szCs w:val="18"/>
        </w:rPr>
      </w:pPr>
    </w:p>
    <w:p w14:paraId="50012808" w14:textId="77777777" w:rsidR="009C4638" w:rsidRPr="00671625" w:rsidRDefault="009C4638" w:rsidP="00DC310A">
      <w:pPr>
        <w:spacing w:before="0" w:after="0"/>
        <w:rPr>
          <w:rFonts w:eastAsiaTheme="minorHAnsi"/>
          <w:sz w:val="18"/>
          <w:szCs w:val="18"/>
        </w:rPr>
      </w:pPr>
    </w:p>
    <w:p w14:paraId="503CFEFB" w14:textId="77777777" w:rsidR="009C4638" w:rsidRPr="00671625" w:rsidRDefault="009C4638" w:rsidP="005646A0">
      <w:pPr>
        <w:spacing w:before="0" w:after="0"/>
        <w:rPr>
          <w:rFonts w:eastAsiaTheme="minorHAnsi"/>
          <w:sz w:val="18"/>
          <w:szCs w:val="18"/>
        </w:rPr>
      </w:pPr>
    </w:p>
    <w:p w14:paraId="6005E307" w14:textId="17CC6066" w:rsidR="00F860DC" w:rsidRPr="00A3332E" w:rsidRDefault="00F860DC" w:rsidP="005646A0">
      <w:pPr>
        <w:spacing w:before="0" w:after="0"/>
        <w:jc w:val="both"/>
        <w:rPr>
          <w:rFonts w:eastAsiaTheme="minorHAnsi"/>
          <w:sz w:val="22"/>
          <w:szCs w:val="22"/>
        </w:rPr>
      </w:pPr>
      <w:r w:rsidRPr="00DD3AB0">
        <w:rPr>
          <w:rFonts w:eastAsiaTheme="minorHAnsi"/>
          <w:sz w:val="22"/>
          <w:szCs w:val="22"/>
        </w:rPr>
        <w:t>W przypadku 1</w:t>
      </w:r>
      <w:r w:rsidR="00DD3AB0" w:rsidRPr="00DD3AB0">
        <w:rPr>
          <w:rFonts w:eastAsiaTheme="minorHAnsi"/>
          <w:sz w:val="22"/>
          <w:szCs w:val="22"/>
        </w:rPr>
        <w:t>8</w:t>
      </w:r>
      <w:r w:rsidRPr="00DD3AB0">
        <w:rPr>
          <w:rFonts w:eastAsiaTheme="minorHAnsi"/>
          <w:sz w:val="22"/>
          <w:szCs w:val="22"/>
        </w:rPr>
        <w:t xml:space="preserve"> powiatów efektywność zatrudnieniowa była większa od średniej krajowej, </w:t>
      </w:r>
      <w:r w:rsidRPr="00026BB0">
        <w:rPr>
          <w:rFonts w:eastAsiaTheme="minorHAnsi"/>
          <w:sz w:val="22"/>
          <w:szCs w:val="22"/>
        </w:rPr>
        <w:t xml:space="preserve">w tym </w:t>
      </w:r>
      <w:r w:rsidR="003414F6">
        <w:rPr>
          <w:rFonts w:eastAsiaTheme="minorHAnsi"/>
          <w:sz w:val="22"/>
          <w:szCs w:val="22"/>
        </w:rPr>
        <w:br/>
      </w:r>
      <w:r w:rsidRPr="00026BB0">
        <w:rPr>
          <w:rFonts w:eastAsiaTheme="minorHAnsi"/>
          <w:sz w:val="22"/>
          <w:szCs w:val="22"/>
        </w:rPr>
        <w:t>1</w:t>
      </w:r>
      <w:r w:rsidR="008D0915">
        <w:rPr>
          <w:rFonts w:eastAsiaTheme="minorHAnsi"/>
          <w:sz w:val="22"/>
          <w:szCs w:val="22"/>
        </w:rPr>
        <w:t>4</w:t>
      </w:r>
      <w:r w:rsidRPr="00026BB0">
        <w:rPr>
          <w:rFonts w:eastAsiaTheme="minorHAnsi"/>
          <w:sz w:val="22"/>
          <w:szCs w:val="22"/>
        </w:rPr>
        <w:t xml:space="preserve"> powiatów osiągnęło wskaźnik zatrudnienia 100%. Są to powiaty: </w:t>
      </w:r>
      <w:r w:rsidR="00026BB0" w:rsidRPr="00A3332E">
        <w:rPr>
          <w:rFonts w:eastAsiaTheme="minorHAnsi"/>
          <w:sz w:val="22"/>
          <w:szCs w:val="22"/>
        </w:rPr>
        <w:t>grodziski</w:t>
      </w:r>
      <w:r w:rsidRPr="00A3332E">
        <w:rPr>
          <w:rFonts w:eastAsiaTheme="minorHAnsi"/>
          <w:sz w:val="22"/>
          <w:szCs w:val="22"/>
        </w:rPr>
        <w:t xml:space="preserve">, </w:t>
      </w:r>
      <w:r w:rsidR="008D0915">
        <w:rPr>
          <w:rFonts w:eastAsiaTheme="minorHAnsi"/>
          <w:sz w:val="22"/>
          <w:szCs w:val="22"/>
        </w:rPr>
        <w:t xml:space="preserve">jarociński, </w:t>
      </w:r>
      <w:r w:rsidRPr="00A3332E">
        <w:rPr>
          <w:rFonts w:eastAsiaTheme="minorHAnsi"/>
          <w:sz w:val="22"/>
          <w:szCs w:val="22"/>
        </w:rPr>
        <w:t xml:space="preserve">kaliski, kępiński, </w:t>
      </w:r>
      <w:r w:rsidR="00026BB0" w:rsidRPr="00A3332E">
        <w:rPr>
          <w:rFonts w:eastAsiaTheme="minorHAnsi"/>
          <w:sz w:val="22"/>
          <w:szCs w:val="22"/>
        </w:rPr>
        <w:t xml:space="preserve">kolski, </w:t>
      </w:r>
      <w:r w:rsidRPr="00A3332E">
        <w:rPr>
          <w:rFonts w:eastAsiaTheme="minorHAnsi"/>
          <w:sz w:val="22"/>
          <w:szCs w:val="22"/>
        </w:rPr>
        <w:t xml:space="preserve">kościański, krotoszyński, leszczyński, </w:t>
      </w:r>
      <w:r w:rsidR="00026BB0" w:rsidRPr="00A3332E">
        <w:rPr>
          <w:rFonts w:eastAsiaTheme="minorHAnsi"/>
          <w:sz w:val="22"/>
          <w:szCs w:val="22"/>
        </w:rPr>
        <w:t xml:space="preserve">ostrzeszowski, pilski, poznański, </w:t>
      </w:r>
      <w:r w:rsidRPr="00A3332E">
        <w:rPr>
          <w:rFonts w:eastAsiaTheme="minorHAnsi"/>
          <w:sz w:val="22"/>
          <w:szCs w:val="22"/>
        </w:rPr>
        <w:t>słupecki</w:t>
      </w:r>
      <w:r w:rsidR="00A3332E" w:rsidRPr="00A3332E">
        <w:rPr>
          <w:rFonts w:eastAsiaTheme="minorHAnsi"/>
          <w:sz w:val="22"/>
          <w:szCs w:val="22"/>
        </w:rPr>
        <w:t xml:space="preserve">, turecki oraz wągrowiecki. </w:t>
      </w:r>
      <w:r w:rsidRPr="00A3332E">
        <w:rPr>
          <w:rFonts w:eastAsiaTheme="minorHAnsi"/>
          <w:sz w:val="22"/>
          <w:szCs w:val="22"/>
        </w:rPr>
        <w:t xml:space="preserve">Najbardziej efektywne roboty publiczne okazały się w powiecie słupeckim, gdzie efektywność zatrudnieniowa wyniosła 100%, a efektywność kosztowa </w:t>
      </w:r>
      <w:r w:rsidR="00A3332E">
        <w:rPr>
          <w:rFonts w:eastAsiaTheme="minorHAnsi"/>
          <w:sz w:val="22"/>
          <w:szCs w:val="22"/>
        </w:rPr>
        <w:t>3</w:t>
      </w:r>
      <w:r w:rsidRPr="00A3332E">
        <w:rPr>
          <w:rFonts w:eastAsiaTheme="minorHAnsi"/>
          <w:sz w:val="22"/>
          <w:szCs w:val="22"/>
        </w:rPr>
        <w:t> </w:t>
      </w:r>
      <w:r w:rsidR="00A3332E">
        <w:rPr>
          <w:rFonts w:eastAsiaTheme="minorHAnsi"/>
          <w:sz w:val="22"/>
          <w:szCs w:val="22"/>
        </w:rPr>
        <w:t>475</w:t>
      </w:r>
      <w:r w:rsidRPr="00A3332E">
        <w:rPr>
          <w:rFonts w:eastAsiaTheme="minorHAnsi"/>
          <w:sz w:val="22"/>
          <w:szCs w:val="22"/>
        </w:rPr>
        <w:t>,</w:t>
      </w:r>
      <w:r w:rsidR="00A3332E">
        <w:rPr>
          <w:rFonts w:eastAsiaTheme="minorHAnsi"/>
          <w:sz w:val="22"/>
          <w:szCs w:val="22"/>
        </w:rPr>
        <w:t>97</w:t>
      </w:r>
      <w:r w:rsidRPr="00A3332E">
        <w:rPr>
          <w:rFonts w:eastAsiaTheme="minorHAnsi"/>
          <w:sz w:val="22"/>
          <w:szCs w:val="22"/>
        </w:rPr>
        <w:t xml:space="preserve"> zł. </w:t>
      </w:r>
    </w:p>
    <w:p w14:paraId="2C37532A" w14:textId="77777777" w:rsidR="00D96B3C" w:rsidRPr="00A3332E" w:rsidRDefault="00D96B3C" w:rsidP="005646A0">
      <w:pPr>
        <w:spacing w:before="0" w:after="0"/>
        <w:jc w:val="both"/>
        <w:rPr>
          <w:rFonts w:eastAsiaTheme="minorHAnsi"/>
          <w:sz w:val="22"/>
          <w:szCs w:val="22"/>
        </w:rPr>
      </w:pPr>
      <w:bookmarkStart w:id="17" w:name="_Hlk145416008"/>
      <w:r w:rsidRPr="00A3332E">
        <w:rPr>
          <w:rFonts w:eastAsiaTheme="minorHAnsi"/>
          <w:sz w:val="22"/>
          <w:szCs w:val="22"/>
        </w:rPr>
        <w:t>W 2022 roku, wskaźnik efektywności zatrudnieniowej, w porównaniu do roku poprzedniego:</w:t>
      </w:r>
    </w:p>
    <w:p w14:paraId="617E3C96" w14:textId="215C8AA0" w:rsidR="00D96B3C" w:rsidRPr="00946E3A" w:rsidRDefault="00D96B3C" w:rsidP="005646A0">
      <w:pPr>
        <w:pStyle w:val="Akapitzlist"/>
        <w:numPr>
          <w:ilvl w:val="0"/>
          <w:numId w:val="10"/>
        </w:numPr>
        <w:spacing w:before="0" w:after="0"/>
        <w:ind w:left="709" w:hanging="283"/>
        <w:jc w:val="both"/>
        <w:rPr>
          <w:rFonts w:eastAsiaTheme="minorHAnsi"/>
          <w:sz w:val="22"/>
          <w:szCs w:val="22"/>
        </w:rPr>
      </w:pPr>
      <w:r w:rsidRPr="00946E3A">
        <w:rPr>
          <w:rFonts w:eastAsiaTheme="minorHAnsi"/>
          <w:sz w:val="22"/>
          <w:szCs w:val="22"/>
        </w:rPr>
        <w:t xml:space="preserve">uległ polepszeniu w przypadku </w:t>
      </w:r>
      <w:r w:rsidR="00946E3A" w:rsidRPr="00946E3A">
        <w:rPr>
          <w:rFonts w:eastAsiaTheme="minorHAnsi"/>
          <w:sz w:val="22"/>
          <w:szCs w:val="22"/>
        </w:rPr>
        <w:t>9</w:t>
      </w:r>
      <w:r w:rsidRPr="00946E3A">
        <w:rPr>
          <w:rFonts w:eastAsiaTheme="minorHAnsi"/>
          <w:sz w:val="22"/>
          <w:szCs w:val="22"/>
        </w:rPr>
        <w:t xml:space="preserve"> powiatów</w:t>
      </w:r>
      <w:r w:rsidR="00391889">
        <w:rPr>
          <w:rFonts w:eastAsiaTheme="minorHAnsi"/>
          <w:sz w:val="22"/>
          <w:szCs w:val="22"/>
        </w:rPr>
        <w:t xml:space="preserve"> (</w:t>
      </w:r>
      <w:bookmarkStart w:id="18" w:name="_Hlk151638999"/>
      <w:r w:rsidR="00391889">
        <w:rPr>
          <w:rFonts w:eastAsiaTheme="minorHAnsi"/>
          <w:sz w:val="22"/>
          <w:szCs w:val="22"/>
        </w:rPr>
        <w:t>oznaczone kolorem zielonym w tabelce),</w:t>
      </w:r>
      <w:bookmarkEnd w:id="18"/>
    </w:p>
    <w:p w14:paraId="42E72786" w14:textId="6D091037" w:rsidR="00D96B3C" w:rsidRPr="00946E3A" w:rsidRDefault="00D96B3C" w:rsidP="005646A0">
      <w:pPr>
        <w:pStyle w:val="Akapitzlist"/>
        <w:numPr>
          <w:ilvl w:val="0"/>
          <w:numId w:val="10"/>
        </w:numPr>
        <w:spacing w:before="0" w:after="0"/>
        <w:ind w:left="709" w:hanging="283"/>
        <w:jc w:val="both"/>
        <w:rPr>
          <w:rFonts w:eastAsiaTheme="minorHAnsi"/>
          <w:sz w:val="22"/>
          <w:szCs w:val="22"/>
        </w:rPr>
      </w:pPr>
      <w:r w:rsidRPr="00946E3A">
        <w:rPr>
          <w:rFonts w:eastAsiaTheme="minorHAnsi"/>
          <w:sz w:val="22"/>
          <w:szCs w:val="22"/>
        </w:rPr>
        <w:t xml:space="preserve">w </w:t>
      </w:r>
      <w:r w:rsidR="00946E3A" w:rsidRPr="00946E3A">
        <w:rPr>
          <w:rFonts w:eastAsiaTheme="minorHAnsi"/>
          <w:sz w:val="22"/>
          <w:szCs w:val="22"/>
        </w:rPr>
        <w:t>6</w:t>
      </w:r>
      <w:r w:rsidRPr="00946E3A">
        <w:rPr>
          <w:rFonts w:eastAsiaTheme="minorHAnsi"/>
          <w:sz w:val="22"/>
          <w:szCs w:val="22"/>
        </w:rPr>
        <w:t xml:space="preserve"> powiatach efekty minimalnie pogorszyły się</w:t>
      </w:r>
      <w:r w:rsidR="00391889">
        <w:rPr>
          <w:rFonts w:eastAsiaTheme="minorHAnsi"/>
          <w:sz w:val="22"/>
          <w:szCs w:val="22"/>
        </w:rPr>
        <w:t xml:space="preserve"> (oznaczone kolorem niebieskim w tabelce),</w:t>
      </w:r>
    </w:p>
    <w:p w14:paraId="59541839" w14:textId="0D5A2E77" w:rsidR="00946E3A" w:rsidRPr="00946E3A" w:rsidRDefault="00D96B3C" w:rsidP="005646A0">
      <w:pPr>
        <w:pStyle w:val="Akapitzlist"/>
        <w:numPr>
          <w:ilvl w:val="0"/>
          <w:numId w:val="10"/>
        </w:numPr>
        <w:spacing w:before="0" w:after="120"/>
        <w:ind w:left="709" w:hanging="283"/>
        <w:jc w:val="both"/>
        <w:rPr>
          <w:rFonts w:eastAsiaTheme="minorHAnsi"/>
          <w:sz w:val="22"/>
          <w:szCs w:val="22"/>
        </w:rPr>
      </w:pPr>
      <w:r w:rsidRPr="00946E3A">
        <w:rPr>
          <w:rFonts w:eastAsiaTheme="minorHAnsi"/>
          <w:sz w:val="22"/>
          <w:szCs w:val="22"/>
        </w:rPr>
        <w:t xml:space="preserve">w </w:t>
      </w:r>
      <w:r w:rsidR="009B5876">
        <w:rPr>
          <w:rFonts w:eastAsiaTheme="minorHAnsi"/>
          <w:sz w:val="22"/>
          <w:szCs w:val="22"/>
        </w:rPr>
        <w:t>10</w:t>
      </w:r>
      <w:r w:rsidRPr="00946E3A">
        <w:rPr>
          <w:rFonts w:eastAsiaTheme="minorHAnsi"/>
          <w:sz w:val="22"/>
          <w:szCs w:val="22"/>
        </w:rPr>
        <w:t xml:space="preserve"> powiatach pozostały bez zmian</w:t>
      </w:r>
      <w:r w:rsidR="00946E3A" w:rsidRPr="00946E3A">
        <w:rPr>
          <w:rFonts w:eastAsiaTheme="minorHAnsi"/>
          <w:sz w:val="22"/>
          <w:szCs w:val="22"/>
        </w:rPr>
        <w:t>,</w:t>
      </w:r>
    </w:p>
    <w:p w14:paraId="38E42223" w14:textId="5F02999F" w:rsidR="00D96B3C" w:rsidRPr="00946E3A" w:rsidRDefault="00946E3A" w:rsidP="005646A0">
      <w:pPr>
        <w:pStyle w:val="Akapitzlist"/>
        <w:numPr>
          <w:ilvl w:val="0"/>
          <w:numId w:val="10"/>
        </w:numPr>
        <w:spacing w:before="0" w:after="120"/>
        <w:ind w:left="709" w:hanging="283"/>
        <w:jc w:val="both"/>
        <w:rPr>
          <w:rFonts w:eastAsiaTheme="minorHAnsi"/>
          <w:sz w:val="22"/>
          <w:szCs w:val="22"/>
        </w:rPr>
      </w:pPr>
      <w:r>
        <w:rPr>
          <w:rFonts w:eastAsiaTheme="minorHAnsi"/>
          <w:sz w:val="22"/>
          <w:szCs w:val="22"/>
        </w:rPr>
        <w:t xml:space="preserve">a w </w:t>
      </w:r>
      <w:r w:rsidR="009B5876">
        <w:rPr>
          <w:rFonts w:eastAsiaTheme="minorHAnsi"/>
          <w:sz w:val="22"/>
          <w:szCs w:val="22"/>
        </w:rPr>
        <w:t>6</w:t>
      </w:r>
      <w:r>
        <w:rPr>
          <w:rFonts w:eastAsiaTheme="minorHAnsi"/>
          <w:sz w:val="22"/>
          <w:szCs w:val="22"/>
        </w:rPr>
        <w:t xml:space="preserve"> powiatach nie odnotowano chętnych do skorzystania z powyższej formy aktywiz</w:t>
      </w:r>
      <w:r w:rsidR="0057123C">
        <w:rPr>
          <w:rFonts w:eastAsiaTheme="minorHAnsi"/>
          <w:sz w:val="22"/>
          <w:szCs w:val="22"/>
        </w:rPr>
        <w:t>ac</w:t>
      </w:r>
      <w:r>
        <w:rPr>
          <w:rFonts w:eastAsiaTheme="minorHAnsi"/>
          <w:sz w:val="22"/>
          <w:szCs w:val="22"/>
        </w:rPr>
        <w:t>ji.</w:t>
      </w:r>
      <w:r w:rsidR="00D96B3C" w:rsidRPr="00946E3A">
        <w:rPr>
          <w:rFonts w:eastAsiaTheme="minorHAnsi"/>
          <w:sz w:val="22"/>
          <w:szCs w:val="22"/>
        </w:rPr>
        <w:t xml:space="preserve"> </w:t>
      </w:r>
    </w:p>
    <w:bookmarkEnd w:id="17"/>
    <w:p w14:paraId="219DCF2E" w14:textId="77777777" w:rsidR="00D96B3C" w:rsidRPr="00C860E7" w:rsidRDefault="00D96B3C" w:rsidP="005646A0">
      <w:pPr>
        <w:spacing w:before="0" w:after="0"/>
        <w:ind w:left="709" w:hanging="283"/>
        <w:jc w:val="both"/>
        <w:rPr>
          <w:rFonts w:eastAsiaTheme="minorHAnsi"/>
          <w:sz w:val="22"/>
          <w:szCs w:val="22"/>
        </w:rPr>
      </w:pPr>
    </w:p>
    <w:p w14:paraId="44F3B86A" w14:textId="558BB743" w:rsidR="00F860DC" w:rsidRDefault="00F860DC">
      <w:pPr>
        <w:rPr>
          <w:rFonts w:eastAsiaTheme="minorHAnsi"/>
          <w:i/>
          <w:iCs/>
          <w:sz w:val="18"/>
          <w:szCs w:val="18"/>
        </w:rPr>
      </w:pPr>
    </w:p>
    <w:p w14:paraId="02CE752A" w14:textId="77777777" w:rsidR="00DD3AB0" w:rsidRDefault="00DD3AB0">
      <w:pPr>
        <w:rPr>
          <w:rFonts w:eastAsiaTheme="minorHAnsi"/>
          <w:i/>
          <w:iCs/>
          <w:sz w:val="18"/>
          <w:szCs w:val="18"/>
        </w:rPr>
      </w:pPr>
    </w:p>
    <w:p w14:paraId="2BF0DB7C" w14:textId="77777777" w:rsidR="00DD3AB0" w:rsidRDefault="00DD3AB0">
      <w:pPr>
        <w:rPr>
          <w:rFonts w:eastAsiaTheme="minorHAnsi"/>
          <w:i/>
          <w:iCs/>
          <w:sz w:val="18"/>
          <w:szCs w:val="18"/>
        </w:rPr>
      </w:pPr>
    </w:p>
    <w:p w14:paraId="1B59B511" w14:textId="2D5C7EF5" w:rsidR="00F860DC" w:rsidRDefault="00F860DC">
      <w:pPr>
        <w:rPr>
          <w:rFonts w:eastAsiaTheme="minorHAnsi"/>
          <w:i/>
          <w:iCs/>
          <w:sz w:val="18"/>
          <w:szCs w:val="18"/>
        </w:rPr>
      </w:pPr>
    </w:p>
    <w:p w14:paraId="407B4AE8" w14:textId="77777777" w:rsidR="008D0915" w:rsidRDefault="008D0915">
      <w:pPr>
        <w:rPr>
          <w:rFonts w:eastAsiaTheme="minorHAnsi"/>
          <w:i/>
          <w:iCs/>
          <w:sz w:val="18"/>
          <w:szCs w:val="18"/>
        </w:rPr>
      </w:pPr>
    </w:p>
    <w:p w14:paraId="749B92E3" w14:textId="77777777" w:rsidR="00897E1A" w:rsidRDefault="00897E1A">
      <w:pPr>
        <w:rPr>
          <w:rFonts w:eastAsiaTheme="minorHAnsi"/>
          <w:i/>
          <w:iCs/>
          <w:sz w:val="18"/>
          <w:szCs w:val="18"/>
        </w:rPr>
      </w:pPr>
    </w:p>
    <w:p w14:paraId="6AFE82E3" w14:textId="5EB5E4BC" w:rsidR="008D0915" w:rsidRDefault="008D0915">
      <w:pPr>
        <w:rPr>
          <w:noProof/>
        </w:rPr>
      </w:pPr>
    </w:p>
    <w:p w14:paraId="6923965A" w14:textId="2AC7B2F0" w:rsidR="00880A18" w:rsidRDefault="00880A18">
      <w:r>
        <w:rPr>
          <w:noProof/>
        </w:rPr>
        <w:fldChar w:fldCharType="begin"/>
      </w:r>
      <w:r>
        <w:rPr>
          <w:noProof/>
        </w:rPr>
        <w:instrText xml:space="preserve"> LINK </w:instrText>
      </w:r>
      <w:r w:rsidR="0059263F">
        <w:rPr>
          <w:noProof/>
        </w:rPr>
        <w:instrText xml:space="preserve">Excel.Sheet.12 "\\\\fs.wup-poznan.local\\Dzialy\\rynek_pracy\\ANALIZY RAPORTY OPRACOWANIA\\EFEKTYWNOŚĆ\\Efektywność zatrudnieniowa 2022\\DANE\\tabelki.xlsx" "roboty pub.!W3K12:W38K19" </w:instrText>
      </w:r>
      <w:r>
        <w:rPr>
          <w:noProof/>
        </w:rPr>
        <w:instrText xml:space="preserve">\a \f 4 \h </w:instrText>
      </w:r>
      <w:r>
        <w:rPr>
          <w:noProof/>
        </w:rPr>
        <w:fldChar w:fldCharType="separate"/>
      </w:r>
    </w:p>
    <w:p w14:paraId="2ADA90ED" w14:textId="2100CD0B" w:rsidR="00946E92" w:rsidRDefault="00880A18">
      <w:pPr>
        <w:rPr>
          <w:noProof/>
        </w:rPr>
      </w:pPr>
      <w:r>
        <w:rPr>
          <w:noProof/>
        </w:rPr>
        <w:lastRenderedPageBreak/>
        <w:fldChar w:fldCharType="end"/>
      </w:r>
    </w:p>
    <w:p w14:paraId="35E8CB3B" w14:textId="25D97B13" w:rsidR="00456B6F" w:rsidRDefault="00CA32B0">
      <w:pPr>
        <w:rPr>
          <w:noProof/>
        </w:rPr>
      </w:pPr>
      <w:r>
        <w:rPr>
          <w:noProof/>
        </w:rPr>
        <w:object w:dxaOrig="12256" w:dyaOrig="13166" w14:anchorId="25A9342A">
          <v:shape id="_x0000_i1032" type="#_x0000_t75" style="width:446.4pt;height:655.2pt" o:ole="">
            <v:imagedata r:id="rId94" o:title=""/>
          </v:shape>
          <o:OLEObject Type="Link" ProgID="Excel.Sheet.12" ShapeID="_x0000_i1032" DrawAspect="Content" r:id="rId95" UpdateMode="Always">
            <o:LinkType>EnhancedMetaFile</o:LinkType>
            <o:LockedField>false</o:LockedField>
          </o:OLEObject>
        </w:object>
      </w:r>
    </w:p>
    <w:p w14:paraId="73084FA4" w14:textId="77777777" w:rsidR="00DD3AB0" w:rsidRDefault="00DD3AB0">
      <w:pPr>
        <w:rPr>
          <w:noProof/>
        </w:rPr>
      </w:pPr>
    </w:p>
    <w:p w14:paraId="052B270A" w14:textId="77777777" w:rsidR="00190B5F" w:rsidRDefault="00190B5F">
      <w:pPr>
        <w:rPr>
          <w:noProof/>
        </w:rPr>
      </w:pPr>
    </w:p>
    <w:p w14:paraId="0BA98A2E" w14:textId="77777777" w:rsidR="00190B5F" w:rsidRDefault="00190B5F">
      <w:pPr>
        <w:rPr>
          <w:noProof/>
        </w:rPr>
      </w:pPr>
    </w:p>
    <w:p w14:paraId="691FE8C2" w14:textId="77777777" w:rsidR="008D084F" w:rsidRDefault="008D084F">
      <w:pPr>
        <w:rPr>
          <w:rFonts w:eastAsiaTheme="minorHAnsi"/>
          <w:i/>
          <w:iCs/>
          <w:sz w:val="18"/>
          <w:szCs w:val="18"/>
        </w:rPr>
      </w:pPr>
    </w:p>
    <w:p w14:paraId="4D6FBF70" w14:textId="2A693BC4" w:rsidR="0053456E" w:rsidRDefault="0053456E" w:rsidP="0053456E">
      <w:pPr>
        <w:spacing w:before="0" w:after="0"/>
        <w:jc w:val="both"/>
        <w:rPr>
          <w:rFonts w:eastAsiaTheme="minorHAnsi"/>
        </w:rPr>
      </w:pPr>
    </w:p>
    <w:p w14:paraId="6DF4D1B8" w14:textId="641E7BD9" w:rsidR="00D96B3C" w:rsidRDefault="00D96B3C" w:rsidP="0053456E">
      <w:pPr>
        <w:spacing w:before="0" w:after="0"/>
        <w:jc w:val="both"/>
        <w:rPr>
          <w:rFonts w:eastAsiaTheme="minorHAnsi"/>
        </w:rPr>
      </w:pPr>
      <w:r>
        <w:rPr>
          <w:noProof/>
        </w:rPr>
        <mc:AlternateContent>
          <mc:Choice Requires="wps">
            <w:drawing>
              <wp:anchor distT="0" distB="0" distL="114300" distR="114300" simplePos="0" relativeHeight="251653632" behindDoc="0" locked="0" layoutInCell="1" allowOverlap="1" wp14:anchorId="0082255A" wp14:editId="5F1800B0">
                <wp:simplePos x="0" y="0"/>
                <wp:positionH relativeFrom="column">
                  <wp:posOffset>0</wp:posOffset>
                </wp:positionH>
                <wp:positionV relativeFrom="paragraph">
                  <wp:posOffset>0</wp:posOffset>
                </wp:positionV>
                <wp:extent cx="5840083" cy="1017917"/>
                <wp:effectExtent l="0" t="0" r="27940" b="10795"/>
                <wp:wrapNone/>
                <wp:docPr id="1009481753" name="Prostokąt: zaokrąglone rogi 12"/>
                <wp:cNvGraphicFramePr/>
                <a:graphic xmlns:a="http://schemas.openxmlformats.org/drawingml/2006/main">
                  <a:graphicData uri="http://schemas.microsoft.com/office/word/2010/wordprocessingShape">
                    <wps:wsp>
                      <wps:cNvSpPr/>
                      <wps:spPr>
                        <a:xfrm>
                          <a:off x="0" y="0"/>
                          <a:ext cx="5840083" cy="1017917"/>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BDD6813" w14:textId="4ED60B2A" w:rsidR="002779C7" w:rsidRPr="002779C7" w:rsidRDefault="002779C7" w:rsidP="002779C7">
                            <w:pPr>
                              <w:jc w:val="center"/>
                              <w:rPr>
                                <w:sz w:val="22"/>
                                <w:szCs w:val="22"/>
                              </w:rPr>
                            </w:pPr>
                            <w:r w:rsidRPr="002779C7">
                              <w:rPr>
                                <w:b/>
                                <w:bCs/>
                                <w:sz w:val="22"/>
                                <w:szCs w:val="22"/>
                              </w:rPr>
                              <w:t>Prace interwencyjne</w:t>
                            </w:r>
                            <w:r w:rsidRPr="002779C7">
                              <w:rPr>
                                <w:sz w:val="22"/>
                                <w:szCs w:val="22"/>
                              </w:rPr>
                              <w:t xml:space="preserve"> oznaczają zatrudnienie bezrobotnego przez pracodawcę</w:t>
                            </w:r>
                            <w:r w:rsidR="009210BA">
                              <w:rPr>
                                <w:sz w:val="22"/>
                                <w:szCs w:val="22"/>
                              </w:rPr>
                              <w:t>,</w:t>
                            </w:r>
                            <w:r w:rsidRPr="002779C7">
                              <w:rPr>
                                <w:sz w:val="22"/>
                                <w:szCs w:val="22"/>
                              </w:rPr>
                              <w:t xml:space="preserve"> </w:t>
                            </w:r>
                            <w:r w:rsidR="009210BA">
                              <w:rPr>
                                <w:sz w:val="22"/>
                                <w:szCs w:val="22"/>
                              </w:rPr>
                              <w:br/>
                            </w:r>
                            <w:r w:rsidRPr="002779C7">
                              <w:rPr>
                                <w:sz w:val="22"/>
                                <w:szCs w:val="22"/>
                              </w:rPr>
                              <w:t>z dofinansowaniem pracodawcy przez urząd pracy części wynagrodzenia za zatrudnienie osoby bezrobotnej. Celem jest ułatwienie bezrobotnym powrotu na rynek pracy.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82255A" id="_x0000_s1050" style="position:absolute;left:0;text-align:left;margin-left:0;margin-top:0;width:459.85pt;height:80.1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" fillcolor="white [3201]" strokecolor="#4f81bd [3204]" strokeweight="1pt">
                <v:stroke joinstyle="miter"/>
                <v:textbox>
                  <w:txbxContent>
                    <w:p w14:paraId="2BDD6813" w14:textId="4ED60B2A" w:rsidR="002779C7" w:rsidRPr="002779C7" w:rsidRDefault="002779C7" w:rsidP="002779C7">
                      <w:pPr>
                        <w:jc w:val="center"/>
                        <w:rPr>
                          <w:sz w:val="22"/>
                          <w:szCs w:val="22"/>
                        </w:rPr>
                      </w:pPr>
                      <w:r w:rsidRPr="002779C7">
                        <w:rPr>
                          <w:b/>
                          <w:bCs/>
                          <w:sz w:val="22"/>
                          <w:szCs w:val="22"/>
                        </w:rPr>
                        <w:t>Prace interwencyjne</w:t>
                      </w:r>
                      <w:r w:rsidRPr="002779C7">
                        <w:rPr>
                          <w:sz w:val="22"/>
                          <w:szCs w:val="22"/>
                        </w:rPr>
                        <w:t xml:space="preserve"> oznaczają zatrudnienie bezrobotnego przez pracodawcę</w:t>
                      </w:r>
                      <w:r w:rsidR="009210BA">
                        <w:rPr>
                          <w:sz w:val="22"/>
                          <w:szCs w:val="22"/>
                        </w:rPr>
                        <w:t>,</w:t>
                      </w:r>
                      <w:r w:rsidRPr="002779C7">
                        <w:rPr>
                          <w:sz w:val="22"/>
                          <w:szCs w:val="22"/>
                        </w:rPr>
                        <w:t xml:space="preserve"> </w:t>
                      </w:r>
                      <w:r w:rsidR="009210BA">
                        <w:rPr>
                          <w:sz w:val="22"/>
                          <w:szCs w:val="22"/>
                        </w:rPr>
                        <w:br/>
                      </w:r>
                      <w:r w:rsidRPr="002779C7">
                        <w:rPr>
                          <w:sz w:val="22"/>
                          <w:szCs w:val="22"/>
                        </w:rPr>
                        <w:t>z dofinansowaniem pracodawcy przez urząd pracy części wynagrodzenia za zatrudnienie osoby bezrobotnej. Celem jest ułatwienie bezrobotnym powrotu na rynek pracy.</w:t>
                      </w:r>
                    </w:p>
                  </w:txbxContent>
                </v:textbox>
              </v:roundrect>
            </w:pict>
          </mc:Fallback>
        </mc:AlternateContent>
      </w:r>
    </w:p>
    <w:p w14:paraId="33AB46E1" w14:textId="7937C754" w:rsidR="004D66FD" w:rsidRDefault="004D66FD" w:rsidP="00F5176F">
      <w:pPr>
        <w:spacing w:before="0" w:after="120"/>
        <w:jc w:val="both"/>
        <w:rPr>
          <w:rFonts w:eastAsiaTheme="minorHAnsi"/>
          <w:highlight w:val="yellow"/>
        </w:rPr>
      </w:pPr>
    </w:p>
    <w:p w14:paraId="224E675B" w14:textId="11DDDB5B" w:rsidR="004D66FD" w:rsidRDefault="004D66FD" w:rsidP="00F5176F">
      <w:pPr>
        <w:spacing w:before="0" w:after="120"/>
        <w:jc w:val="both"/>
        <w:rPr>
          <w:rFonts w:eastAsiaTheme="minorHAnsi"/>
          <w:highlight w:val="yellow"/>
        </w:rPr>
      </w:pPr>
    </w:p>
    <w:p w14:paraId="675FA0BB" w14:textId="77777777" w:rsidR="00D96B3C" w:rsidRDefault="00D96B3C" w:rsidP="00F5176F">
      <w:pPr>
        <w:spacing w:before="0" w:after="120"/>
        <w:jc w:val="both"/>
        <w:rPr>
          <w:rFonts w:eastAsiaTheme="minorHAnsi"/>
          <w:highlight w:val="yellow"/>
        </w:rPr>
      </w:pPr>
    </w:p>
    <w:p w14:paraId="33373CB5" w14:textId="64BBC90A" w:rsidR="00D96B3C" w:rsidRDefault="00D96B3C" w:rsidP="00F5176F">
      <w:pPr>
        <w:spacing w:before="0" w:after="120"/>
        <w:jc w:val="both"/>
        <w:rPr>
          <w:rFonts w:eastAsiaTheme="minorHAnsi"/>
          <w:highlight w:val="yellow"/>
        </w:rPr>
      </w:pPr>
    </w:p>
    <w:p w14:paraId="26F064EC" w14:textId="5623817B" w:rsidR="00D96B3C" w:rsidRDefault="0016795B" w:rsidP="00F5176F">
      <w:pPr>
        <w:spacing w:before="0" w:after="120"/>
        <w:jc w:val="both"/>
        <w:rPr>
          <w:rFonts w:eastAsiaTheme="minorHAnsi"/>
          <w:highlight w:val="yellow"/>
        </w:rPr>
      </w:pPr>
      <w:r>
        <w:rPr>
          <w:rFonts w:eastAsiaTheme="minorHAnsi"/>
          <w:noProof/>
        </w:rPr>
        <w:drawing>
          <wp:anchor distT="0" distB="0" distL="114300" distR="114300" simplePos="0" relativeHeight="251655680" behindDoc="0" locked="0" layoutInCell="1" allowOverlap="1" wp14:anchorId="2B2B27EC" wp14:editId="3CADFC7B">
            <wp:simplePos x="0" y="0"/>
            <wp:positionH relativeFrom="column">
              <wp:posOffset>557786</wp:posOffset>
            </wp:positionH>
            <wp:positionV relativeFrom="paragraph">
              <wp:posOffset>174625</wp:posOffset>
            </wp:positionV>
            <wp:extent cx="4280535" cy="431800"/>
            <wp:effectExtent l="0" t="57150" r="43815" b="44450"/>
            <wp:wrapNone/>
            <wp:docPr id="34072529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p>
    <w:p w14:paraId="63A45469" w14:textId="14EE87C2" w:rsidR="00D96B3C" w:rsidRDefault="00D96B3C" w:rsidP="00F5176F">
      <w:pPr>
        <w:spacing w:before="0" w:after="120"/>
        <w:jc w:val="both"/>
        <w:rPr>
          <w:rFonts w:eastAsiaTheme="minorHAnsi"/>
          <w:highlight w:val="yellow"/>
        </w:rPr>
      </w:pPr>
    </w:p>
    <w:p w14:paraId="6E073B58" w14:textId="09ABB5DF" w:rsidR="00D96B3C" w:rsidRDefault="0016795B" w:rsidP="00F5176F">
      <w:pPr>
        <w:spacing w:before="0" w:after="120"/>
        <w:jc w:val="both"/>
        <w:rPr>
          <w:rFonts w:eastAsiaTheme="minorHAnsi"/>
          <w:highlight w:val="yellow"/>
        </w:rPr>
      </w:pPr>
      <w:r>
        <w:rPr>
          <w:rFonts w:eastAsiaTheme="minorHAnsi"/>
          <w:noProof/>
        </w:rPr>
        <mc:AlternateContent>
          <mc:Choice Requires="wps">
            <w:drawing>
              <wp:anchor distT="0" distB="0" distL="114300" distR="114300" simplePos="0" relativeHeight="251656704" behindDoc="0" locked="0" layoutInCell="1" allowOverlap="1" wp14:anchorId="1B6CEE53" wp14:editId="150561CD">
                <wp:simplePos x="0" y="0"/>
                <wp:positionH relativeFrom="column">
                  <wp:posOffset>1126263</wp:posOffset>
                </wp:positionH>
                <wp:positionV relativeFrom="paragraph">
                  <wp:posOffset>135255</wp:posOffset>
                </wp:positionV>
                <wp:extent cx="0" cy="236800"/>
                <wp:effectExtent l="76200" t="0" r="57150" b="49530"/>
                <wp:wrapNone/>
                <wp:docPr id="118195911" name="Łącznik prosty ze strzałką 13"/>
                <wp:cNvGraphicFramePr/>
                <a:graphic xmlns:a="http://schemas.openxmlformats.org/drawingml/2006/main">
                  <a:graphicData uri="http://schemas.microsoft.com/office/word/2010/wordprocessingShape">
                    <wps:wsp>
                      <wps:cNvCnPr/>
                      <wps:spPr>
                        <a:xfrm>
                          <a:off x="0" y="0"/>
                          <a:ext cx="0" cy="236800"/>
                        </a:xfrm>
                        <a:prstGeom prst="straightConnector1">
                          <a:avLst/>
                        </a:prstGeom>
                        <a:noFill/>
                        <a:ln w="6350" cap="flat" cmpd="sng" algn="ctr">
                          <a:solidFill>
                            <a:srgbClr val="AD84C6"/>
                          </a:solidFill>
                          <a:prstDash val="solid"/>
                          <a:miter lim="800000"/>
                          <a:tailEnd type="triangle"/>
                        </a:ln>
                        <a:effectLst/>
                      </wps:spPr>
                      <wps:bodyPr/>
                    </wps:wsp>
                  </a:graphicData>
                </a:graphic>
              </wp:anchor>
            </w:drawing>
          </mc:Choice>
          <mc:Fallback>
            <w:pict>
              <v:shape w14:anchorId="460744F3" id="Łącznik prosty ze strzałką 13" o:spid="_x0000_s1026" type="#_x0000_t32" style="position:absolute;margin-left:88.7pt;margin-top:10.65pt;width:0;height:18.6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" strokecolor="#ad84c6" strokeweight=".5pt">
                <v:stroke endarrow="block" joinstyle="miter"/>
              </v:shape>
            </w:pict>
          </mc:Fallback>
        </mc:AlternateContent>
      </w:r>
    </w:p>
    <w:p w14:paraId="13D9A4D8" w14:textId="37768B95" w:rsidR="00D96B3C" w:rsidRDefault="0016795B" w:rsidP="00F5176F">
      <w:pPr>
        <w:spacing w:before="0" w:after="120"/>
        <w:jc w:val="both"/>
        <w:rPr>
          <w:rFonts w:eastAsiaTheme="minorHAnsi"/>
          <w:highlight w:val="yellow"/>
        </w:rPr>
      </w:pPr>
      <w:r>
        <w:rPr>
          <w:rFonts w:eastAsiaTheme="minorHAnsi"/>
          <w:noProof/>
        </w:rPr>
        <w:drawing>
          <wp:anchor distT="0" distB="0" distL="114300" distR="114300" simplePos="0" relativeHeight="251657728" behindDoc="0" locked="0" layoutInCell="1" allowOverlap="1" wp14:anchorId="59D59A16" wp14:editId="6E93BEB4">
            <wp:simplePos x="0" y="0"/>
            <wp:positionH relativeFrom="column">
              <wp:posOffset>677545</wp:posOffset>
            </wp:positionH>
            <wp:positionV relativeFrom="paragraph">
              <wp:posOffset>94615</wp:posOffset>
            </wp:positionV>
            <wp:extent cx="4423410" cy="914400"/>
            <wp:effectExtent l="38100" t="57150" r="53340" b="38100"/>
            <wp:wrapNone/>
            <wp:docPr id="188041698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margin">
              <wp14:pctWidth>0</wp14:pctWidth>
            </wp14:sizeRelH>
            <wp14:sizeRelV relativeFrom="margin">
              <wp14:pctHeight>0</wp14:pctHeight>
            </wp14:sizeRelV>
          </wp:anchor>
        </w:drawing>
      </w:r>
    </w:p>
    <w:p w14:paraId="4B7C218B" w14:textId="64DF1BC2" w:rsidR="00D96B3C" w:rsidRDefault="00D96B3C" w:rsidP="00F5176F">
      <w:pPr>
        <w:spacing w:before="0" w:after="120"/>
        <w:jc w:val="both"/>
        <w:rPr>
          <w:rFonts w:eastAsiaTheme="minorHAnsi"/>
          <w:highlight w:val="yellow"/>
        </w:rPr>
      </w:pPr>
    </w:p>
    <w:p w14:paraId="7CD4C13B" w14:textId="77777777" w:rsidR="00D96B3C" w:rsidRDefault="00D96B3C" w:rsidP="00F5176F">
      <w:pPr>
        <w:spacing w:before="0" w:after="120"/>
        <w:jc w:val="both"/>
        <w:rPr>
          <w:rFonts w:eastAsiaTheme="minorHAnsi"/>
          <w:highlight w:val="yellow"/>
        </w:rPr>
      </w:pPr>
    </w:p>
    <w:p w14:paraId="44D75F57" w14:textId="0779D503" w:rsidR="00D96B3C" w:rsidRDefault="00D96B3C" w:rsidP="00F5176F">
      <w:pPr>
        <w:spacing w:before="0" w:after="120"/>
        <w:jc w:val="both"/>
        <w:rPr>
          <w:rFonts w:eastAsiaTheme="minorHAnsi"/>
          <w:highlight w:val="yellow"/>
        </w:rPr>
      </w:pPr>
    </w:p>
    <w:p w14:paraId="3B628A5A" w14:textId="74705A68" w:rsidR="00D96B3C" w:rsidRDefault="00DC310A" w:rsidP="00F5176F">
      <w:pPr>
        <w:spacing w:before="0" w:after="120"/>
        <w:jc w:val="both"/>
        <w:rPr>
          <w:rFonts w:eastAsiaTheme="minorHAnsi"/>
          <w:highlight w:val="yellow"/>
        </w:rPr>
      </w:pPr>
      <w:r>
        <w:rPr>
          <w:rFonts w:eastAsiaTheme="minorHAnsi"/>
          <w:noProof/>
        </w:rPr>
        <w:drawing>
          <wp:anchor distT="0" distB="0" distL="114300" distR="114300" simplePos="0" relativeHeight="251658752" behindDoc="0" locked="0" layoutInCell="1" allowOverlap="1" wp14:anchorId="698EDE8E" wp14:editId="4F2BD2BC">
            <wp:simplePos x="0" y="0"/>
            <wp:positionH relativeFrom="column">
              <wp:posOffset>577850</wp:posOffset>
            </wp:positionH>
            <wp:positionV relativeFrom="paragraph">
              <wp:posOffset>252095</wp:posOffset>
            </wp:positionV>
            <wp:extent cx="4634230" cy="627380"/>
            <wp:effectExtent l="19050" t="57150" r="52070" b="0"/>
            <wp:wrapNone/>
            <wp:docPr id="78438356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margin">
              <wp14:pctWidth>0</wp14:pctWidth>
            </wp14:sizeRelH>
          </wp:anchor>
        </w:drawing>
      </w:r>
    </w:p>
    <w:p w14:paraId="33214CA8" w14:textId="06B0D23C" w:rsidR="00D96B3C" w:rsidRDefault="00D96B3C" w:rsidP="00F5176F">
      <w:pPr>
        <w:spacing w:before="0" w:after="120"/>
        <w:jc w:val="both"/>
        <w:rPr>
          <w:rFonts w:eastAsiaTheme="minorHAnsi"/>
          <w:highlight w:val="yellow"/>
        </w:rPr>
      </w:pPr>
    </w:p>
    <w:p w14:paraId="1B35DE77" w14:textId="449071F3" w:rsidR="00315E0E" w:rsidRDefault="00315E0E" w:rsidP="00F5176F">
      <w:pPr>
        <w:spacing w:before="0" w:after="120"/>
        <w:jc w:val="both"/>
        <w:rPr>
          <w:rFonts w:eastAsiaTheme="minorHAnsi"/>
          <w:highlight w:val="yellow"/>
        </w:rPr>
      </w:pPr>
    </w:p>
    <w:p w14:paraId="6BEFD35F" w14:textId="5AFABF90" w:rsidR="00D96B3C" w:rsidRDefault="00DC310A" w:rsidP="00F5176F">
      <w:pPr>
        <w:spacing w:before="0" w:after="120"/>
        <w:jc w:val="both"/>
        <w:rPr>
          <w:rFonts w:eastAsiaTheme="minorHAnsi"/>
          <w:highlight w:val="yellow"/>
        </w:rPr>
      </w:pPr>
      <w:r>
        <w:rPr>
          <w:rFonts w:eastAsiaTheme="minorHAnsi"/>
          <w:noProof/>
        </w:rPr>
        <w:drawing>
          <wp:anchor distT="0" distB="0" distL="114300" distR="114300" simplePos="0" relativeHeight="251659776" behindDoc="0" locked="0" layoutInCell="1" allowOverlap="1" wp14:anchorId="45F1D7B4" wp14:editId="72F8D4F1">
            <wp:simplePos x="0" y="0"/>
            <wp:positionH relativeFrom="column">
              <wp:posOffset>579120</wp:posOffset>
            </wp:positionH>
            <wp:positionV relativeFrom="paragraph">
              <wp:posOffset>159385</wp:posOffset>
            </wp:positionV>
            <wp:extent cx="4525048" cy="627380"/>
            <wp:effectExtent l="19050" t="38100" r="46990" b="0"/>
            <wp:wrapNone/>
            <wp:docPr id="47093358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margin">
              <wp14:pctWidth>0</wp14:pctWidth>
            </wp14:sizeRelH>
          </wp:anchor>
        </w:drawing>
      </w:r>
    </w:p>
    <w:p w14:paraId="39FA55F3" w14:textId="500B4249" w:rsidR="00D96B3C" w:rsidRDefault="00D96B3C" w:rsidP="00F5176F">
      <w:pPr>
        <w:spacing w:before="0" w:after="120"/>
        <w:jc w:val="both"/>
        <w:rPr>
          <w:rFonts w:eastAsiaTheme="minorHAnsi"/>
          <w:highlight w:val="yellow"/>
        </w:rPr>
      </w:pPr>
    </w:p>
    <w:p w14:paraId="63AF3B7B" w14:textId="070FA0D1" w:rsidR="00315E0E" w:rsidRDefault="00315E0E" w:rsidP="00F5176F">
      <w:pPr>
        <w:spacing w:before="0" w:after="120"/>
        <w:jc w:val="both"/>
        <w:rPr>
          <w:rFonts w:eastAsiaTheme="minorHAnsi"/>
          <w:highlight w:val="yellow"/>
        </w:rPr>
      </w:pPr>
    </w:p>
    <w:p w14:paraId="1EC1EB8E" w14:textId="77777777" w:rsidR="00F52048" w:rsidRPr="00315E0E" w:rsidRDefault="00F52048" w:rsidP="00DC310A">
      <w:pPr>
        <w:spacing w:before="0" w:after="120"/>
        <w:jc w:val="both"/>
        <w:rPr>
          <w:rFonts w:eastAsiaTheme="minorHAnsi"/>
          <w:sz w:val="22"/>
          <w:szCs w:val="22"/>
          <w:highlight w:val="yellow"/>
        </w:rPr>
      </w:pPr>
    </w:p>
    <w:p w14:paraId="291EC60E" w14:textId="007E58B7" w:rsidR="00945336" w:rsidRPr="00315E0E" w:rsidRDefault="00F657E0" w:rsidP="00BD252E">
      <w:pPr>
        <w:spacing w:before="0" w:after="120"/>
        <w:jc w:val="both"/>
        <w:rPr>
          <w:rFonts w:eastAsiaTheme="minorHAnsi"/>
          <w:sz w:val="22"/>
          <w:szCs w:val="22"/>
        </w:rPr>
      </w:pPr>
      <w:r w:rsidRPr="008D084F">
        <w:rPr>
          <w:rFonts w:eastAsiaTheme="minorHAnsi"/>
          <w:sz w:val="22"/>
          <w:szCs w:val="22"/>
        </w:rPr>
        <w:t>W ramach</w:t>
      </w:r>
      <w:r w:rsidR="006E0799" w:rsidRPr="008D084F">
        <w:rPr>
          <w:rFonts w:eastAsiaTheme="minorHAnsi"/>
          <w:sz w:val="22"/>
          <w:szCs w:val="22"/>
        </w:rPr>
        <w:t xml:space="preserve"> prac interwencyjnych w województw</w:t>
      </w:r>
      <w:r w:rsidRPr="008D084F">
        <w:rPr>
          <w:rFonts w:eastAsiaTheme="minorHAnsi"/>
          <w:sz w:val="22"/>
          <w:szCs w:val="22"/>
        </w:rPr>
        <w:t>ie</w:t>
      </w:r>
      <w:r w:rsidR="006E0799" w:rsidRPr="008D084F">
        <w:rPr>
          <w:rFonts w:eastAsiaTheme="minorHAnsi"/>
          <w:sz w:val="22"/>
          <w:szCs w:val="22"/>
        </w:rPr>
        <w:t xml:space="preserve"> </w:t>
      </w:r>
      <w:r w:rsidRPr="008D084F">
        <w:rPr>
          <w:rFonts w:eastAsiaTheme="minorHAnsi"/>
          <w:sz w:val="22"/>
          <w:szCs w:val="22"/>
        </w:rPr>
        <w:t xml:space="preserve">wielkopolskim </w:t>
      </w:r>
      <w:r w:rsidR="00503110" w:rsidRPr="008D084F">
        <w:rPr>
          <w:rFonts w:eastAsiaTheme="minorHAnsi"/>
          <w:sz w:val="22"/>
          <w:szCs w:val="22"/>
        </w:rPr>
        <w:t>w 202</w:t>
      </w:r>
      <w:r w:rsidR="008D084F" w:rsidRPr="008D084F">
        <w:rPr>
          <w:rFonts w:eastAsiaTheme="minorHAnsi"/>
          <w:sz w:val="22"/>
          <w:szCs w:val="22"/>
        </w:rPr>
        <w:t>2</w:t>
      </w:r>
      <w:r w:rsidR="00503110" w:rsidRPr="008D084F">
        <w:rPr>
          <w:rFonts w:eastAsiaTheme="minorHAnsi"/>
          <w:sz w:val="22"/>
          <w:szCs w:val="22"/>
        </w:rPr>
        <w:t xml:space="preserve"> r</w:t>
      </w:r>
      <w:r w:rsidR="00B95302">
        <w:rPr>
          <w:rFonts w:eastAsiaTheme="minorHAnsi"/>
          <w:sz w:val="22"/>
          <w:szCs w:val="22"/>
        </w:rPr>
        <w:t>oku</w:t>
      </w:r>
      <w:r w:rsidR="00503110" w:rsidRPr="008D084F">
        <w:rPr>
          <w:rFonts w:eastAsiaTheme="minorHAnsi"/>
          <w:sz w:val="22"/>
          <w:szCs w:val="22"/>
        </w:rPr>
        <w:t xml:space="preserve"> na </w:t>
      </w:r>
      <w:r w:rsidR="008D084F" w:rsidRPr="008D084F">
        <w:rPr>
          <w:rFonts w:eastAsiaTheme="minorHAnsi"/>
          <w:sz w:val="22"/>
          <w:szCs w:val="22"/>
        </w:rPr>
        <w:t>19</w:t>
      </w:r>
      <w:r w:rsidR="00503110" w:rsidRPr="008D084F">
        <w:rPr>
          <w:rFonts w:eastAsiaTheme="minorHAnsi"/>
          <w:sz w:val="22"/>
          <w:szCs w:val="22"/>
        </w:rPr>
        <w:t xml:space="preserve"> powiatów, które osiągnęły wskaźnik efektywności zatrudnieniowej powyżej średniej krajowej, </w:t>
      </w:r>
      <w:r w:rsidR="00FC4F14">
        <w:rPr>
          <w:rFonts w:eastAsiaTheme="minorHAnsi"/>
          <w:sz w:val="22"/>
          <w:szCs w:val="22"/>
        </w:rPr>
        <w:t>9</w:t>
      </w:r>
      <w:r w:rsidR="00503110" w:rsidRPr="0057123C">
        <w:rPr>
          <w:rFonts w:eastAsiaTheme="minorHAnsi"/>
          <w:sz w:val="22"/>
          <w:szCs w:val="22"/>
        </w:rPr>
        <w:t xml:space="preserve"> powiatów uzy</w:t>
      </w:r>
      <w:r w:rsidR="006E0799" w:rsidRPr="0057123C">
        <w:rPr>
          <w:rFonts w:eastAsiaTheme="minorHAnsi"/>
          <w:sz w:val="22"/>
          <w:szCs w:val="22"/>
        </w:rPr>
        <w:t>s</w:t>
      </w:r>
      <w:r w:rsidR="00503110" w:rsidRPr="0057123C">
        <w:rPr>
          <w:rFonts w:eastAsiaTheme="minorHAnsi"/>
          <w:sz w:val="22"/>
          <w:szCs w:val="22"/>
        </w:rPr>
        <w:t xml:space="preserve">kało 100%. </w:t>
      </w:r>
      <w:r w:rsidR="003E6880" w:rsidRPr="0057123C">
        <w:rPr>
          <w:rFonts w:eastAsiaTheme="minorHAnsi"/>
          <w:sz w:val="22"/>
          <w:szCs w:val="22"/>
        </w:rPr>
        <w:t>Należą do nich powiaty: grodziski, k</w:t>
      </w:r>
      <w:r w:rsidR="0057123C">
        <w:rPr>
          <w:rFonts w:eastAsiaTheme="minorHAnsi"/>
          <w:sz w:val="22"/>
          <w:szCs w:val="22"/>
        </w:rPr>
        <w:t>ępiński, kolski</w:t>
      </w:r>
      <w:r w:rsidR="003E6880" w:rsidRPr="0057123C">
        <w:rPr>
          <w:rFonts w:eastAsiaTheme="minorHAnsi"/>
          <w:sz w:val="22"/>
          <w:szCs w:val="22"/>
        </w:rPr>
        <w:t>, kościański, pilski,</w:t>
      </w:r>
      <w:r w:rsidR="0057123C">
        <w:rPr>
          <w:rFonts w:eastAsiaTheme="minorHAnsi"/>
          <w:sz w:val="22"/>
          <w:szCs w:val="22"/>
        </w:rPr>
        <w:t xml:space="preserve"> </w:t>
      </w:r>
      <w:r w:rsidR="009A0CE1">
        <w:rPr>
          <w:rFonts w:eastAsiaTheme="minorHAnsi"/>
          <w:sz w:val="22"/>
          <w:szCs w:val="22"/>
        </w:rPr>
        <w:t>p</w:t>
      </w:r>
      <w:r w:rsidR="00FC4F14">
        <w:rPr>
          <w:rFonts w:eastAsiaTheme="minorHAnsi"/>
          <w:sz w:val="22"/>
          <w:szCs w:val="22"/>
        </w:rPr>
        <w:t>lesze</w:t>
      </w:r>
      <w:r w:rsidR="00CA32B0">
        <w:rPr>
          <w:rFonts w:eastAsiaTheme="minorHAnsi"/>
          <w:sz w:val="22"/>
          <w:szCs w:val="22"/>
        </w:rPr>
        <w:t>wski</w:t>
      </w:r>
      <w:r w:rsidR="00FC4F14">
        <w:rPr>
          <w:rFonts w:eastAsiaTheme="minorHAnsi"/>
          <w:sz w:val="22"/>
          <w:szCs w:val="22"/>
        </w:rPr>
        <w:t xml:space="preserve">, </w:t>
      </w:r>
      <w:r w:rsidR="0057123C">
        <w:rPr>
          <w:rFonts w:eastAsiaTheme="minorHAnsi"/>
          <w:sz w:val="22"/>
          <w:szCs w:val="22"/>
        </w:rPr>
        <w:t>śremski</w:t>
      </w:r>
      <w:r w:rsidR="003E6880" w:rsidRPr="0057123C">
        <w:rPr>
          <w:rFonts w:eastAsiaTheme="minorHAnsi"/>
          <w:sz w:val="22"/>
          <w:szCs w:val="22"/>
        </w:rPr>
        <w:t>, wągrowiecki</w:t>
      </w:r>
      <w:r w:rsidR="0057123C">
        <w:rPr>
          <w:rFonts w:eastAsiaTheme="minorHAnsi"/>
          <w:sz w:val="22"/>
          <w:szCs w:val="22"/>
        </w:rPr>
        <w:t xml:space="preserve"> </w:t>
      </w:r>
      <w:r w:rsidR="003E6880" w:rsidRPr="0057123C">
        <w:rPr>
          <w:rFonts w:eastAsiaTheme="minorHAnsi"/>
          <w:sz w:val="22"/>
          <w:szCs w:val="22"/>
        </w:rPr>
        <w:t>oraz wrzesiński.</w:t>
      </w:r>
      <w:r w:rsidR="003E6880" w:rsidRPr="0057123C">
        <w:rPr>
          <w:rFonts w:eastAsiaTheme="minorHAnsi"/>
          <w:sz w:val="22"/>
          <w:szCs w:val="22"/>
          <w:highlight w:val="yellow"/>
        </w:rPr>
        <w:t xml:space="preserve"> </w:t>
      </w:r>
    </w:p>
    <w:p w14:paraId="42D08BAA" w14:textId="77777777" w:rsidR="00315E0E" w:rsidRPr="0057123C" w:rsidRDefault="00315E0E" w:rsidP="00BD252E">
      <w:pPr>
        <w:spacing w:before="0" w:after="0"/>
        <w:jc w:val="both"/>
        <w:rPr>
          <w:rFonts w:eastAsiaTheme="minorHAnsi"/>
          <w:sz w:val="22"/>
          <w:szCs w:val="22"/>
        </w:rPr>
      </w:pPr>
      <w:bookmarkStart w:id="19" w:name="_Hlk145417418"/>
      <w:r w:rsidRPr="0057123C">
        <w:rPr>
          <w:rFonts w:eastAsiaTheme="minorHAnsi"/>
          <w:sz w:val="22"/>
          <w:szCs w:val="22"/>
        </w:rPr>
        <w:t>W 2022 roku, wskaźnik efektywności zatrudnieniowej, w porównaniu do roku poprzedniego:</w:t>
      </w:r>
    </w:p>
    <w:p w14:paraId="558AC70F" w14:textId="41CCAD4D" w:rsidR="00315E0E" w:rsidRPr="002834F6" w:rsidRDefault="00315E0E" w:rsidP="00BD252E">
      <w:pPr>
        <w:pStyle w:val="Akapitzlist"/>
        <w:numPr>
          <w:ilvl w:val="0"/>
          <w:numId w:val="10"/>
        </w:numPr>
        <w:spacing w:before="0" w:after="0"/>
        <w:ind w:left="851" w:hanging="284"/>
        <w:jc w:val="both"/>
        <w:rPr>
          <w:rFonts w:eastAsiaTheme="minorHAnsi"/>
          <w:sz w:val="22"/>
          <w:szCs w:val="22"/>
        </w:rPr>
      </w:pPr>
      <w:r w:rsidRPr="002834F6">
        <w:rPr>
          <w:rFonts w:eastAsiaTheme="minorHAnsi"/>
          <w:sz w:val="22"/>
          <w:szCs w:val="22"/>
        </w:rPr>
        <w:t xml:space="preserve">uległ polepszeniu w przypadku </w:t>
      </w:r>
      <w:r w:rsidR="0057123C" w:rsidRPr="002834F6">
        <w:rPr>
          <w:rFonts w:eastAsiaTheme="minorHAnsi"/>
          <w:sz w:val="22"/>
          <w:szCs w:val="22"/>
        </w:rPr>
        <w:t>1</w:t>
      </w:r>
      <w:r w:rsidR="00CA32B0">
        <w:rPr>
          <w:rFonts w:eastAsiaTheme="minorHAnsi"/>
          <w:sz w:val="22"/>
          <w:szCs w:val="22"/>
        </w:rPr>
        <w:t>3</w:t>
      </w:r>
      <w:r w:rsidRPr="002834F6">
        <w:rPr>
          <w:rFonts w:eastAsiaTheme="minorHAnsi"/>
          <w:sz w:val="22"/>
          <w:szCs w:val="22"/>
        </w:rPr>
        <w:t xml:space="preserve"> powiatów</w:t>
      </w:r>
      <w:r w:rsidR="00151B5E">
        <w:rPr>
          <w:rFonts w:eastAsiaTheme="minorHAnsi"/>
          <w:sz w:val="22"/>
          <w:szCs w:val="22"/>
        </w:rPr>
        <w:t xml:space="preserve"> (oznaczone kolorem zielonym w tabelce),</w:t>
      </w:r>
    </w:p>
    <w:p w14:paraId="48035D2B" w14:textId="5E22D750" w:rsidR="00315E0E" w:rsidRPr="002834F6" w:rsidRDefault="00315E0E" w:rsidP="00BD252E">
      <w:pPr>
        <w:pStyle w:val="Akapitzlist"/>
        <w:numPr>
          <w:ilvl w:val="0"/>
          <w:numId w:val="10"/>
        </w:numPr>
        <w:spacing w:before="0" w:after="0"/>
        <w:ind w:left="851" w:hanging="284"/>
        <w:jc w:val="both"/>
        <w:rPr>
          <w:rFonts w:eastAsiaTheme="minorHAnsi"/>
          <w:sz w:val="22"/>
          <w:szCs w:val="22"/>
        </w:rPr>
      </w:pPr>
      <w:r w:rsidRPr="002834F6">
        <w:rPr>
          <w:rFonts w:eastAsiaTheme="minorHAnsi"/>
          <w:sz w:val="22"/>
          <w:szCs w:val="22"/>
        </w:rPr>
        <w:t xml:space="preserve">w </w:t>
      </w:r>
      <w:r w:rsidR="0057123C" w:rsidRPr="002834F6">
        <w:rPr>
          <w:rFonts w:eastAsiaTheme="minorHAnsi"/>
          <w:sz w:val="22"/>
          <w:szCs w:val="22"/>
        </w:rPr>
        <w:t>1</w:t>
      </w:r>
      <w:r w:rsidR="00DC34F1">
        <w:rPr>
          <w:rFonts w:eastAsiaTheme="minorHAnsi"/>
          <w:sz w:val="22"/>
          <w:szCs w:val="22"/>
        </w:rPr>
        <w:t>1</w:t>
      </w:r>
      <w:r w:rsidRPr="002834F6">
        <w:rPr>
          <w:rFonts w:eastAsiaTheme="minorHAnsi"/>
          <w:sz w:val="22"/>
          <w:szCs w:val="22"/>
        </w:rPr>
        <w:t xml:space="preserve"> powiatach efekty minimalnie pogorszyły się</w:t>
      </w:r>
      <w:r w:rsidR="00151B5E">
        <w:rPr>
          <w:rFonts w:eastAsiaTheme="minorHAnsi"/>
          <w:sz w:val="22"/>
          <w:szCs w:val="22"/>
        </w:rPr>
        <w:t xml:space="preserve"> (oznaczone kolorem niebieskim w tabelce),</w:t>
      </w:r>
    </w:p>
    <w:p w14:paraId="4FC6B51A" w14:textId="206B611C" w:rsidR="0057123C" w:rsidRPr="00B44733" w:rsidRDefault="00315E0E" w:rsidP="00B44733">
      <w:pPr>
        <w:pStyle w:val="Akapitzlist"/>
        <w:numPr>
          <w:ilvl w:val="0"/>
          <w:numId w:val="10"/>
        </w:numPr>
        <w:spacing w:before="0" w:after="120"/>
        <w:ind w:left="851" w:hanging="284"/>
        <w:jc w:val="both"/>
        <w:rPr>
          <w:rFonts w:eastAsiaTheme="minorHAnsi"/>
          <w:sz w:val="22"/>
          <w:szCs w:val="22"/>
        </w:rPr>
      </w:pPr>
      <w:r w:rsidRPr="002834F6">
        <w:rPr>
          <w:rFonts w:eastAsiaTheme="minorHAnsi"/>
          <w:sz w:val="22"/>
          <w:szCs w:val="22"/>
        </w:rPr>
        <w:t xml:space="preserve">w </w:t>
      </w:r>
      <w:r w:rsidR="00B44733">
        <w:rPr>
          <w:rFonts w:eastAsiaTheme="minorHAnsi"/>
          <w:sz w:val="22"/>
          <w:szCs w:val="22"/>
        </w:rPr>
        <w:t>7</w:t>
      </w:r>
      <w:r w:rsidRPr="002834F6">
        <w:rPr>
          <w:rFonts w:eastAsiaTheme="minorHAnsi"/>
          <w:sz w:val="22"/>
          <w:szCs w:val="22"/>
        </w:rPr>
        <w:t xml:space="preserve"> powiatach pozostał</w:t>
      </w:r>
      <w:r w:rsidR="00B44733">
        <w:rPr>
          <w:rFonts w:eastAsiaTheme="minorHAnsi"/>
          <w:sz w:val="22"/>
          <w:szCs w:val="22"/>
        </w:rPr>
        <w:t>o</w:t>
      </w:r>
      <w:r w:rsidRPr="002834F6">
        <w:rPr>
          <w:rFonts w:eastAsiaTheme="minorHAnsi"/>
          <w:sz w:val="22"/>
          <w:szCs w:val="22"/>
        </w:rPr>
        <w:t xml:space="preserve"> bez zmian</w:t>
      </w:r>
      <w:r w:rsidR="0057123C" w:rsidRPr="002834F6">
        <w:rPr>
          <w:rFonts w:eastAsiaTheme="minorHAnsi"/>
          <w:sz w:val="22"/>
          <w:szCs w:val="22"/>
        </w:rPr>
        <w:t>,</w:t>
      </w:r>
      <w:r w:rsidR="0057123C" w:rsidRPr="00B44733">
        <w:rPr>
          <w:rFonts w:eastAsiaTheme="minorHAnsi"/>
          <w:sz w:val="22"/>
          <w:szCs w:val="22"/>
        </w:rPr>
        <w:t xml:space="preserve"> w </w:t>
      </w:r>
      <w:r w:rsidR="00B44733">
        <w:rPr>
          <w:rFonts w:eastAsiaTheme="minorHAnsi"/>
          <w:sz w:val="22"/>
          <w:szCs w:val="22"/>
        </w:rPr>
        <w:t xml:space="preserve">tym </w:t>
      </w:r>
      <w:r w:rsidR="00B44733" w:rsidRPr="00B44733">
        <w:rPr>
          <w:rFonts w:eastAsiaTheme="minorHAnsi"/>
          <w:sz w:val="22"/>
          <w:szCs w:val="22"/>
        </w:rPr>
        <w:t>1</w:t>
      </w:r>
      <w:r w:rsidR="0057123C" w:rsidRPr="00B44733">
        <w:rPr>
          <w:rFonts w:eastAsiaTheme="minorHAnsi"/>
          <w:sz w:val="22"/>
          <w:szCs w:val="22"/>
        </w:rPr>
        <w:t xml:space="preserve"> powiat nie odnotowa</w:t>
      </w:r>
      <w:r w:rsidR="00B44733">
        <w:rPr>
          <w:rFonts w:eastAsiaTheme="minorHAnsi"/>
          <w:sz w:val="22"/>
          <w:szCs w:val="22"/>
        </w:rPr>
        <w:t>ł</w:t>
      </w:r>
      <w:r w:rsidR="0057123C" w:rsidRPr="00B44733">
        <w:rPr>
          <w:rFonts w:eastAsiaTheme="minorHAnsi"/>
          <w:sz w:val="22"/>
          <w:szCs w:val="22"/>
        </w:rPr>
        <w:t xml:space="preserve"> chętnych do skorzystania z powyższej formy aktywizacji. </w:t>
      </w:r>
    </w:p>
    <w:p w14:paraId="0C0BCE91" w14:textId="44878932" w:rsidR="0057123C" w:rsidRPr="00AB1024" w:rsidRDefault="00AB1024" w:rsidP="00BD252E">
      <w:pPr>
        <w:spacing w:before="0" w:after="120"/>
        <w:jc w:val="both"/>
        <w:rPr>
          <w:rFonts w:eastAsiaTheme="minorHAnsi"/>
          <w:sz w:val="22"/>
          <w:szCs w:val="22"/>
          <w:highlight w:val="yellow"/>
        </w:rPr>
      </w:pPr>
      <w:r w:rsidRPr="00AB1024">
        <w:rPr>
          <w:rFonts w:eastAsiaTheme="minorHAnsi"/>
          <w:sz w:val="22"/>
          <w:szCs w:val="22"/>
        </w:rPr>
        <w:t>W analizowanym okresie najwięcej bezrobotnych osób, biorących udział w pracach interwencyjnych, któr</w:t>
      </w:r>
      <w:r w:rsidR="009E6C36">
        <w:rPr>
          <w:rFonts w:eastAsiaTheme="minorHAnsi"/>
          <w:sz w:val="22"/>
          <w:szCs w:val="22"/>
        </w:rPr>
        <w:t>e</w:t>
      </w:r>
      <w:r w:rsidRPr="00AB1024">
        <w:rPr>
          <w:rFonts w:eastAsiaTheme="minorHAnsi"/>
          <w:sz w:val="22"/>
          <w:szCs w:val="22"/>
        </w:rPr>
        <w:t xml:space="preserve"> ukończy</w:t>
      </w:r>
      <w:r w:rsidR="009E6C36">
        <w:rPr>
          <w:rFonts w:eastAsiaTheme="minorHAnsi"/>
          <w:sz w:val="22"/>
          <w:szCs w:val="22"/>
        </w:rPr>
        <w:t>ły</w:t>
      </w:r>
      <w:r w:rsidRPr="00AB1024">
        <w:rPr>
          <w:rFonts w:eastAsiaTheme="minorHAnsi"/>
          <w:sz w:val="22"/>
          <w:szCs w:val="22"/>
        </w:rPr>
        <w:t xml:space="preserve"> aktywną formę</w:t>
      </w:r>
      <w:r w:rsidR="0048782E">
        <w:rPr>
          <w:rFonts w:eastAsiaTheme="minorHAnsi"/>
          <w:sz w:val="22"/>
          <w:szCs w:val="22"/>
        </w:rPr>
        <w:t xml:space="preserve"> (182 osoby)</w:t>
      </w:r>
      <w:r w:rsidRPr="00AB1024">
        <w:rPr>
          <w:rFonts w:eastAsiaTheme="minorHAnsi"/>
          <w:sz w:val="22"/>
          <w:szCs w:val="22"/>
        </w:rPr>
        <w:t xml:space="preserve"> i zna</w:t>
      </w:r>
      <w:r w:rsidR="009E6C36">
        <w:rPr>
          <w:rFonts w:eastAsiaTheme="minorHAnsi"/>
          <w:sz w:val="22"/>
          <w:szCs w:val="22"/>
        </w:rPr>
        <w:t>lazły</w:t>
      </w:r>
      <w:r w:rsidRPr="00AB1024">
        <w:rPr>
          <w:rFonts w:eastAsiaTheme="minorHAnsi"/>
          <w:sz w:val="22"/>
          <w:szCs w:val="22"/>
        </w:rPr>
        <w:t xml:space="preserve"> zatrudnienie</w:t>
      </w:r>
      <w:r>
        <w:rPr>
          <w:rFonts w:eastAsiaTheme="minorHAnsi"/>
          <w:sz w:val="22"/>
          <w:szCs w:val="22"/>
        </w:rPr>
        <w:t xml:space="preserve"> (171 osób)</w:t>
      </w:r>
      <w:r w:rsidRPr="00AB1024">
        <w:rPr>
          <w:rFonts w:eastAsiaTheme="minorHAnsi"/>
          <w:sz w:val="22"/>
          <w:szCs w:val="22"/>
        </w:rPr>
        <w:t xml:space="preserve">, pochodziło z powiatu słupeckiego. </w:t>
      </w:r>
      <w:r w:rsidR="00305CA1">
        <w:rPr>
          <w:rFonts w:eastAsiaTheme="minorHAnsi"/>
          <w:sz w:val="22"/>
          <w:szCs w:val="22"/>
        </w:rPr>
        <w:t xml:space="preserve">Natomiast najmniej osób pochodziło z powiatu pleszewskiego, odpowiednio 3 osoby ukończyły aktywną formę i wszystkie znalazły zatrudnienie. </w:t>
      </w:r>
    </w:p>
    <w:bookmarkEnd w:id="19"/>
    <w:p w14:paraId="0777F1CA" w14:textId="77777777" w:rsidR="004D66FD" w:rsidRDefault="004D66FD" w:rsidP="00F5176F">
      <w:pPr>
        <w:spacing w:before="0" w:after="120"/>
        <w:jc w:val="both"/>
        <w:rPr>
          <w:rFonts w:eastAsiaTheme="minorHAnsi"/>
        </w:rPr>
      </w:pPr>
    </w:p>
    <w:p w14:paraId="14655294" w14:textId="5BF2E854" w:rsidR="004D66FD" w:rsidRDefault="004D66FD" w:rsidP="00F5176F">
      <w:pPr>
        <w:spacing w:before="0" w:after="120"/>
        <w:jc w:val="both"/>
        <w:rPr>
          <w:rFonts w:eastAsiaTheme="minorHAnsi"/>
        </w:rPr>
      </w:pPr>
    </w:p>
    <w:p w14:paraId="3B430596" w14:textId="44CAE4F6" w:rsidR="0016795B" w:rsidRDefault="0016795B" w:rsidP="00456B6F">
      <w:pPr>
        <w:spacing w:before="0" w:after="0"/>
        <w:jc w:val="both"/>
        <w:rPr>
          <w:rFonts w:eastAsiaTheme="minorHAnsi"/>
        </w:rPr>
      </w:pPr>
    </w:p>
    <w:p w14:paraId="69573475" w14:textId="77777777" w:rsidR="002F12FB" w:rsidRDefault="002F12FB" w:rsidP="00456B6F">
      <w:pPr>
        <w:spacing w:before="0" w:after="0"/>
        <w:jc w:val="both"/>
        <w:rPr>
          <w:rFonts w:eastAsiaTheme="minorHAnsi"/>
        </w:rPr>
      </w:pPr>
    </w:p>
    <w:p w14:paraId="2E06C178" w14:textId="77777777" w:rsidR="00DC310A" w:rsidRDefault="00DC310A" w:rsidP="00456B6F">
      <w:pPr>
        <w:spacing w:before="0" w:after="0"/>
        <w:jc w:val="both"/>
        <w:rPr>
          <w:rFonts w:eastAsiaTheme="minorHAnsi"/>
        </w:rPr>
      </w:pPr>
    </w:p>
    <w:p w14:paraId="26075187" w14:textId="77777777" w:rsidR="00DC310A" w:rsidRDefault="00DC310A" w:rsidP="00456B6F">
      <w:pPr>
        <w:spacing w:before="0" w:after="0"/>
        <w:jc w:val="both"/>
        <w:rPr>
          <w:rFonts w:eastAsiaTheme="minorHAnsi"/>
        </w:rPr>
      </w:pPr>
    </w:p>
    <w:p w14:paraId="0C2A6127" w14:textId="77777777" w:rsidR="00DC310A" w:rsidRDefault="00DC310A" w:rsidP="00456B6F">
      <w:pPr>
        <w:spacing w:before="0" w:after="0"/>
        <w:jc w:val="both"/>
        <w:rPr>
          <w:rFonts w:eastAsiaTheme="minorHAnsi"/>
        </w:rPr>
      </w:pPr>
    </w:p>
    <w:p w14:paraId="6A3E89E3" w14:textId="77777777" w:rsidR="00DC310A" w:rsidRDefault="00DC310A" w:rsidP="00456B6F">
      <w:pPr>
        <w:spacing w:before="0" w:after="0"/>
        <w:jc w:val="both"/>
        <w:rPr>
          <w:rFonts w:eastAsiaTheme="minorHAnsi"/>
        </w:rPr>
      </w:pPr>
    </w:p>
    <w:p w14:paraId="5DA4CBF2" w14:textId="77777777" w:rsidR="002F12FB" w:rsidRDefault="002F12FB" w:rsidP="00456B6F">
      <w:pPr>
        <w:spacing w:before="0" w:after="0"/>
        <w:jc w:val="both"/>
        <w:rPr>
          <w:rFonts w:eastAsiaTheme="minorHAnsi"/>
        </w:rPr>
      </w:pPr>
    </w:p>
    <w:p w14:paraId="0E1D974A" w14:textId="77777777" w:rsidR="00673A9D" w:rsidRDefault="00673A9D" w:rsidP="00456B6F">
      <w:pPr>
        <w:spacing w:before="0" w:after="0"/>
        <w:jc w:val="both"/>
        <w:rPr>
          <w:rFonts w:eastAsiaTheme="minorHAnsi"/>
        </w:rPr>
      </w:pPr>
    </w:p>
    <w:p w14:paraId="7B38A2C8" w14:textId="21AF5D29" w:rsidR="004D66FD" w:rsidRDefault="00CA32B0" w:rsidP="00F5176F">
      <w:pPr>
        <w:spacing w:before="0" w:after="120"/>
        <w:jc w:val="both"/>
        <w:rPr>
          <w:rFonts w:eastAsiaTheme="minorHAnsi"/>
        </w:rPr>
      </w:pPr>
      <w:r>
        <w:rPr>
          <w:noProof/>
        </w:rPr>
        <w:object w:dxaOrig="11958" w:dyaOrig="13339" w14:anchorId="0CA6AD88">
          <v:shape id="_x0000_i1033" type="#_x0000_t75" style="width:439.2pt;height:669.6pt" o:ole="">
            <v:imagedata r:id="rId116" o:title=""/>
          </v:shape>
          <o:OLEObject Type="Link" ProgID="Excel.Sheet.12" ShapeID="_x0000_i1033" DrawAspect="Content" r:id="rId117" UpdateMode="Always">
            <o:LinkType>EnhancedMetaFile</o:LinkType>
            <o:LockedField>false</o:LockedField>
          </o:OLEObject>
        </w:object>
      </w:r>
    </w:p>
    <w:p w14:paraId="1D72F5AE" w14:textId="1CCC87A8" w:rsidR="00456B6F" w:rsidRDefault="00456B6F" w:rsidP="00F5176F">
      <w:pPr>
        <w:spacing w:before="0" w:after="120"/>
        <w:jc w:val="both"/>
        <w:rPr>
          <w:rFonts w:eastAsiaTheme="minorHAnsi"/>
        </w:rPr>
      </w:pPr>
    </w:p>
    <w:p w14:paraId="53A76D58" w14:textId="77777777" w:rsidR="00DD3AB0" w:rsidRDefault="00DD3AB0" w:rsidP="00F5176F">
      <w:pPr>
        <w:spacing w:before="0" w:after="120"/>
        <w:jc w:val="both"/>
        <w:rPr>
          <w:rFonts w:eastAsiaTheme="minorHAnsi"/>
        </w:rPr>
      </w:pPr>
    </w:p>
    <w:p w14:paraId="21DB9F75" w14:textId="77777777" w:rsidR="00190B5F" w:rsidRDefault="00190B5F" w:rsidP="00F5176F">
      <w:pPr>
        <w:spacing w:before="0" w:after="120"/>
        <w:jc w:val="both"/>
        <w:rPr>
          <w:rFonts w:eastAsiaTheme="minorHAnsi"/>
        </w:rPr>
      </w:pPr>
    </w:p>
    <w:p w14:paraId="11DEBF2F" w14:textId="77777777" w:rsidR="00550BAD" w:rsidRDefault="00550BAD" w:rsidP="00F5176F">
      <w:pPr>
        <w:spacing w:before="0" w:after="120"/>
        <w:jc w:val="both"/>
        <w:rPr>
          <w:rFonts w:eastAsiaTheme="minorHAnsi"/>
        </w:rPr>
      </w:pPr>
    </w:p>
    <w:p w14:paraId="7555F6BA" w14:textId="42AABF66" w:rsidR="00F52048" w:rsidRDefault="00E56D91" w:rsidP="00F52048">
      <w:pPr>
        <w:spacing w:before="0" w:after="120"/>
        <w:jc w:val="both"/>
        <w:rPr>
          <w:rFonts w:eastAsiaTheme="minorHAnsi"/>
        </w:rPr>
      </w:pPr>
      <w:r>
        <w:rPr>
          <w:rFonts w:ascii="Calibri" w:eastAsiaTheme="minorHAnsi" w:hAnsi="Calibri" w:cs="Calibri"/>
          <w:noProof/>
        </w:rPr>
        <w:drawing>
          <wp:anchor distT="0" distB="0" distL="114300" distR="114300" simplePos="0" relativeHeight="251662848" behindDoc="0" locked="0" layoutInCell="1" allowOverlap="1" wp14:anchorId="16FE81D5" wp14:editId="2D1C7A58">
            <wp:simplePos x="0" y="0"/>
            <wp:positionH relativeFrom="column">
              <wp:posOffset>756257</wp:posOffset>
            </wp:positionH>
            <wp:positionV relativeFrom="paragraph">
              <wp:posOffset>1574657</wp:posOffset>
            </wp:positionV>
            <wp:extent cx="4280535" cy="431800"/>
            <wp:effectExtent l="0" t="57150" r="0" b="44450"/>
            <wp:wrapThrough wrapText="bothSides">
              <wp:wrapPolygon edited="0">
                <wp:start x="385" y="-2859"/>
                <wp:lineTo x="288" y="22871"/>
                <wp:lineTo x="21340" y="22871"/>
                <wp:lineTo x="21340" y="-2859"/>
                <wp:lineTo x="385" y="-2859"/>
              </wp:wrapPolygon>
            </wp:wrapThrough>
            <wp:docPr id="182566324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anchor>
        </w:drawing>
      </w:r>
      <w:r w:rsidR="00550BAD">
        <w:rPr>
          <w:noProof/>
        </w:rPr>
        <mc:AlternateContent>
          <mc:Choice Requires="wps">
            <w:drawing>
              <wp:anchor distT="0" distB="0" distL="114300" distR="114300" simplePos="0" relativeHeight="251660800" behindDoc="0" locked="0" layoutInCell="1" allowOverlap="1" wp14:anchorId="20678B17" wp14:editId="750EC81C">
                <wp:simplePos x="0" y="0"/>
                <wp:positionH relativeFrom="column">
                  <wp:posOffset>12065</wp:posOffset>
                </wp:positionH>
                <wp:positionV relativeFrom="paragraph">
                  <wp:posOffset>73660</wp:posOffset>
                </wp:positionV>
                <wp:extent cx="5839460" cy="1249680"/>
                <wp:effectExtent l="0" t="0" r="27940" b="26670"/>
                <wp:wrapThrough wrapText="bothSides">
                  <wp:wrapPolygon edited="0">
                    <wp:start x="352" y="0"/>
                    <wp:lineTo x="0" y="1646"/>
                    <wp:lineTo x="0" y="19756"/>
                    <wp:lineTo x="141" y="21073"/>
                    <wp:lineTo x="352" y="21732"/>
                    <wp:lineTo x="21351" y="21732"/>
                    <wp:lineTo x="21562" y="21073"/>
                    <wp:lineTo x="21633" y="20085"/>
                    <wp:lineTo x="21633" y="1646"/>
                    <wp:lineTo x="21281" y="0"/>
                    <wp:lineTo x="352" y="0"/>
                  </wp:wrapPolygon>
                </wp:wrapThrough>
                <wp:docPr id="548513012" name="Prostokąt: zaokrąglone rogi 12"/>
                <wp:cNvGraphicFramePr/>
                <a:graphic xmlns:a="http://schemas.openxmlformats.org/drawingml/2006/main">
                  <a:graphicData uri="http://schemas.microsoft.com/office/word/2010/wordprocessingShape">
                    <wps:wsp>
                      <wps:cNvSpPr/>
                      <wps:spPr>
                        <a:xfrm>
                          <a:off x="0" y="0"/>
                          <a:ext cx="5839460" cy="124968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4F066D96" w14:textId="773CE2FB" w:rsidR="002779C7" w:rsidRPr="002779C7" w:rsidRDefault="006504B7" w:rsidP="002779C7">
                            <w:pPr>
                              <w:jc w:val="center"/>
                              <w:rPr>
                                <w:sz w:val="22"/>
                                <w:szCs w:val="22"/>
                              </w:rPr>
                            </w:pPr>
                            <w:r w:rsidRPr="006A496A">
                              <w:rPr>
                                <w:b/>
                                <w:bCs/>
                                <w:sz w:val="22"/>
                                <w:szCs w:val="22"/>
                              </w:rPr>
                              <w:t>REFUNDACJA KOSZTÓW WYPOSAŻENIA LUB DOPOSAŻENIA STANOWISKA PRACY</w:t>
                            </w:r>
                            <w:r w:rsidR="002779C7" w:rsidRPr="002779C7">
                              <w:rPr>
                                <w:sz w:val="22"/>
                                <w:szCs w:val="22"/>
                              </w:rPr>
                              <w:t xml:space="preserve"> </w:t>
                            </w:r>
                            <w:r>
                              <w:rPr>
                                <w:sz w:val="22"/>
                                <w:szCs w:val="22"/>
                              </w:rPr>
                              <w:br/>
                            </w:r>
                            <w:r w:rsidR="002779C7" w:rsidRPr="002779C7">
                              <w:rPr>
                                <w:sz w:val="22"/>
                                <w:szCs w:val="22"/>
                              </w:rPr>
                              <w:t>to pomoc finansowa udzielana przez powiatowy urząd pracy w związku z wyposażeniem lub doposażeniem stanowiska pracy i zatrudnieniem na tym stanowisku skierowanego bezrobotnego lub skierowanego niepozostającego w zatrudnieniu lub niewykonującego innej pracy zarobkowej opiekuna osoby niepełnosprawnej przez okres 24 miesięcy.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8B17" id="_x0000_s1051" style="position:absolute;left:0;text-align:left;margin-left:.95pt;margin-top:5.8pt;width:459.8pt;height:98.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" fillcolor="white [3201]" strokecolor="#f79646 [3209]" strokeweight="1pt">
                <v:stroke joinstyle="miter"/>
                <v:textbox>
                  <w:txbxContent>
                    <w:p w14:paraId="4F066D96" w14:textId="773CE2FB" w:rsidR="002779C7" w:rsidRPr="002779C7" w:rsidRDefault="006504B7" w:rsidP="002779C7">
                      <w:pPr>
                        <w:jc w:val="center"/>
                        <w:rPr>
                          <w:sz w:val="22"/>
                          <w:szCs w:val="22"/>
                        </w:rPr>
                      </w:pPr>
                      <w:r w:rsidRPr="006A496A">
                        <w:rPr>
                          <w:b/>
                          <w:bCs/>
                          <w:sz w:val="22"/>
                          <w:szCs w:val="22"/>
                        </w:rPr>
                        <w:t>REFUNDACJA KOSZTÓW WYPOSAŻENIA LUB DOPOSAŻENIA STANOWISKA PRACY</w:t>
                      </w:r>
                      <w:r w:rsidR="002779C7" w:rsidRPr="002779C7">
                        <w:rPr>
                          <w:sz w:val="22"/>
                          <w:szCs w:val="22"/>
                        </w:rPr>
                        <w:t xml:space="preserve"> </w:t>
                      </w:r>
                      <w:r>
                        <w:rPr>
                          <w:sz w:val="22"/>
                          <w:szCs w:val="22"/>
                        </w:rPr>
                        <w:br/>
                      </w:r>
                      <w:r w:rsidR="002779C7" w:rsidRPr="002779C7">
                        <w:rPr>
                          <w:sz w:val="22"/>
                          <w:szCs w:val="22"/>
                        </w:rPr>
                        <w:t>to pomoc finansowa udzielana przez powiatowy urząd pracy w związku z wyposażeniem lub doposażeniem stanowiska pracy i zatrudnieniem na tym stanowisku skierowanego bezrobotnego lub skierowanego niepozostającego w zatrudnieniu lub niewykonującego innej pracy zarobkowej opiekuna osoby niepełnosprawnej przez okres 24 miesięcy.</w:t>
                      </w:r>
                    </w:p>
                  </w:txbxContent>
                </v:textbox>
                <w10:wrap type="through"/>
              </v:roundrect>
            </w:pict>
          </mc:Fallback>
        </mc:AlternateContent>
      </w:r>
    </w:p>
    <w:p w14:paraId="7ACB3E79" w14:textId="2B91B465" w:rsidR="002779C7" w:rsidRPr="00F52048" w:rsidRDefault="002779C7" w:rsidP="00F52048">
      <w:pPr>
        <w:spacing w:before="0" w:after="120"/>
        <w:jc w:val="both"/>
        <w:rPr>
          <w:rFonts w:eastAsiaTheme="minorHAnsi"/>
        </w:rPr>
      </w:pPr>
    </w:p>
    <w:p w14:paraId="6065CD46" w14:textId="4607B42E" w:rsidR="001D4598" w:rsidRDefault="00957B35" w:rsidP="001D4598">
      <w:pPr>
        <w:spacing w:before="0" w:after="0"/>
        <w:jc w:val="both"/>
        <w:rPr>
          <w:rFonts w:eastAsiaTheme="minorHAnsi"/>
          <w:i/>
          <w:iCs/>
          <w:sz w:val="18"/>
          <w:szCs w:val="18"/>
        </w:rPr>
      </w:pPr>
      <w:r>
        <w:rPr>
          <w:rFonts w:eastAsiaTheme="minorHAnsi"/>
          <w:noProof/>
        </w:rPr>
        <mc:AlternateContent>
          <mc:Choice Requires="wps">
            <w:drawing>
              <wp:anchor distT="0" distB="0" distL="114300" distR="114300" simplePos="0" relativeHeight="251693568" behindDoc="0" locked="0" layoutInCell="1" allowOverlap="1" wp14:anchorId="10433BA4" wp14:editId="38B43507">
                <wp:simplePos x="0" y="0"/>
                <wp:positionH relativeFrom="column">
                  <wp:posOffset>1085281</wp:posOffset>
                </wp:positionH>
                <wp:positionV relativeFrom="paragraph">
                  <wp:posOffset>110026</wp:posOffset>
                </wp:positionV>
                <wp:extent cx="0" cy="236220"/>
                <wp:effectExtent l="76200" t="0" r="57150" b="49530"/>
                <wp:wrapNone/>
                <wp:docPr id="1992860450" name="Łącznik prosty ze strzałką 13"/>
                <wp:cNvGraphicFramePr/>
                <a:graphic xmlns:a="http://schemas.openxmlformats.org/drawingml/2006/main">
                  <a:graphicData uri="http://schemas.microsoft.com/office/word/2010/wordprocessingShape">
                    <wps:wsp>
                      <wps:cNvCnPr/>
                      <wps:spPr>
                        <a:xfrm>
                          <a:off x="0" y="0"/>
                          <a:ext cx="0" cy="236220"/>
                        </a:xfrm>
                        <a:prstGeom prst="straightConnector1">
                          <a:avLst/>
                        </a:prstGeom>
                        <a:noFill/>
                        <a:ln w="6350" cap="flat" cmpd="sng" algn="ctr">
                          <a:solidFill>
                            <a:srgbClr val="AD84C6"/>
                          </a:solidFill>
                          <a:prstDash val="solid"/>
                          <a:miter lim="800000"/>
                          <a:tailEnd type="triangle"/>
                        </a:ln>
                        <a:effectLst/>
                      </wps:spPr>
                      <wps:bodyPr/>
                    </wps:wsp>
                  </a:graphicData>
                </a:graphic>
              </wp:anchor>
            </w:drawing>
          </mc:Choice>
          <mc:Fallback>
            <w:pict>
              <v:shape w14:anchorId="6AAA9E4B" id="Łącznik prosty ze strzałką 13" o:spid="_x0000_s1026" type="#_x0000_t32" style="position:absolute;margin-left:85.45pt;margin-top:8.65pt;width:0;height:18.6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" strokecolor="#ad84c6" strokeweight=".5pt">
                <v:stroke endarrow="block" joinstyle="miter"/>
              </v:shape>
            </w:pict>
          </mc:Fallback>
        </mc:AlternateContent>
      </w:r>
    </w:p>
    <w:p w14:paraId="75014B71" w14:textId="10A28652" w:rsidR="007F1DF5" w:rsidRDefault="007F1DF5" w:rsidP="001D4598">
      <w:pPr>
        <w:spacing w:before="0" w:after="0"/>
        <w:jc w:val="both"/>
        <w:rPr>
          <w:rFonts w:ascii="Calibri" w:eastAsiaTheme="minorHAnsi" w:hAnsi="Calibri" w:cs="Calibri"/>
        </w:rPr>
      </w:pPr>
    </w:p>
    <w:p w14:paraId="433712AC" w14:textId="52329956" w:rsidR="00525B4B" w:rsidRDefault="00957B35" w:rsidP="001D4598">
      <w:pPr>
        <w:spacing w:before="0" w:after="0"/>
        <w:jc w:val="both"/>
        <w:rPr>
          <w:rFonts w:ascii="Calibri" w:eastAsiaTheme="minorHAnsi" w:hAnsi="Calibri" w:cs="Calibri"/>
          <w:highlight w:val="yellow"/>
        </w:rPr>
      </w:pPr>
      <w:r>
        <w:rPr>
          <w:rFonts w:ascii="Calibri" w:eastAsiaTheme="minorHAnsi" w:hAnsi="Calibri" w:cs="Calibri"/>
          <w:noProof/>
        </w:rPr>
        <w:drawing>
          <wp:anchor distT="0" distB="0" distL="114300" distR="114300" simplePos="0" relativeHeight="251664896" behindDoc="0" locked="0" layoutInCell="1" allowOverlap="1" wp14:anchorId="317FC9A2" wp14:editId="5A83CB70">
            <wp:simplePos x="0" y="0"/>
            <wp:positionH relativeFrom="column">
              <wp:posOffset>604520</wp:posOffset>
            </wp:positionH>
            <wp:positionV relativeFrom="paragraph">
              <wp:posOffset>13335</wp:posOffset>
            </wp:positionV>
            <wp:extent cx="4610100" cy="695325"/>
            <wp:effectExtent l="19050" t="57150" r="38100" b="47625"/>
            <wp:wrapThrough wrapText="bothSides">
              <wp:wrapPolygon edited="0">
                <wp:start x="-89" y="-1775"/>
                <wp:lineTo x="-89" y="22488"/>
                <wp:lineTo x="21600" y="22488"/>
                <wp:lineTo x="21689" y="0"/>
                <wp:lineTo x="21421" y="-592"/>
                <wp:lineTo x="13388" y="-1775"/>
                <wp:lineTo x="-89" y="-1775"/>
              </wp:wrapPolygon>
            </wp:wrapThrough>
            <wp:docPr id="84129608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margin">
              <wp14:pctWidth>0</wp14:pctWidth>
            </wp14:sizeRelH>
            <wp14:sizeRelV relativeFrom="margin">
              <wp14:pctHeight>0</wp14:pctHeight>
            </wp14:sizeRelV>
          </wp:anchor>
        </w:drawing>
      </w:r>
    </w:p>
    <w:p w14:paraId="0F09D39B" w14:textId="0D407CF0" w:rsidR="00525B4B" w:rsidRDefault="00525B4B" w:rsidP="001D4598">
      <w:pPr>
        <w:spacing w:before="0" w:after="0"/>
        <w:jc w:val="both"/>
        <w:rPr>
          <w:rFonts w:ascii="Calibri" w:eastAsiaTheme="minorHAnsi" w:hAnsi="Calibri" w:cs="Calibri"/>
          <w:highlight w:val="yellow"/>
        </w:rPr>
      </w:pPr>
    </w:p>
    <w:p w14:paraId="496DAE7C" w14:textId="6315A818" w:rsidR="00525B4B" w:rsidRDefault="00525B4B" w:rsidP="001D4598">
      <w:pPr>
        <w:spacing w:before="0" w:after="0"/>
        <w:jc w:val="both"/>
        <w:rPr>
          <w:rFonts w:ascii="Calibri" w:eastAsiaTheme="minorHAnsi" w:hAnsi="Calibri" w:cs="Calibri"/>
          <w:highlight w:val="yellow"/>
        </w:rPr>
      </w:pPr>
    </w:p>
    <w:p w14:paraId="118A3543" w14:textId="2A6C8434" w:rsidR="00525B4B" w:rsidRDefault="00525B4B" w:rsidP="001D4598">
      <w:pPr>
        <w:spacing w:before="0" w:after="0"/>
        <w:jc w:val="both"/>
        <w:rPr>
          <w:rFonts w:ascii="Calibri" w:eastAsiaTheme="minorHAnsi" w:hAnsi="Calibri" w:cs="Calibri"/>
          <w:highlight w:val="yellow"/>
        </w:rPr>
      </w:pPr>
    </w:p>
    <w:p w14:paraId="2D6EDA99" w14:textId="1704355D" w:rsidR="00525B4B" w:rsidRDefault="002F12FB" w:rsidP="001D4598">
      <w:pPr>
        <w:spacing w:before="0" w:after="0"/>
        <w:jc w:val="both"/>
        <w:rPr>
          <w:rFonts w:ascii="Calibri" w:eastAsiaTheme="minorHAnsi" w:hAnsi="Calibri" w:cs="Calibri"/>
          <w:highlight w:val="yellow"/>
        </w:rPr>
      </w:pPr>
      <w:r>
        <w:rPr>
          <w:rFonts w:ascii="Calibri" w:eastAsiaTheme="minorHAnsi" w:hAnsi="Calibri" w:cs="Calibri"/>
          <w:noProof/>
        </w:rPr>
        <w:drawing>
          <wp:anchor distT="0" distB="0" distL="114300" distR="114300" simplePos="0" relativeHeight="251665920" behindDoc="0" locked="0" layoutInCell="1" allowOverlap="1" wp14:anchorId="4109F8C1" wp14:editId="56FEDAED">
            <wp:simplePos x="0" y="0"/>
            <wp:positionH relativeFrom="column">
              <wp:posOffset>606425</wp:posOffset>
            </wp:positionH>
            <wp:positionV relativeFrom="paragraph">
              <wp:posOffset>163830</wp:posOffset>
            </wp:positionV>
            <wp:extent cx="4533900" cy="627380"/>
            <wp:effectExtent l="38100" t="57150" r="38100" b="0"/>
            <wp:wrapThrough wrapText="bothSides">
              <wp:wrapPolygon edited="0">
                <wp:start x="-182" y="-1968"/>
                <wp:lineTo x="-182" y="18364"/>
                <wp:lineTo x="21691" y="18364"/>
                <wp:lineTo x="21600" y="-1968"/>
                <wp:lineTo x="-182" y="-1968"/>
              </wp:wrapPolygon>
            </wp:wrapThrough>
            <wp:docPr id="939213262"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margin">
              <wp14:pctWidth>0</wp14:pctWidth>
            </wp14:sizeRelH>
          </wp:anchor>
        </w:drawing>
      </w:r>
    </w:p>
    <w:p w14:paraId="6CEF94F1" w14:textId="213A7649" w:rsidR="00525B4B" w:rsidRDefault="00525B4B" w:rsidP="001D4598">
      <w:pPr>
        <w:spacing w:before="0" w:after="0"/>
        <w:jc w:val="both"/>
        <w:rPr>
          <w:rFonts w:ascii="Calibri" w:eastAsiaTheme="minorHAnsi" w:hAnsi="Calibri" w:cs="Calibri"/>
          <w:highlight w:val="yellow"/>
        </w:rPr>
      </w:pPr>
    </w:p>
    <w:p w14:paraId="195B4A20" w14:textId="602A5452" w:rsidR="00525B4B" w:rsidRDefault="00525B4B" w:rsidP="001D4598">
      <w:pPr>
        <w:spacing w:before="0" w:after="0"/>
        <w:jc w:val="both"/>
        <w:rPr>
          <w:rFonts w:ascii="Calibri" w:eastAsiaTheme="minorHAnsi" w:hAnsi="Calibri" w:cs="Calibri"/>
          <w:highlight w:val="yellow"/>
        </w:rPr>
      </w:pPr>
    </w:p>
    <w:p w14:paraId="0CB1DE56" w14:textId="17819FA9" w:rsidR="00525B4B" w:rsidRDefault="00525B4B" w:rsidP="001D4598">
      <w:pPr>
        <w:spacing w:before="0" w:after="0"/>
        <w:jc w:val="both"/>
        <w:rPr>
          <w:rFonts w:ascii="Calibri" w:eastAsiaTheme="minorHAnsi" w:hAnsi="Calibri" w:cs="Calibri"/>
          <w:highlight w:val="yellow"/>
        </w:rPr>
      </w:pPr>
    </w:p>
    <w:p w14:paraId="2CFFB117" w14:textId="38142C97" w:rsidR="00525B4B" w:rsidRDefault="002F12FB" w:rsidP="001D4598">
      <w:pPr>
        <w:spacing w:before="0" w:after="0"/>
        <w:jc w:val="both"/>
        <w:rPr>
          <w:rFonts w:ascii="Calibri" w:eastAsiaTheme="minorHAnsi" w:hAnsi="Calibri" w:cs="Calibri"/>
          <w:highlight w:val="yellow"/>
        </w:rPr>
      </w:pPr>
      <w:r>
        <w:rPr>
          <w:rFonts w:eastAsiaTheme="minorHAnsi"/>
          <w:i/>
          <w:iCs/>
          <w:noProof/>
          <w:sz w:val="18"/>
          <w:szCs w:val="18"/>
        </w:rPr>
        <w:drawing>
          <wp:anchor distT="0" distB="0" distL="114300" distR="114300" simplePos="0" relativeHeight="251666944" behindDoc="0" locked="0" layoutInCell="1" allowOverlap="1" wp14:anchorId="1435ED3F" wp14:editId="0A219077">
            <wp:simplePos x="0" y="0"/>
            <wp:positionH relativeFrom="column">
              <wp:posOffset>674370</wp:posOffset>
            </wp:positionH>
            <wp:positionV relativeFrom="paragraph">
              <wp:posOffset>80645</wp:posOffset>
            </wp:positionV>
            <wp:extent cx="4416425" cy="627380"/>
            <wp:effectExtent l="19050" t="57150" r="41275" b="0"/>
            <wp:wrapThrough wrapText="bothSides">
              <wp:wrapPolygon edited="0">
                <wp:start x="-93" y="-1968"/>
                <wp:lineTo x="-93" y="18364"/>
                <wp:lineTo x="21709" y="18364"/>
                <wp:lineTo x="21616" y="-1968"/>
                <wp:lineTo x="-93" y="-1968"/>
              </wp:wrapPolygon>
            </wp:wrapThrough>
            <wp:docPr id="1701145032"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14:sizeRelH relativeFrom="margin">
              <wp14:pctWidth>0</wp14:pctWidth>
            </wp14:sizeRelH>
          </wp:anchor>
        </w:drawing>
      </w:r>
    </w:p>
    <w:p w14:paraId="040D4C78" w14:textId="3EA1CE47" w:rsidR="00525B4B" w:rsidRDefault="00525B4B" w:rsidP="001D4598">
      <w:pPr>
        <w:spacing w:before="0" w:after="0"/>
        <w:jc w:val="both"/>
        <w:rPr>
          <w:rFonts w:ascii="Calibri" w:eastAsiaTheme="minorHAnsi" w:hAnsi="Calibri" w:cs="Calibri"/>
          <w:highlight w:val="yellow"/>
        </w:rPr>
      </w:pPr>
    </w:p>
    <w:p w14:paraId="389BCD9D" w14:textId="764B8D19" w:rsidR="00525B4B" w:rsidRDefault="00525B4B" w:rsidP="001D4598">
      <w:pPr>
        <w:spacing w:before="0" w:after="0"/>
        <w:jc w:val="both"/>
        <w:rPr>
          <w:rFonts w:ascii="Calibri" w:eastAsiaTheme="minorHAnsi" w:hAnsi="Calibri" w:cs="Calibri"/>
          <w:highlight w:val="yellow"/>
        </w:rPr>
      </w:pPr>
    </w:p>
    <w:p w14:paraId="464D0FDC" w14:textId="5BDBC561" w:rsidR="00525B4B" w:rsidRDefault="00525B4B" w:rsidP="001D4598">
      <w:pPr>
        <w:spacing w:before="0" w:after="0"/>
        <w:jc w:val="both"/>
        <w:rPr>
          <w:rFonts w:ascii="Calibri" w:eastAsiaTheme="minorHAnsi" w:hAnsi="Calibri" w:cs="Calibri"/>
          <w:highlight w:val="yellow"/>
        </w:rPr>
      </w:pPr>
    </w:p>
    <w:p w14:paraId="09AD6929" w14:textId="77777777" w:rsidR="00525B4B" w:rsidRDefault="00525B4B" w:rsidP="001D4598">
      <w:pPr>
        <w:spacing w:before="0" w:after="0"/>
        <w:jc w:val="both"/>
        <w:rPr>
          <w:rFonts w:ascii="Calibri" w:eastAsiaTheme="minorHAnsi" w:hAnsi="Calibri" w:cs="Calibri"/>
          <w:highlight w:val="yellow"/>
        </w:rPr>
      </w:pPr>
    </w:p>
    <w:p w14:paraId="46554E6C" w14:textId="7CE7054F" w:rsidR="001C3EE2" w:rsidRPr="00550B92" w:rsidRDefault="008453A8" w:rsidP="00E56D91">
      <w:pPr>
        <w:spacing w:before="0" w:after="0"/>
        <w:jc w:val="both"/>
        <w:rPr>
          <w:rFonts w:ascii="Calibri" w:eastAsiaTheme="minorHAnsi" w:hAnsi="Calibri" w:cs="Calibri"/>
          <w:sz w:val="22"/>
          <w:szCs w:val="22"/>
        </w:rPr>
      </w:pPr>
      <w:r w:rsidRPr="00550B92">
        <w:rPr>
          <w:rFonts w:ascii="Calibri" w:eastAsiaTheme="minorHAnsi" w:hAnsi="Calibri" w:cs="Calibri"/>
          <w:sz w:val="22"/>
          <w:szCs w:val="22"/>
        </w:rPr>
        <w:t>W 202</w:t>
      </w:r>
      <w:r w:rsidR="00550B92" w:rsidRPr="00550B92">
        <w:rPr>
          <w:rFonts w:ascii="Calibri" w:eastAsiaTheme="minorHAnsi" w:hAnsi="Calibri" w:cs="Calibri"/>
          <w:sz w:val="22"/>
          <w:szCs w:val="22"/>
        </w:rPr>
        <w:t>2</w:t>
      </w:r>
      <w:r w:rsidRPr="00550B92">
        <w:rPr>
          <w:rFonts w:ascii="Calibri" w:eastAsiaTheme="minorHAnsi" w:hAnsi="Calibri" w:cs="Calibri"/>
          <w:sz w:val="22"/>
          <w:szCs w:val="22"/>
        </w:rPr>
        <w:t xml:space="preserve"> roku w </w:t>
      </w:r>
      <w:r w:rsidRPr="006504B7">
        <w:rPr>
          <w:rFonts w:ascii="Calibri" w:eastAsiaTheme="minorHAnsi" w:hAnsi="Calibri" w:cs="Calibri"/>
          <w:sz w:val="22"/>
          <w:szCs w:val="22"/>
        </w:rPr>
        <w:t>1</w:t>
      </w:r>
      <w:r w:rsidR="001C3EE2" w:rsidRPr="006504B7">
        <w:rPr>
          <w:rFonts w:ascii="Calibri" w:eastAsiaTheme="minorHAnsi" w:hAnsi="Calibri" w:cs="Calibri"/>
          <w:sz w:val="22"/>
          <w:szCs w:val="22"/>
        </w:rPr>
        <w:t>9</w:t>
      </w:r>
      <w:r w:rsidRPr="00550B92">
        <w:rPr>
          <w:rFonts w:ascii="Calibri" w:eastAsiaTheme="minorHAnsi" w:hAnsi="Calibri" w:cs="Calibri"/>
          <w:sz w:val="22"/>
          <w:szCs w:val="22"/>
        </w:rPr>
        <w:t xml:space="preserve"> powiatowych urzędach pracy efektywność zatrudnieniowa wyn</w:t>
      </w:r>
      <w:r w:rsidR="00F43D8E" w:rsidRPr="00550B92">
        <w:rPr>
          <w:rFonts w:ascii="Calibri" w:eastAsiaTheme="minorHAnsi" w:hAnsi="Calibri" w:cs="Calibri"/>
          <w:sz w:val="22"/>
          <w:szCs w:val="22"/>
        </w:rPr>
        <w:t>io</w:t>
      </w:r>
      <w:r w:rsidRPr="00550B92">
        <w:rPr>
          <w:rFonts w:ascii="Calibri" w:eastAsiaTheme="minorHAnsi" w:hAnsi="Calibri" w:cs="Calibri"/>
          <w:sz w:val="22"/>
          <w:szCs w:val="22"/>
        </w:rPr>
        <w:t xml:space="preserve">sła więcej niż średnia krajowa, w tym </w:t>
      </w:r>
      <w:r w:rsidR="00550B92">
        <w:rPr>
          <w:rFonts w:ascii="Calibri" w:eastAsiaTheme="minorHAnsi" w:hAnsi="Calibri" w:cs="Calibri"/>
          <w:sz w:val="22"/>
          <w:szCs w:val="22"/>
        </w:rPr>
        <w:t>1</w:t>
      </w:r>
      <w:r w:rsidR="002F12FB">
        <w:rPr>
          <w:rFonts w:ascii="Calibri" w:eastAsiaTheme="minorHAnsi" w:hAnsi="Calibri" w:cs="Calibri"/>
          <w:sz w:val="22"/>
          <w:szCs w:val="22"/>
        </w:rPr>
        <w:t>6</w:t>
      </w:r>
      <w:r w:rsidRPr="00550B92">
        <w:rPr>
          <w:rFonts w:ascii="Calibri" w:eastAsiaTheme="minorHAnsi" w:hAnsi="Calibri" w:cs="Calibri"/>
          <w:sz w:val="22"/>
          <w:szCs w:val="22"/>
        </w:rPr>
        <w:t xml:space="preserve"> powiatów osiągnęło poziom wskaźnika 100%. </w:t>
      </w:r>
      <w:r w:rsidR="003C4055" w:rsidRPr="00550B92">
        <w:rPr>
          <w:rFonts w:ascii="Calibri" w:eastAsiaTheme="minorHAnsi" w:hAnsi="Calibri" w:cs="Calibri"/>
          <w:sz w:val="22"/>
          <w:szCs w:val="22"/>
        </w:rPr>
        <w:t xml:space="preserve">Należą do nich powiaty: </w:t>
      </w:r>
      <w:r w:rsidR="00550B92">
        <w:rPr>
          <w:rFonts w:ascii="Calibri" w:eastAsiaTheme="minorHAnsi" w:hAnsi="Calibri" w:cs="Calibri"/>
          <w:sz w:val="22"/>
          <w:szCs w:val="22"/>
        </w:rPr>
        <w:t xml:space="preserve">chodzieski, </w:t>
      </w:r>
      <w:r w:rsidR="001C3EE2">
        <w:rPr>
          <w:rFonts w:ascii="Calibri" w:eastAsiaTheme="minorHAnsi" w:hAnsi="Calibri" w:cs="Calibri"/>
          <w:sz w:val="22"/>
          <w:szCs w:val="22"/>
        </w:rPr>
        <w:t xml:space="preserve">czarnkowsko-trzcianecki, </w:t>
      </w:r>
      <w:r w:rsidR="00550B92">
        <w:rPr>
          <w:rFonts w:ascii="Calibri" w:eastAsiaTheme="minorHAnsi" w:hAnsi="Calibri" w:cs="Calibri"/>
          <w:sz w:val="22"/>
          <w:szCs w:val="22"/>
        </w:rPr>
        <w:t>gnieźnieński, gostyński</w:t>
      </w:r>
      <w:r w:rsidR="006504B7">
        <w:rPr>
          <w:rFonts w:ascii="Calibri" w:eastAsiaTheme="minorHAnsi" w:hAnsi="Calibri" w:cs="Calibri"/>
          <w:sz w:val="22"/>
          <w:szCs w:val="22"/>
        </w:rPr>
        <w:t xml:space="preserve">, </w:t>
      </w:r>
      <w:r w:rsidR="003C4055" w:rsidRPr="00550B92">
        <w:rPr>
          <w:rFonts w:ascii="Calibri" w:eastAsiaTheme="minorHAnsi" w:hAnsi="Calibri" w:cs="Calibri"/>
          <w:sz w:val="22"/>
          <w:szCs w:val="22"/>
        </w:rPr>
        <w:t xml:space="preserve">kępiński, kolski, kościański, </w:t>
      </w:r>
      <w:r w:rsidR="00550B92">
        <w:rPr>
          <w:rFonts w:ascii="Calibri" w:eastAsiaTheme="minorHAnsi" w:hAnsi="Calibri" w:cs="Calibri"/>
          <w:sz w:val="22"/>
          <w:szCs w:val="22"/>
        </w:rPr>
        <w:t xml:space="preserve">krotoszyński, leszczyński, obornicki, </w:t>
      </w:r>
      <w:r w:rsidR="003C4055" w:rsidRPr="00550B92">
        <w:rPr>
          <w:rFonts w:ascii="Calibri" w:eastAsiaTheme="minorHAnsi" w:hAnsi="Calibri" w:cs="Calibri"/>
          <w:sz w:val="22"/>
          <w:szCs w:val="22"/>
        </w:rPr>
        <w:t xml:space="preserve">ostrzeszowski, </w:t>
      </w:r>
      <w:r w:rsidR="00550B92">
        <w:rPr>
          <w:rFonts w:ascii="Calibri" w:eastAsiaTheme="minorHAnsi" w:hAnsi="Calibri" w:cs="Calibri"/>
          <w:sz w:val="22"/>
          <w:szCs w:val="22"/>
        </w:rPr>
        <w:t>pilski</w:t>
      </w:r>
      <w:r w:rsidR="003C4055" w:rsidRPr="00550B92">
        <w:rPr>
          <w:rFonts w:ascii="Calibri" w:eastAsiaTheme="minorHAnsi" w:hAnsi="Calibri" w:cs="Calibri"/>
          <w:sz w:val="22"/>
          <w:szCs w:val="22"/>
        </w:rPr>
        <w:t>, szamotulski,</w:t>
      </w:r>
      <w:r w:rsidR="00550B92">
        <w:rPr>
          <w:rFonts w:ascii="Calibri" w:eastAsiaTheme="minorHAnsi" w:hAnsi="Calibri" w:cs="Calibri"/>
          <w:sz w:val="22"/>
          <w:szCs w:val="22"/>
        </w:rPr>
        <w:t xml:space="preserve"> turecki, wągrowiecki</w:t>
      </w:r>
      <w:r w:rsidR="003C4055" w:rsidRPr="00550B92">
        <w:rPr>
          <w:rFonts w:ascii="Calibri" w:eastAsiaTheme="minorHAnsi" w:hAnsi="Calibri" w:cs="Calibri"/>
          <w:sz w:val="22"/>
          <w:szCs w:val="22"/>
        </w:rPr>
        <w:t xml:space="preserve"> oraz wrzesiński. </w:t>
      </w:r>
    </w:p>
    <w:p w14:paraId="7B26DC9E" w14:textId="0D2A0B5C" w:rsidR="008A6586" w:rsidRPr="003F4D25" w:rsidRDefault="008A6586" w:rsidP="00E56D91">
      <w:pPr>
        <w:spacing w:before="0" w:after="120"/>
        <w:jc w:val="both"/>
        <w:rPr>
          <w:rFonts w:eastAsiaTheme="minorHAnsi"/>
          <w:sz w:val="22"/>
          <w:szCs w:val="22"/>
        </w:rPr>
      </w:pPr>
      <w:bookmarkStart w:id="20" w:name="_Hlk145417993"/>
      <w:r w:rsidRPr="003F4D25">
        <w:rPr>
          <w:rFonts w:eastAsiaTheme="minorHAnsi"/>
          <w:sz w:val="22"/>
          <w:szCs w:val="22"/>
        </w:rPr>
        <w:t>W 2022 roku, wskaźnik efektywności zatrudnieniowej, w porównaniu do roku poprzedniego:</w:t>
      </w:r>
    </w:p>
    <w:p w14:paraId="1CEA99FA" w14:textId="48F86728" w:rsidR="008A6586" w:rsidRPr="003F4D25" w:rsidRDefault="008A6586" w:rsidP="00E56D91">
      <w:pPr>
        <w:pStyle w:val="Akapitzlist"/>
        <w:numPr>
          <w:ilvl w:val="0"/>
          <w:numId w:val="10"/>
        </w:numPr>
        <w:spacing w:before="0" w:after="0"/>
        <w:ind w:left="1134" w:hanging="283"/>
        <w:jc w:val="both"/>
        <w:rPr>
          <w:rFonts w:eastAsiaTheme="minorHAnsi"/>
          <w:sz w:val="22"/>
          <w:szCs w:val="22"/>
        </w:rPr>
      </w:pPr>
      <w:r w:rsidRPr="003F4D25">
        <w:rPr>
          <w:rFonts w:eastAsiaTheme="minorHAnsi"/>
          <w:sz w:val="22"/>
          <w:szCs w:val="22"/>
        </w:rPr>
        <w:t xml:space="preserve">uległ polepszeniu w przypadku </w:t>
      </w:r>
      <w:r w:rsidR="003F4D25" w:rsidRPr="003F4D25">
        <w:rPr>
          <w:rFonts w:eastAsiaTheme="minorHAnsi"/>
          <w:sz w:val="22"/>
          <w:szCs w:val="22"/>
        </w:rPr>
        <w:t>1</w:t>
      </w:r>
      <w:r w:rsidR="001C3EE2">
        <w:rPr>
          <w:rFonts w:eastAsiaTheme="minorHAnsi"/>
          <w:sz w:val="22"/>
          <w:szCs w:val="22"/>
        </w:rPr>
        <w:t>3</w:t>
      </w:r>
      <w:r w:rsidRPr="003F4D25">
        <w:rPr>
          <w:rFonts w:eastAsiaTheme="minorHAnsi"/>
          <w:sz w:val="22"/>
          <w:szCs w:val="22"/>
        </w:rPr>
        <w:t xml:space="preserve"> powiatów</w:t>
      </w:r>
      <w:r w:rsidR="005673EF">
        <w:rPr>
          <w:rFonts w:eastAsiaTheme="minorHAnsi"/>
          <w:sz w:val="22"/>
          <w:szCs w:val="22"/>
        </w:rPr>
        <w:t xml:space="preserve"> (oznaczone kolorem</w:t>
      </w:r>
      <w:r w:rsidR="002F12FB">
        <w:rPr>
          <w:rFonts w:eastAsiaTheme="minorHAnsi"/>
          <w:sz w:val="22"/>
          <w:szCs w:val="22"/>
        </w:rPr>
        <w:t xml:space="preserve"> zielonym</w:t>
      </w:r>
      <w:r w:rsidR="005673EF">
        <w:rPr>
          <w:rFonts w:eastAsiaTheme="minorHAnsi"/>
          <w:sz w:val="22"/>
          <w:szCs w:val="22"/>
        </w:rPr>
        <w:t xml:space="preserve"> w tabelce), </w:t>
      </w:r>
    </w:p>
    <w:p w14:paraId="6F21D9F8" w14:textId="21028963" w:rsidR="008A6586" w:rsidRPr="003F4D25" w:rsidRDefault="008A6586" w:rsidP="00E56D91">
      <w:pPr>
        <w:pStyle w:val="Akapitzlist"/>
        <w:numPr>
          <w:ilvl w:val="0"/>
          <w:numId w:val="10"/>
        </w:numPr>
        <w:spacing w:before="0" w:after="0"/>
        <w:ind w:left="1134" w:hanging="283"/>
        <w:jc w:val="both"/>
        <w:rPr>
          <w:rFonts w:eastAsiaTheme="minorHAnsi"/>
          <w:sz w:val="22"/>
          <w:szCs w:val="22"/>
        </w:rPr>
      </w:pPr>
      <w:r w:rsidRPr="003F4D25">
        <w:rPr>
          <w:rFonts w:eastAsiaTheme="minorHAnsi"/>
          <w:sz w:val="22"/>
          <w:szCs w:val="22"/>
        </w:rPr>
        <w:t xml:space="preserve">w </w:t>
      </w:r>
      <w:r w:rsidR="003F4D25" w:rsidRPr="003F4D25">
        <w:rPr>
          <w:rFonts w:eastAsiaTheme="minorHAnsi"/>
          <w:sz w:val="22"/>
          <w:szCs w:val="22"/>
        </w:rPr>
        <w:t>1</w:t>
      </w:r>
      <w:r w:rsidRPr="003F4D25">
        <w:rPr>
          <w:rFonts w:eastAsiaTheme="minorHAnsi"/>
          <w:sz w:val="22"/>
          <w:szCs w:val="22"/>
        </w:rPr>
        <w:t>0 powiatach efekty minimalnie pogorszyły się</w:t>
      </w:r>
      <w:r w:rsidR="002E6309">
        <w:rPr>
          <w:rFonts w:eastAsiaTheme="minorHAnsi"/>
          <w:sz w:val="22"/>
          <w:szCs w:val="22"/>
        </w:rPr>
        <w:t xml:space="preserve"> </w:t>
      </w:r>
      <w:r w:rsidR="002E6309" w:rsidRPr="00E352D8">
        <w:rPr>
          <w:rFonts w:eastAsiaTheme="minorHAnsi"/>
          <w:sz w:val="22"/>
          <w:szCs w:val="22"/>
        </w:rPr>
        <w:t>(oznaczone kolorem</w:t>
      </w:r>
      <w:r w:rsidR="002E6309">
        <w:rPr>
          <w:rFonts w:eastAsiaTheme="minorHAnsi"/>
          <w:sz w:val="22"/>
          <w:szCs w:val="22"/>
        </w:rPr>
        <w:t xml:space="preserve"> niebieskim </w:t>
      </w:r>
      <w:r w:rsidR="00E56D91">
        <w:rPr>
          <w:rFonts w:eastAsiaTheme="minorHAnsi"/>
          <w:sz w:val="22"/>
          <w:szCs w:val="22"/>
        </w:rPr>
        <w:br/>
      </w:r>
      <w:r w:rsidR="002E6309" w:rsidRPr="00E352D8">
        <w:rPr>
          <w:rFonts w:eastAsiaTheme="minorHAnsi"/>
          <w:sz w:val="22"/>
          <w:szCs w:val="22"/>
        </w:rPr>
        <w:t>w tabelce)</w:t>
      </w:r>
      <w:r w:rsidR="002E6309">
        <w:rPr>
          <w:rFonts w:eastAsiaTheme="minorHAnsi"/>
          <w:sz w:val="22"/>
          <w:szCs w:val="22"/>
        </w:rPr>
        <w:t>,</w:t>
      </w:r>
    </w:p>
    <w:p w14:paraId="00B3EA3F" w14:textId="0C328208" w:rsidR="008A6586" w:rsidRPr="00CE3450" w:rsidRDefault="008A6586" w:rsidP="00E56D91">
      <w:pPr>
        <w:pStyle w:val="Akapitzlist"/>
        <w:numPr>
          <w:ilvl w:val="0"/>
          <w:numId w:val="10"/>
        </w:numPr>
        <w:spacing w:before="0" w:after="120"/>
        <w:ind w:left="1134" w:hanging="283"/>
        <w:jc w:val="both"/>
        <w:rPr>
          <w:rFonts w:eastAsiaTheme="minorHAnsi"/>
          <w:sz w:val="22"/>
          <w:szCs w:val="22"/>
        </w:rPr>
      </w:pPr>
      <w:r w:rsidRPr="003F4D25">
        <w:rPr>
          <w:rFonts w:eastAsiaTheme="minorHAnsi"/>
          <w:sz w:val="22"/>
          <w:szCs w:val="22"/>
        </w:rPr>
        <w:t xml:space="preserve">a w </w:t>
      </w:r>
      <w:r w:rsidR="001C3EE2">
        <w:rPr>
          <w:rFonts w:eastAsiaTheme="minorHAnsi"/>
          <w:sz w:val="22"/>
          <w:szCs w:val="22"/>
        </w:rPr>
        <w:t>8</w:t>
      </w:r>
      <w:r w:rsidRPr="003F4D25">
        <w:rPr>
          <w:rFonts w:eastAsiaTheme="minorHAnsi"/>
          <w:sz w:val="22"/>
          <w:szCs w:val="22"/>
        </w:rPr>
        <w:t xml:space="preserve"> powiatach pozostały bez zmian</w:t>
      </w:r>
      <w:r w:rsidR="00CE3450">
        <w:rPr>
          <w:rFonts w:eastAsiaTheme="minorHAnsi"/>
          <w:sz w:val="22"/>
          <w:szCs w:val="22"/>
        </w:rPr>
        <w:t xml:space="preserve">. </w:t>
      </w:r>
    </w:p>
    <w:p w14:paraId="01BF535C" w14:textId="77777777" w:rsidR="008A6586" w:rsidRDefault="008A6586" w:rsidP="00594159">
      <w:pPr>
        <w:spacing w:before="0" w:after="120"/>
        <w:jc w:val="both"/>
        <w:rPr>
          <w:rFonts w:eastAsiaTheme="minorHAnsi"/>
          <w:sz w:val="22"/>
          <w:szCs w:val="22"/>
        </w:rPr>
      </w:pPr>
    </w:p>
    <w:p w14:paraId="66AFC385" w14:textId="77777777" w:rsidR="00C77D4B" w:rsidRDefault="00C77D4B" w:rsidP="00594159">
      <w:pPr>
        <w:spacing w:before="0" w:after="120"/>
        <w:jc w:val="both"/>
        <w:rPr>
          <w:rFonts w:eastAsiaTheme="minorHAnsi"/>
          <w:sz w:val="22"/>
          <w:szCs w:val="22"/>
        </w:rPr>
      </w:pPr>
    </w:p>
    <w:p w14:paraId="25FE0F00" w14:textId="77777777" w:rsidR="00C77D4B" w:rsidRDefault="00C77D4B" w:rsidP="00594159">
      <w:pPr>
        <w:spacing w:before="0" w:after="120"/>
        <w:jc w:val="both"/>
        <w:rPr>
          <w:rFonts w:eastAsiaTheme="minorHAnsi"/>
          <w:sz w:val="22"/>
          <w:szCs w:val="22"/>
        </w:rPr>
      </w:pPr>
    </w:p>
    <w:p w14:paraId="5F13F7FE" w14:textId="77777777" w:rsidR="00C77D4B" w:rsidRDefault="00C77D4B" w:rsidP="00594159">
      <w:pPr>
        <w:spacing w:before="0" w:after="120"/>
        <w:jc w:val="both"/>
        <w:rPr>
          <w:rFonts w:eastAsiaTheme="minorHAnsi"/>
          <w:sz w:val="22"/>
          <w:szCs w:val="22"/>
        </w:rPr>
      </w:pPr>
    </w:p>
    <w:p w14:paraId="7FF94C7A" w14:textId="77777777" w:rsidR="00C77D4B" w:rsidRPr="00525B4B" w:rsidRDefault="00C77D4B" w:rsidP="00594159">
      <w:pPr>
        <w:spacing w:before="0" w:after="120"/>
        <w:jc w:val="both"/>
        <w:rPr>
          <w:rFonts w:ascii="Calibri" w:eastAsiaTheme="minorHAnsi" w:hAnsi="Calibri" w:cs="Calibri"/>
          <w:sz w:val="22"/>
          <w:szCs w:val="22"/>
        </w:rPr>
      </w:pPr>
    </w:p>
    <w:bookmarkEnd w:id="20"/>
    <w:p w14:paraId="4FD98CB9" w14:textId="77777777" w:rsidR="00F860DC" w:rsidRDefault="00F860DC" w:rsidP="005E71D4">
      <w:pPr>
        <w:spacing w:before="0" w:after="120"/>
        <w:jc w:val="both"/>
        <w:rPr>
          <w:rFonts w:ascii="Calibri" w:eastAsiaTheme="minorHAnsi" w:hAnsi="Calibri" w:cs="Calibri"/>
        </w:rPr>
      </w:pPr>
    </w:p>
    <w:p w14:paraId="66BE8800" w14:textId="77777777" w:rsidR="005673EF" w:rsidRDefault="005673EF" w:rsidP="005673EF">
      <w:pPr>
        <w:spacing w:before="0" w:after="0"/>
        <w:rPr>
          <w:rFonts w:ascii="Arial CE" w:eastAsia="Times New Roman" w:hAnsi="Arial CE" w:cs="Arial CE"/>
        </w:rPr>
      </w:pPr>
    </w:p>
    <w:p w14:paraId="20143CF3" w14:textId="77777777" w:rsidR="00550BAD" w:rsidRDefault="00550BAD" w:rsidP="005673EF">
      <w:pPr>
        <w:spacing w:before="0" w:after="0"/>
        <w:rPr>
          <w:rFonts w:ascii="Arial CE" w:eastAsia="Times New Roman" w:hAnsi="Arial CE" w:cs="Arial CE"/>
          <w:i/>
          <w:iCs/>
          <w:sz w:val="18"/>
          <w:szCs w:val="18"/>
        </w:rPr>
      </w:pPr>
    </w:p>
    <w:p w14:paraId="6345866A" w14:textId="77777777" w:rsidR="002F4B6C" w:rsidRDefault="002F4B6C" w:rsidP="005673EF">
      <w:pPr>
        <w:spacing w:before="0" w:after="0"/>
        <w:rPr>
          <w:rFonts w:ascii="Arial CE" w:eastAsia="Times New Roman" w:hAnsi="Arial CE" w:cs="Arial CE"/>
          <w:i/>
          <w:iCs/>
          <w:sz w:val="18"/>
          <w:szCs w:val="18"/>
        </w:rPr>
      </w:pPr>
    </w:p>
    <w:p w14:paraId="6B2EBCEA" w14:textId="77777777" w:rsidR="00673A9D" w:rsidRDefault="00673A9D" w:rsidP="005673EF">
      <w:pPr>
        <w:spacing w:before="0" w:after="0"/>
        <w:rPr>
          <w:rFonts w:ascii="Arial CE" w:eastAsia="Times New Roman" w:hAnsi="Arial CE" w:cs="Arial CE"/>
          <w:i/>
          <w:iCs/>
          <w:sz w:val="18"/>
          <w:szCs w:val="18"/>
        </w:rPr>
      </w:pPr>
    </w:p>
    <w:p w14:paraId="0A0A7851" w14:textId="77777777" w:rsidR="00673A9D" w:rsidRDefault="00673A9D" w:rsidP="005673EF">
      <w:pPr>
        <w:spacing w:before="0" w:after="0"/>
        <w:rPr>
          <w:rFonts w:ascii="Arial CE" w:eastAsia="Times New Roman" w:hAnsi="Arial CE" w:cs="Arial CE"/>
          <w:i/>
          <w:iCs/>
          <w:sz w:val="18"/>
          <w:szCs w:val="18"/>
        </w:rPr>
      </w:pPr>
    </w:p>
    <w:p w14:paraId="501B6552" w14:textId="77777777" w:rsidR="00190B5F" w:rsidRDefault="00190B5F" w:rsidP="005673EF">
      <w:pPr>
        <w:spacing w:before="0" w:after="0"/>
        <w:rPr>
          <w:rFonts w:ascii="Arial CE" w:eastAsia="Times New Roman" w:hAnsi="Arial CE" w:cs="Arial CE"/>
          <w:i/>
          <w:iCs/>
          <w:sz w:val="18"/>
          <w:szCs w:val="18"/>
        </w:rPr>
      </w:pPr>
    </w:p>
    <w:p w14:paraId="270DB2D4" w14:textId="77777777" w:rsidR="00190B5F" w:rsidRDefault="00190B5F" w:rsidP="005673EF">
      <w:pPr>
        <w:spacing w:before="0" w:after="0"/>
        <w:rPr>
          <w:rFonts w:ascii="Arial CE" w:eastAsia="Times New Roman" w:hAnsi="Arial CE" w:cs="Arial CE"/>
          <w:i/>
          <w:iCs/>
          <w:sz w:val="18"/>
          <w:szCs w:val="18"/>
        </w:rPr>
      </w:pPr>
    </w:p>
    <w:p w14:paraId="28A3C90D" w14:textId="77777777" w:rsidR="00190B5F" w:rsidRDefault="00190B5F" w:rsidP="005673EF">
      <w:pPr>
        <w:spacing w:before="0" w:after="0"/>
        <w:rPr>
          <w:rFonts w:ascii="Arial CE" w:eastAsia="Times New Roman" w:hAnsi="Arial CE" w:cs="Arial CE"/>
          <w:i/>
          <w:iCs/>
          <w:sz w:val="18"/>
          <w:szCs w:val="18"/>
        </w:rPr>
      </w:pPr>
    </w:p>
    <w:p w14:paraId="48701E17" w14:textId="77777777" w:rsidR="00673A9D" w:rsidRDefault="00673A9D" w:rsidP="005673EF">
      <w:pPr>
        <w:spacing w:before="0" w:after="0"/>
        <w:rPr>
          <w:rFonts w:ascii="Arial CE" w:eastAsia="Times New Roman" w:hAnsi="Arial CE" w:cs="Arial CE"/>
          <w:i/>
          <w:iCs/>
          <w:sz w:val="18"/>
          <w:szCs w:val="18"/>
        </w:rPr>
      </w:pPr>
    </w:p>
    <w:p w14:paraId="44A16AEB" w14:textId="77777777" w:rsidR="002F4B6C" w:rsidRDefault="002F4B6C" w:rsidP="005673EF">
      <w:pPr>
        <w:spacing w:before="0" w:after="0"/>
        <w:rPr>
          <w:rFonts w:ascii="Arial CE" w:eastAsia="Times New Roman" w:hAnsi="Arial CE" w:cs="Arial CE"/>
          <w:i/>
          <w:iCs/>
          <w:sz w:val="18"/>
          <w:szCs w:val="18"/>
        </w:rPr>
      </w:pPr>
    </w:p>
    <w:p w14:paraId="3F2C9187" w14:textId="77777777" w:rsidR="002F4B6C" w:rsidRDefault="002F4B6C" w:rsidP="005673EF">
      <w:pPr>
        <w:spacing w:before="0" w:after="0"/>
        <w:rPr>
          <w:rFonts w:ascii="Arial CE" w:eastAsia="Times New Roman" w:hAnsi="Arial CE" w:cs="Arial CE"/>
          <w:i/>
          <w:iCs/>
          <w:sz w:val="18"/>
          <w:szCs w:val="18"/>
        </w:rPr>
      </w:pPr>
    </w:p>
    <w:p w14:paraId="4F43177C" w14:textId="20419F71" w:rsidR="00E56D91" w:rsidRDefault="00E56D91" w:rsidP="005673EF">
      <w:pPr>
        <w:spacing w:before="0" w:after="0"/>
        <w:rPr>
          <w:noProof/>
        </w:rPr>
      </w:pPr>
    </w:p>
    <w:p w14:paraId="29986C63" w14:textId="074918E9" w:rsidR="006504B7" w:rsidRPr="006504B7" w:rsidRDefault="00A96C60" w:rsidP="005673EF">
      <w:pPr>
        <w:spacing w:before="0" w:after="0"/>
        <w:rPr>
          <w:noProof/>
        </w:rPr>
      </w:pPr>
      <w:r>
        <w:rPr>
          <w:noProof/>
        </w:rPr>
        <w:object w:dxaOrig="12177" w:dyaOrig="13062" w14:anchorId="2C561C57">
          <v:shape id="_x0000_i1034" type="#_x0000_t75" style="width:446.4pt;height:655.2pt" o:ole="">
            <v:imagedata r:id="rId138" o:title=""/>
          </v:shape>
          <o:OLEObject Type="Link" ProgID="Excel.Sheet.12" ShapeID="_x0000_i1034" DrawAspect="Content" r:id="rId139" UpdateMode="Always">
            <o:LinkType>EnhancedMetaFile</o:LinkType>
            <o:LockedField>false</o:LockedField>
          </o:OLEObject>
        </w:object>
      </w:r>
    </w:p>
    <w:p w14:paraId="7E15DB44" w14:textId="26E61FA2" w:rsidR="005673EF" w:rsidRDefault="005673EF" w:rsidP="005673EF">
      <w:pPr>
        <w:spacing w:before="0" w:after="0"/>
        <w:rPr>
          <w:rFonts w:ascii="Arial CE" w:eastAsia="Times New Roman" w:hAnsi="Arial CE" w:cs="Arial CE"/>
          <w:i/>
          <w:iCs/>
          <w:sz w:val="18"/>
          <w:szCs w:val="18"/>
        </w:rPr>
      </w:pPr>
      <w:r w:rsidRPr="00456B6F">
        <w:rPr>
          <w:rFonts w:ascii="Arial CE" w:eastAsia="Times New Roman" w:hAnsi="Arial CE" w:cs="Arial CE"/>
          <w:i/>
          <w:iCs/>
          <w:sz w:val="18"/>
          <w:szCs w:val="18"/>
        </w:rPr>
        <w:t>* liczba osób, która swoje uczestnictwo w tej formie aktywizacji rozpoczęły w 2021 r.</w:t>
      </w:r>
    </w:p>
    <w:p w14:paraId="1F2D8110" w14:textId="77777777" w:rsidR="008D084F" w:rsidRDefault="008D084F" w:rsidP="005673EF">
      <w:pPr>
        <w:spacing w:before="0" w:after="0"/>
        <w:rPr>
          <w:rFonts w:ascii="Calibri" w:eastAsiaTheme="minorHAnsi" w:hAnsi="Calibri" w:cs="Calibri"/>
          <w:i/>
          <w:iCs/>
          <w:sz w:val="18"/>
          <w:szCs w:val="18"/>
        </w:rPr>
      </w:pPr>
    </w:p>
    <w:p w14:paraId="269D0E47" w14:textId="77777777" w:rsidR="005D615A" w:rsidRDefault="005D615A" w:rsidP="005673EF">
      <w:pPr>
        <w:spacing w:before="0" w:after="0"/>
        <w:rPr>
          <w:rFonts w:ascii="Calibri" w:eastAsiaTheme="minorHAnsi" w:hAnsi="Calibri" w:cs="Calibri"/>
          <w:i/>
          <w:iCs/>
          <w:sz w:val="18"/>
          <w:szCs w:val="18"/>
        </w:rPr>
      </w:pPr>
    </w:p>
    <w:p w14:paraId="25ECFF02" w14:textId="77777777" w:rsidR="005D615A" w:rsidRPr="00456B6F" w:rsidRDefault="005D615A" w:rsidP="005673EF">
      <w:pPr>
        <w:spacing w:before="0" w:after="0"/>
        <w:rPr>
          <w:rFonts w:ascii="Calibri" w:eastAsiaTheme="minorHAnsi" w:hAnsi="Calibri" w:cs="Calibri"/>
          <w:i/>
          <w:iCs/>
          <w:sz w:val="18"/>
          <w:szCs w:val="18"/>
        </w:rPr>
      </w:pPr>
    </w:p>
    <w:p w14:paraId="56786E5F" w14:textId="77777777" w:rsidR="00BA3258" w:rsidRDefault="00BA3258" w:rsidP="005E71D4">
      <w:pPr>
        <w:spacing w:before="0" w:after="120"/>
        <w:jc w:val="both"/>
        <w:rPr>
          <w:rFonts w:ascii="Calibri" w:eastAsiaTheme="minorHAnsi" w:hAnsi="Calibri" w:cs="Calibri"/>
        </w:rPr>
      </w:pPr>
    </w:p>
    <w:p w14:paraId="2F3579C5" w14:textId="77777777" w:rsidR="006504B7" w:rsidRDefault="006504B7" w:rsidP="005E71D4">
      <w:pPr>
        <w:spacing w:before="0" w:after="120"/>
        <w:jc w:val="both"/>
        <w:rPr>
          <w:rFonts w:ascii="Calibri" w:eastAsiaTheme="minorHAnsi" w:hAnsi="Calibri" w:cs="Calibri"/>
        </w:rPr>
      </w:pPr>
    </w:p>
    <w:p w14:paraId="2A8FC2F8" w14:textId="2FA539C9" w:rsidR="00D030E0" w:rsidRDefault="00D030E0" w:rsidP="005E71D4">
      <w:pPr>
        <w:spacing w:before="0" w:after="120"/>
        <w:jc w:val="both"/>
        <w:rPr>
          <w:rFonts w:ascii="Calibri" w:eastAsiaTheme="minorHAnsi" w:hAnsi="Calibri" w:cs="Calibri"/>
        </w:rPr>
      </w:pPr>
      <w:r>
        <w:rPr>
          <w:noProof/>
        </w:rPr>
        <mc:AlternateContent>
          <mc:Choice Requires="wps">
            <w:drawing>
              <wp:anchor distT="0" distB="0" distL="114300" distR="114300" simplePos="0" relativeHeight="251676160" behindDoc="0" locked="0" layoutInCell="1" allowOverlap="1" wp14:anchorId="2CF2204A" wp14:editId="72383837">
                <wp:simplePos x="0" y="0"/>
                <wp:positionH relativeFrom="column">
                  <wp:posOffset>-13326</wp:posOffset>
                </wp:positionH>
                <wp:positionV relativeFrom="paragraph">
                  <wp:posOffset>67708</wp:posOffset>
                </wp:positionV>
                <wp:extent cx="5840083" cy="887105"/>
                <wp:effectExtent l="0" t="0" r="27940" b="27305"/>
                <wp:wrapNone/>
                <wp:docPr id="416683708" name="Prostokąt: zaokrąglone rogi 12"/>
                <wp:cNvGraphicFramePr/>
                <a:graphic xmlns:a="http://schemas.openxmlformats.org/drawingml/2006/main">
                  <a:graphicData uri="http://schemas.microsoft.com/office/word/2010/wordprocessingShape">
                    <wps:wsp>
                      <wps:cNvSpPr/>
                      <wps:spPr>
                        <a:xfrm>
                          <a:off x="0" y="0"/>
                          <a:ext cx="5840083" cy="88710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14:paraId="23DD12EF" w14:textId="2EDEA970" w:rsidR="006A496A" w:rsidRPr="006A496A" w:rsidRDefault="006504B7" w:rsidP="006A496A">
                            <w:pPr>
                              <w:jc w:val="center"/>
                              <w:rPr>
                                <w:sz w:val="22"/>
                                <w:szCs w:val="22"/>
                              </w:rPr>
                            </w:pPr>
                            <w:r w:rsidRPr="006A496A">
                              <w:rPr>
                                <w:b/>
                                <w:bCs/>
                                <w:sz w:val="22"/>
                                <w:szCs w:val="22"/>
                              </w:rPr>
                              <w:t>STAŻ</w:t>
                            </w:r>
                            <w:r w:rsidR="006A496A" w:rsidRPr="006A496A">
                              <w:rPr>
                                <w:sz w:val="22"/>
                                <w:szCs w:val="22"/>
                              </w:rPr>
                              <w:t xml:space="preserve"> jest to nabywanie przez osobę bezrobotną umiejętności praktycznych do wykonywania pracy, poprzez wykonywanie zadań w miejscu pracy, bez nawiązywania stosunku pracy między pracodawcą a skierowaną na staż osobą bezrobotną.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2204A" id="_x0000_s1052" style="position:absolute;left:0;text-align:left;margin-left:-1.05pt;margin-top:5.35pt;width:459.85pt;height:69.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" fillcolor="white [3201]" strokecolor="#8064a2 [3207]" strokeweight="1pt">
                <v:stroke joinstyle="miter"/>
                <v:textbox>
                  <w:txbxContent>
                    <w:p w14:paraId="23DD12EF" w14:textId="2EDEA970" w:rsidR="006A496A" w:rsidRPr="006A496A" w:rsidRDefault="006504B7" w:rsidP="006A496A">
                      <w:pPr>
                        <w:jc w:val="center"/>
                        <w:rPr>
                          <w:sz w:val="22"/>
                          <w:szCs w:val="22"/>
                        </w:rPr>
                      </w:pPr>
                      <w:r w:rsidRPr="006A496A">
                        <w:rPr>
                          <w:b/>
                          <w:bCs/>
                          <w:sz w:val="22"/>
                          <w:szCs w:val="22"/>
                        </w:rPr>
                        <w:t>STAŻ</w:t>
                      </w:r>
                      <w:r w:rsidR="006A496A" w:rsidRPr="006A496A">
                        <w:rPr>
                          <w:sz w:val="22"/>
                          <w:szCs w:val="22"/>
                        </w:rPr>
                        <w:t xml:space="preserve"> jest to nabywanie przez osobę bezrobotną umiejętności praktycznych do wykonywania pracy, poprzez wykonywanie zadań w miejscu pracy, bez nawiązywania stosunku pracy między pracodawcą a skierowaną na staż osobą bezrobotną.</w:t>
                      </w:r>
                    </w:p>
                  </w:txbxContent>
                </v:textbox>
              </v:roundrect>
            </w:pict>
          </mc:Fallback>
        </mc:AlternateContent>
      </w:r>
    </w:p>
    <w:p w14:paraId="2058ACA1" w14:textId="1023273E" w:rsidR="00945336" w:rsidRPr="009477C0" w:rsidRDefault="00945336" w:rsidP="005E71D4">
      <w:pPr>
        <w:spacing w:before="0" w:after="120"/>
        <w:jc w:val="both"/>
        <w:rPr>
          <w:rFonts w:ascii="Calibri" w:eastAsiaTheme="minorHAnsi" w:hAnsi="Calibri" w:cs="Calibri"/>
        </w:rPr>
      </w:pPr>
    </w:p>
    <w:p w14:paraId="536DDAD2" w14:textId="5C1FFCC8" w:rsidR="005730BA" w:rsidRDefault="005730BA" w:rsidP="00B11E3A">
      <w:pPr>
        <w:spacing w:before="0" w:after="0" w:line="360" w:lineRule="auto"/>
        <w:ind w:firstLine="708"/>
        <w:rPr>
          <w:rFonts w:eastAsiaTheme="minorHAnsi"/>
          <w:i/>
          <w:iCs/>
          <w:sz w:val="18"/>
          <w:szCs w:val="18"/>
        </w:rPr>
      </w:pPr>
    </w:p>
    <w:p w14:paraId="5083CC68" w14:textId="22376361" w:rsidR="005730BA" w:rsidRDefault="005730BA" w:rsidP="00A73A6E">
      <w:pPr>
        <w:spacing w:after="0" w:line="360" w:lineRule="auto"/>
        <w:jc w:val="center"/>
        <w:rPr>
          <w:rFonts w:eastAsiaTheme="minorHAnsi"/>
          <w:i/>
          <w:iCs/>
          <w:sz w:val="18"/>
          <w:szCs w:val="18"/>
        </w:rPr>
      </w:pPr>
    </w:p>
    <w:p w14:paraId="42636562" w14:textId="7696A0D8" w:rsidR="00D030E0" w:rsidRDefault="00BA3258" w:rsidP="00A73A6E">
      <w:pPr>
        <w:spacing w:after="0" w:line="360" w:lineRule="auto"/>
        <w:jc w:val="center"/>
        <w:rPr>
          <w:rFonts w:eastAsiaTheme="minorHAnsi"/>
          <w:i/>
          <w:iCs/>
          <w:sz w:val="18"/>
          <w:szCs w:val="18"/>
        </w:rPr>
      </w:pPr>
      <w:r>
        <w:rPr>
          <w:rFonts w:eastAsiaTheme="minorHAnsi"/>
          <w:i/>
          <w:iCs/>
          <w:noProof/>
          <w:sz w:val="18"/>
          <w:szCs w:val="18"/>
        </w:rPr>
        <w:drawing>
          <wp:anchor distT="0" distB="0" distL="114300" distR="114300" simplePos="0" relativeHeight="251670016" behindDoc="0" locked="0" layoutInCell="1" allowOverlap="1" wp14:anchorId="730E80B4" wp14:editId="4F28107B">
            <wp:simplePos x="0" y="0"/>
            <wp:positionH relativeFrom="column">
              <wp:posOffset>592304</wp:posOffset>
            </wp:positionH>
            <wp:positionV relativeFrom="paragraph">
              <wp:posOffset>259791</wp:posOffset>
            </wp:positionV>
            <wp:extent cx="4280535" cy="431800"/>
            <wp:effectExtent l="38100" t="57150" r="43815" b="44450"/>
            <wp:wrapThrough wrapText="bothSides">
              <wp:wrapPolygon edited="0">
                <wp:start x="-96" y="-2859"/>
                <wp:lineTo x="-192" y="22871"/>
                <wp:lineTo x="21725" y="22871"/>
                <wp:lineTo x="21725" y="-2859"/>
                <wp:lineTo x="-96" y="-2859"/>
              </wp:wrapPolygon>
            </wp:wrapThrough>
            <wp:docPr id="1690665367"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anchor>
        </w:drawing>
      </w:r>
    </w:p>
    <w:p w14:paraId="5766F8F9" w14:textId="5B235C3E" w:rsidR="00F16BF9" w:rsidRDefault="00F16BF9" w:rsidP="00A73A6E">
      <w:pPr>
        <w:spacing w:after="0" w:line="360" w:lineRule="auto"/>
        <w:jc w:val="center"/>
        <w:rPr>
          <w:rFonts w:eastAsiaTheme="minorHAnsi"/>
          <w:i/>
          <w:iCs/>
          <w:sz w:val="18"/>
          <w:szCs w:val="18"/>
        </w:rPr>
      </w:pPr>
    </w:p>
    <w:p w14:paraId="49259D51" w14:textId="026A98E8" w:rsidR="00102687" w:rsidRDefault="00BA3258" w:rsidP="00F23AE1">
      <w:pPr>
        <w:spacing w:after="0" w:line="360" w:lineRule="auto"/>
        <w:jc w:val="center"/>
        <w:rPr>
          <w:rFonts w:eastAsiaTheme="minorHAnsi"/>
          <w:i/>
          <w:iCs/>
          <w:sz w:val="18"/>
          <w:szCs w:val="18"/>
        </w:rPr>
      </w:pPr>
      <w:r>
        <w:rPr>
          <w:rFonts w:eastAsiaTheme="minorHAnsi"/>
          <w:i/>
          <w:iCs/>
          <w:noProof/>
          <w:sz w:val="18"/>
          <w:szCs w:val="18"/>
        </w:rPr>
        <mc:AlternateContent>
          <mc:Choice Requires="wps">
            <w:drawing>
              <wp:anchor distT="0" distB="0" distL="114300" distR="114300" simplePos="0" relativeHeight="251671040" behindDoc="0" locked="0" layoutInCell="1" allowOverlap="1" wp14:anchorId="6DC1609F" wp14:editId="6D5E72EC">
                <wp:simplePos x="0" y="0"/>
                <wp:positionH relativeFrom="column">
                  <wp:posOffset>985975</wp:posOffset>
                </wp:positionH>
                <wp:positionV relativeFrom="paragraph">
                  <wp:posOffset>134231</wp:posOffset>
                </wp:positionV>
                <wp:extent cx="0" cy="236800"/>
                <wp:effectExtent l="76200" t="0" r="57150" b="49530"/>
                <wp:wrapThrough wrapText="bothSides">
                  <wp:wrapPolygon edited="0">
                    <wp:start x="-1" y="0"/>
                    <wp:lineTo x="-1" y="20903"/>
                    <wp:lineTo x="-1" y="24387"/>
                    <wp:lineTo x="-1" y="24387"/>
                    <wp:lineTo x="-1" y="0"/>
                    <wp:lineTo x="-1" y="0"/>
                  </wp:wrapPolygon>
                </wp:wrapThrough>
                <wp:docPr id="2020828838" name="Łącznik prosty ze strzałką 13"/>
                <wp:cNvGraphicFramePr/>
                <a:graphic xmlns:a="http://schemas.openxmlformats.org/drawingml/2006/main">
                  <a:graphicData uri="http://schemas.microsoft.com/office/word/2010/wordprocessingShape">
                    <wps:wsp>
                      <wps:cNvCnPr/>
                      <wps:spPr>
                        <a:xfrm>
                          <a:off x="0" y="0"/>
                          <a:ext cx="0" cy="236800"/>
                        </a:xfrm>
                        <a:prstGeom prst="straightConnector1">
                          <a:avLst/>
                        </a:prstGeom>
                        <a:noFill/>
                        <a:ln w="6350" cap="flat" cmpd="sng" algn="ctr">
                          <a:solidFill>
                            <a:srgbClr val="AD84C6"/>
                          </a:solidFill>
                          <a:prstDash val="solid"/>
                          <a:miter lim="800000"/>
                          <a:tailEnd type="triangle"/>
                        </a:ln>
                        <a:effectLst/>
                      </wps:spPr>
                      <wps:bodyPr/>
                    </wps:wsp>
                  </a:graphicData>
                </a:graphic>
              </wp:anchor>
            </w:drawing>
          </mc:Choice>
          <mc:Fallback>
            <w:pict>
              <v:shape w14:anchorId="2B3B1B71" id="Łącznik prosty ze strzałką 13" o:spid="_x0000_s1026" type="#_x0000_t32" style="position:absolute;margin-left:77.65pt;margin-top:10.55pt;width:0;height:18.6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" strokecolor="#ad84c6" strokeweight=".5pt">
                <v:stroke endarrow="block" joinstyle="miter"/>
                <w10:wrap type="through"/>
              </v:shape>
            </w:pict>
          </mc:Fallback>
        </mc:AlternateContent>
      </w:r>
    </w:p>
    <w:p w14:paraId="3799F20E" w14:textId="2A7AAE8F" w:rsidR="00F23AE1" w:rsidRDefault="00020D87" w:rsidP="00F23AE1">
      <w:pPr>
        <w:spacing w:before="0" w:after="0" w:line="360" w:lineRule="auto"/>
        <w:jc w:val="center"/>
        <w:rPr>
          <w:rFonts w:eastAsiaTheme="minorHAnsi"/>
          <w:i/>
          <w:iCs/>
          <w:sz w:val="18"/>
          <w:szCs w:val="18"/>
        </w:rPr>
      </w:pPr>
      <w:r>
        <w:rPr>
          <w:rFonts w:eastAsiaTheme="minorHAnsi"/>
          <w:i/>
          <w:iCs/>
          <w:noProof/>
          <w:sz w:val="18"/>
          <w:szCs w:val="18"/>
        </w:rPr>
        <w:drawing>
          <wp:anchor distT="0" distB="0" distL="114300" distR="114300" simplePos="0" relativeHeight="251672064" behindDoc="0" locked="0" layoutInCell="1" allowOverlap="1" wp14:anchorId="3161495A" wp14:editId="1C0EF6A9">
            <wp:simplePos x="0" y="0"/>
            <wp:positionH relativeFrom="column">
              <wp:posOffset>594995</wp:posOffset>
            </wp:positionH>
            <wp:positionV relativeFrom="paragraph">
              <wp:posOffset>168275</wp:posOffset>
            </wp:positionV>
            <wp:extent cx="4423410" cy="800100"/>
            <wp:effectExtent l="38100" t="57150" r="53340" b="57150"/>
            <wp:wrapThrough wrapText="bothSides">
              <wp:wrapPolygon edited="0">
                <wp:start x="0" y="-1543"/>
                <wp:lineTo x="-186" y="-514"/>
                <wp:lineTo x="-186" y="15943"/>
                <wp:lineTo x="0" y="22629"/>
                <wp:lineTo x="13674" y="22629"/>
                <wp:lineTo x="18512" y="21600"/>
                <wp:lineTo x="21767" y="19543"/>
                <wp:lineTo x="21767" y="0"/>
                <wp:lineTo x="21488" y="-514"/>
                <wp:lineTo x="13581" y="-1543"/>
                <wp:lineTo x="0" y="-1543"/>
              </wp:wrapPolygon>
            </wp:wrapThrough>
            <wp:docPr id="816688959"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14:sizeRelH relativeFrom="margin">
              <wp14:pctWidth>0</wp14:pctWidth>
            </wp14:sizeRelH>
            <wp14:sizeRelV relativeFrom="margin">
              <wp14:pctHeight>0</wp14:pctHeight>
            </wp14:sizeRelV>
          </wp:anchor>
        </w:drawing>
      </w:r>
    </w:p>
    <w:p w14:paraId="3F9240A9" w14:textId="1812F62C" w:rsidR="00D030E0" w:rsidRDefault="00D030E0" w:rsidP="00F23AE1">
      <w:pPr>
        <w:spacing w:before="0" w:after="0" w:line="360" w:lineRule="auto"/>
        <w:jc w:val="center"/>
        <w:rPr>
          <w:rFonts w:eastAsiaTheme="minorHAnsi"/>
          <w:i/>
          <w:iCs/>
          <w:sz w:val="18"/>
          <w:szCs w:val="18"/>
        </w:rPr>
      </w:pPr>
    </w:p>
    <w:p w14:paraId="447B513D" w14:textId="391904C0" w:rsidR="00D030E0" w:rsidRDefault="00D030E0" w:rsidP="00F23AE1">
      <w:pPr>
        <w:spacing w:before="0" w:after="0" w:line="360" w:lineRule="auto"/>
        <w:jc w:val="center"/>
        <w:rPr>
          <w:rFonts w:eastAsiaTheme="minorHAnsi"/>
          <w:i/>
          <w:iCs/>
          <w:sz w:val="18"/>
          <w:szCs w:val="18"/>
        </w:rPr>
      </w:pPr>
    </w:p>
    <w:p w14:paraId="73553C91" w14:textId="196E698F" w:rsidR="00D030E0" w:rsidRDefault="00D030E0" w:rsidP="00F23AE1">
      <w:pPr>
        <w:spacing w:before="0" w:after="0" w:line="360" w:lineRule="auto"/>
        <w:jc w:val="center"/>
        <w:rPr>
          <w:rFonts w:eastAsiaTheme="minorHAnsi"/>
          <w:i/>
          <w:iCs/>
          <w:sz w:val="18"/>
          <w:szCs w:val="18"/>
        </w:rPr>
      </w:pPr>
    </w:p>
    <w:p w14:paraId="5CE28005" w14:textId="3057A82B" w:rsidR="00D030E0" w:rsidRDefault="00D030E0" w:rsidP="00F23AE1">
      <w:pPr>
        <w:spacing w:before="0" w:after="0" w:line="360" w:lineRule="auto"/>
        <w:jc w:val="center"/>
        <w:rPr>
          <w:rFonts w:eastAsiaTheme="minorHAnsi"/>
          <w:i/>
          <w:iCs/>
          <w:sz w:val="18"/>
          <w:szCs w:val="18"/>
        </w:rPr>
      </w:pPr>
    </w:p>
    <w:p w14:paraId="1BA16281" w14:textId="77777777" w:rsidR="00D030E0" w:rsidRDefault="00D030E0" w:rsidP="00F23AE1">
      <w:pPr>
        <w:spacing w:before="0" w:after="0" w:line="360" w:lineRule="auto"/>
        <w:jc w:val="center"/>
        <w:rPr>
          <w:rFonts w:eastAsiaTheme="minorHAnsi"/>
          <w:i/>
          <w:iCs/>
          <w:sz w:val="18"/>
          <w:szCs w:val="18"/>
        </w:rPr>
      </w:pPr>
    </w:p>
    <w:p w14:paraId="300786B9" w14:textId="20A26301" w:rsidR="00D030E0" w:rsidRDefault="002D7986" w:rsidP="00F23AE1">
      <w:pPr>
        <w:spacing w:before="0" w:after="0" w:line="360" w:lineRule="auto"/>
        <w:jc w:val="center"/>
        <w:rPr>
          <w:rFonts w:eastAsiaTheme="minorHAnsi"/>
          <w:i/>
          <w:iCs/>
          <w:sz w:val="18"/>
          <w:szCs w:val="18"/>
        </w:rPr>
      </w:pPr>
      <w:r>
        <w:rPr>
          <w:rFonts w:eastAsiaTheme="minorHAnsi"/>
          <w:i/>
          <w:iCs/>
          <w:noProof/>
          <w:sz w:val="18"/>
          <w:szCs w:val="18"/>
        </w:rPr>
        <w:drawing>
          <wp:anchor distT="0" distB="0" distL="114300" distR="114300" simplePos="0" relativeHeight="251673088" behindDoc="0" locked="0" layoutInCell="1" allowOverlap="1" wp14:anchorId="7C868818" wp14:editId="6F795737">
            <wp:simplePos x="0" y="0"/>
            <wp:positionH relativeFrom="column">
              <wp:posOffset>532130</wp:posOffset>
            </wp:positionH>
            <wp:positionV relativeFrom="paragraph">
              <wp:posOffset>56515</wp:posOffset>
            </wp:positionV>
            <wp:extent cx="4486275" cy="627380"/>
            <wp:effectExtent l="19050" t="57150" r="47625" b="0"/>
            <wp:wrapThrough wrapText="bothSides">
              <wp:wrapPolygon edited="0">
                <wp:start x="-92" y="-1968"/>
                <wp:lineTo x="-92" y="18364"/>
                <wp:lineTo x="21738" y="18364"/>
                <wp:lineTo x="21646" y="-1968"/>
                <wp:lineTo x="-92" y="-1968"/>
              </wp:wrapPolygon>
            </wp:wrapThrough>
            <wp:docPr id="1331287004"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14:sizeRelH relativeFrom="margin">
              <wp14:pctWidth>0</wp14:pctWidth>
            </wp14:sizeRelH>
          </wp:anchor>
        </w:drawing>
      </w:r>
    </w:p>
    <w:p w14:paraId="3886284C" w14:textId="7A8EBD06" w:rsidR="00D030E0" w:rsidRDefault="00D030E0" w:rsidP="00F23AE1">
      <w:pPr>
        <w:spacing w:before="0" w:after="0" w:line="360" w:lineRule="auto"/>
        <w:jc w:val="center"/>
        <w:rPr>
          <w:rFonts w:eastAsiaTheme="minorHAnsi"/>
          <w:i/>
          <w:iCs/>
          <w:sz w:val="18"/>
          <w:szCs w:val="18"/>
        </w:rPr>
      </w:pPr>
    </w:p>
    <w:p w14:paraId="4E7639DE" w14:textId="58005AA5" w:rsidR="00D030E0" w:rsidRDefault="00D030E0" w:rsidP="00F23AE1">
      <w:pPr>
        <w:spacing w:before="0" w:after="0" w:line="360" w:lineRule="auto"/>
        <w:jc w:val="center"/>
        <w:rPr>
          <w:rFonts w:eastAsiaTheme="minorHAnsi"/>
          <w:i/>
          <w:iCs/>
          <w:sz w:val="18"/>
          <w:szCs w:val="18"/>
        </w:rPr>
      </w:pPr>
    </w:p>
    <w:p w14:paraId="3BDD83DC" w14:textId="22F93DF7" w:rsidR="00D030E0" w:rsidRPr="00F23AE1" w:rsidRDefault="002D7986" w:rsidP="00F23AE1">
      <w:pPr>
        <w:spacing w:before="0" w:after="0" w:line="360" w:lineRule="auto"/>
        <w:jc w:val="center"/>
        <w:rPr>
          <w:rFonts w:eastAsiaTheme="minorHAnsi"/>
          <w:i/>
          <w:iCs/>
          <w:sz w:val="18"/>
          <w:szCs w:val="18"/>
        </w:rPr>
      </w:pPr>
      <w:r>
        <w:rPr>
          <w:rFonts w:eastAsiaTheme="minorHAnsi"/>
          <w:i/>
          <w:iCs/>
          <w:noProof/>
          <w:sz w:val="18"/>
          <w:szCs w:val="18"/>
        </w:rPr>
        <w:drawing>
          <wp:anchor distT="0" distB="0" distL="114300" distR="114300" simplePos="0" relativeHeight="251674112" behindDoc="0" locked="0" layoutInCell="1" allowOverlap="1" wp14:anchorId="745D066B" wp14:editId="1D13CA93">
            <wp:simplePos x="0" y="0"/>
            <wp:positionH relativeFrom="column">
              <wp:posOffset>604520</wp:posOffset>
            </wp:positionH>
            <wp:positionV relativeFrom="paragraph">
              <wp:posOffset>50800</wp:posOffset>
            </wp:positionV>
            <wp:extent cx="4274185" cy="627380"/>
            <wp:effectExtent l="19050" t="57150" r="50165" b="0"/>
            <wp:wrapThrough wrapText="bothSides">
              <wp:wrapPolygon edited="0">
                <wp:start x="-96" y="-1968"/>
                <wp:lineTo x="-96" y="18364"/>
                <wp:lineTo x="21757" y="18364"/>
                <wp:lineTo x="21661" y="-1968"/>
                <wp:lineTo x="-96" y="-1968"/>
              </wp:wrapPolygon>
            </wp:wrapThrough>
            <wp:docPr id="903991391"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14:sizeRelH relativeFrom="margin">
              <wp14:pctWidth>0</wp14:pctWidth>
            </wp14:sizeRelH>
          </wp:anchor>
        </w:drawing>
      </w:r>
    </w:p>
    <w:p w14:paraId="47F12117" w14:textId="5440547C" w:rsidR="00341525" w:rsidRDefault="00341525" w:rsidP="00341525">
      <w:pPr>
        <w:spacing w:before="0" w:after="0"/>
        <w:jc w:val="both"/>
        <w:rPr>
          <w:rFonts w:cstheme="minorHAnsi"/>
        </w:rPr>
      </w:pPr>
    </w:p>
    <w:p w14:paraId="41C4AE63" w14:textId="59B229C5" w:rsidR="00D030E0" w:rsidRDefault="00D030E0" w:rsidP="00341525">
      <w:pPr>
        <w:spacing w:before="120" w:after="0"/>
        <w:jc w:val="both"/>
        <w:rPr>
          <w:rFonts w:cstheme="minorHAnsi"/>
          <w:highlight w:val="yellow"/>
        </w:rPr>
      </w:pPr>
    </w:p>
    <w:p w14:paraId="653DD742" w14:textId="77777777" w:rsidR="00F52048" w:rsidRDefault="00F52048" w:rsidP="00341525">
      <w:pPr>
        <w:spacing w:before="120" w:after="0"/>
        <w:jc w:val="both"/>
        <w:rPr>
          <w:rFonts w:cstheme="minorHAnsi"/>
          <w:highlight w:val="yellow"/>
        </w:rPr>
      </w:pPr>
    </w:p>
    <w:p w14:paraId="5104C039" w14:textId="3CBC599C" w:rsidR="00097E33" w:rsidRPr="00A801F2" w:rsidRDefault="002F7EF8" w:rsidP="00020D87">
      <w:pPr>
        <w:spacing w:before="120" w:after="0"/>
        <w:jc w:val="both"/>
        <w:rPr>
          <w:rFonts w:cstheme="minorHAnsi"/>
          <w:sz w:val="22"/>
          <w:szCs w:val="22"/>
        </w:rPr>
      </w:pPr>
      <w:r w:rsidRPr="00A801F2">
        <w:rPr>
          <w:rFonts w:cstheme="minorHAnsi"/>
          <w:sz w:val="22"/>
          <w:szCs w:val="22"/>
        </w:rPr>
        <w:t>W</w:t>
      </w:r>
      <w:r w:rsidR="00486C40" w:rsidRPr="00A801F2">
        <w:rPr>
          <w:rFonts w:cstheme="minorHAnsi"/>
          <w:sz w:val="22"/>
          <w:szCs w:val="22"/>
        </w:rPr>
        <w:t>śród wszystkich</w:t>
      </w:r>
      <w:r w:rsidR="00486C40" w:rsidRPr="00A801F2">
        <w:rPr>
          <w:rFonts w:cstheme="minorHAnsi"/>
          <w:color w:val="000000" w:themeColor="text1"/>
          <w:sz w:val="22"/>
          <w:szCs w:val="22"/>
        </w:rPr>
        <w:t xml:space="preserve"> </w:t>
      </w:r>
      <w:r w:rsidR="00306F7A" w:rsidRPr="00A801F2">
        <w:rPr>
          <w:rFonts w:cstheme="minorHAnsi"/>
          <w:color w:val="000000" w:themeColor="text1"/>
          <w:sz w:val="22"/>
          <w:szCs w:val="22"/>
        </w:rPr>
        <w:t xml:space="preserve">wielkopolskich </w:t>
      </w:r>
      <w:r w:rsidR="00F170C2" w:rsidRPr="00A801F2">
        <w:rPr>
          <w:rFonts w:cstheme="minorHAnsi"/>
          <w:sz w:val="22"/>
          <w:szCs w:val="22"/>
        </w:rPr>
        <w:t>powiatów</w:t>
      </w:r>
      <w:r w:rsidR="00486C40" w:rsidRPr="00A801F2">
        <w:rPr>
          <w:rFonts w:cstheme="minorHAnsi"/>
          <w:sz w:val="22"/>
          <w:szCs w:val="22"/>
        </w:rPr>
        <w:t xml:space="preserve">, </w:t>
      </w:r>
      <w:r w:rsidR="00486C40" w:rsidRPr="001916A3">
        <w:rPr>
          <w:rFonts w:cstheme="minorHAnsi"/>
          <w:sz w:val="22"/>
          <w:szCs w:val="22"/>
        </w:rPr>
        <w:t>2</w:t>
      </w:r>
      <w:r w:rsidR="001916A3" w:rsidRPr="001916A3">
        <w:rPr>
          <w:rFonts w:cstheme="minorHAnsi"/>
          <w:sz w:val="22"/>
          <w:szCs w:val="22"/>
        </w:rPr>
        <w:t>1</w:t>
      </w:r>
      <w:r w:rsidR="00F170C2" w:rsidRPr="00A801F2">
        <w:rPr>
          <w:rFonts w:cstheme="minorHAnsi"/>
          <w:sz w:val="22"/>
          <w:szCs w:val="22"/>
        </w:rPr>
        <w:t xml:space="preserve"> osiągnęł</w:t>
      </w:r>
      <w:r w:rsidR="00606C74" w:rsidRPr="00A801F2">
        <w:rPr>
          <w:rFonts w:cstheme="minorHAnsi"/>
          <w:sz w:val="22"/>
          <w:szCs w:val="22"/>
        </w:rPr>
        <w:t>o</w:t>
      </w:r>
      <w:r w:rsidR="00F170C2" w:rsidRPr="00A801F2">
        <w:rPr>
          <w:rFonts w:cstheme="minorHAnsi"/>
          <w:sz w:val="22"/>
          <w:szCs w:val="22"/>
        </w:rPr>
        <w:t xml:space="preserve"> wskaźnik zatrudnienia powyżej średniej </w:t>
      </w:r>
      <w:r w:rsidR="00606C74" w:rsidRPr="00A801F2">
        <w:rPr>
          <w:rFonts w:cstheme="minorHAnsi"/>
          <w:sz w:val="22"/>
          <w:szCs w:val="22"/>
        </w:rPr>
        <w:t>krajowej</w:t>
      </w:r>
      <w:r w:rsidR="000527CE" w:rsidRPr="00A801F2">
        <w:rPr>
          <w:rFonts w:cstheme="minorHAnsi"/>
          <w:sz w:val="22"/>
          <w:szCs w:val="22"/>
        </w:rPr>
        <w:t xml:space="preserve"> </w:t>
      </w:r>
      <w:r w:rsidR="000527CE" w:rsidRPr="001916A3">
        <w:rPr>
          <w:rFonts w:cstheme="minorHAnsi"/>
          <w:sz w:val="22"/>
          <w:szCs w:val="22"/>
        </w:rPr>
        <w:t>(</w:t>
      </w:r>
      <w:r w:rsidR="001916A3" w:rsidRPr="001916A3">
        <w:rPr>
          <w:rFonts w:cstheme="minorHAnsi"/>
          <w:sz w:val="22"/>
          <w:szCs w:val="22"/>
        </w:rPr>
        <w:t>80,96</w:t>
      </w:r>
      <w:r w:rsidR="000527CE" w:rsidRPr="001916A3">
        <w:rPr>
          <w:rFonts w:cstheme="minorHAnsi"/>
          <w:sz w:val="22"/>
          <w:szCs w:val="22"/>
        </w:rPr>
        <w:t>%)</w:t>
      </w:r>
      <w:r w:rsidR="00F170C2" w:rsidRPr="001916A3">
        <w:rPr>
          <w:rFonts w:cstheme="minorHAnsi"/>
          <w:sz w:val="22"/>
          <w:szCs w:val="22"/>
        </w:rPr>
        <w:t>,</w:t>
      </w:r>
      <w:r w:rsidR="00F170C2" w:rsidRPr="00A801F2">
        <w:rPr>
          <w:rFonts w:cstheme="minorHAnsi"/>
          <w:sz w:val="22"/>
          <w:szCs w:val="22"/>
        </w:rPr>
        <w:t xml:space="preserve"> </w:t>
      </w:r>
      <w:r w:rsidRPr="00A801F2">
        <w:rPr>
          <w:rFonts w:cstheme="minorHAnsi"/>
          <w:sz w:val="22"/>
          <w:szCs w:val="22"/>
        </w:rPr>
        <w:t>w</w:t>
      </w:r>
      <w:r w:rsidR="00F170C2" w:rsidRPr="00A801F2">
        <w:rPr>
          <w:rFonts w:cstheme="minorHAnsi"/>
          <w:sz w:val="22"/>
          <w:szCs w:val="22"/>
        </w:rPr>
        <w:t xml:space="preserve"> tym</w:t>
      </w:r>
      <w:r w:rsidRPr="00A801F2">
        <w:rPr>
          <w:rFonts w:cstheme="minorHAnsi"/>
          <w:sz w:val="22"/>
          <w:szCs w:val="22"/>
        </w:rPr>
        <w:t xml:space="preserve"> powia</w:t>
      </w:r>
      <w:r w:rsidR="00F170C2" w:rsidRPr="00A801F2">
        <w:rPr>
          <w:rFonts w:cstheme="minorHAnsi"/>
          <w:sz w:val="22"/>
          <w:szCs w:val="22"/>
        </w:rPr>
        <w:t>t</w:t>
      </w:r>
      <w:r w:rsidR="003B317E">
        <w:rPr>
          <w:rFonts w:cstheme="minorHAnsi"/>
          <w:sz w:val="22"/>
          <w:szCs w:val="22"/>
        </w:rPr>
        <w:t xml:space="preserve"> kępińsk</w:t>
      </w:r>
      <w:r w:rsidR="00486C40" w:rsidRPr="00A801F2">
        <w:rPr>
          <w:rFonts w:cstheme="minorHAnsi"/>
          <w:sz w:val="22"/>
          <w:szCs w:val="22"/>
        </w:rPr>
        <w:t xml:space="preserve">i </w:t>
      </w:r>
      <w:r w:rsidR="00F170C2" w:rsidRPr="00A801F2">
        <w:rPr>
          <w:rFonts w:cstheme="minorHAnsi"/>
          <w:sz w:val="22"/>
          <w:szCs w:val="22"/>
        </w:rPr>
        <w:t xml:space="preserve">z </w:t>
      </w:r>
      <w:r w:rsidR="003B317E">
        <w:rPr>
          <w:rFonts w:cstheme="minorHAnsi"/>
          <w:sz w:val="22"/>
          <w:szCs w:val="22"/>
        </w:rPr>
        <w:t xml:space="preserve">największą </w:t>
      </w:r>
      <w:r w:rsidR="00F170C2" w:rsidRPr="00A801F2">
        <w:rPr>
          <w:rFonts w:cstheme="minorHAnsi"/>
          <w:sz w:val="22"/>
          <w:szCs w:val="22"/>
        </w:rPr>
        <w:t>efektywnością</w:t>
      </w:r>
      <w:r w:rsidR="00EE5402" w:rsidRPr="00A801F2">
        <w:rPr>
          <w:rFonts w:cstheme="minorHAnsi"/>
          <w:sz w:val="22"/>
          <w:szCs w:val="22"/>
        </w:rPr>
        <w:t xml:space="preserve"> </w:t>
      </w:r>
      <w:r w:rsidR="003B317E">
        <w:rPr>
          <w:rFonts w:cstheme="minorHAnsi"/>
          <w:sz w:val="22"/>
          <w:szCs w:val="22"/>
        </w:rPr>
        <w:t>98,19</w:t>
      </w:r>
      <w:r w:rsidRPr="00A801F2">
        <w:rPr>
          <w:rFonts w:cstheme="minorHAnsi"/>
          <w:sz w:val="22"/>
          <w:szCs w:val="22"/>
        </w:rPr>
        <w:t>%</w:t>
      </w:r>
      <w:r w:rsidR="00EB0C72" w:rsidRPr="00A801F2">
        <w:rPr>
          <w:rFonts w:cstheme="minorHAnsi"/>
          <w:sz w:val="22"/>
          <w:szCs w:val="22"/>
        </w:rPr>
        <w:t xml:space="preserve"> oraz </w:t>
      </w:r>
      <w:r w:rsidR="003B317E">
        <w:rPr>
          <w:rFonts w:cstheme="minorHAnsi"/>
          <w:sz w:val="22"/>
          <w:szCs w:val="22"/>
        </w:rPr>
        <w:t xml:space="preserve">najniższym </w:t>
      </w:r>
      <w:r w:rsidR="00EB0C72" w:rsidRPr="00A801F2">
        <w:rPr>
          <w:rFonts w:cstheme="minorHAnsi"/>
          <w:sz w:val="22"/>
          <w:szCs w:val="22"/>
        </w:rPr>
        <w:t>wskaźnikiem efektywności kosztowej</w:t>
      </w:r>
      <w:r w:rsidR="00D65C1A" w:rsidRPr="00A801F2">
        <w:rPr>
          <w:rFonts w:cstheme="minorHAnsi"/>
          <w:sz w:val="22"/>
          <w:szCs w:val="22"/>
        </w:rPr>
        <w:t xml:space="preserve"> (</w:t>
      </w:r>
      <w:r w:rsidR="003B317E">
        <w:rPr>
          <w:rFonts w:cstheme="minorHAnsi"/>
          <w:sz w:val="22"/>
          <w:szCs w:val="22"/>
        </w:rPr>
        <w:t xml:space="preserve">8 784,24 </w:t>
      </w:r>
      <w:r w:rsidR="00D65C1A" w:rsidRPr="00A801F2">
        <w:rPr>
          <w:rFonts w:cstheme="minorHAnsi"/>
          <w:sz w:val="22"/>
          <w:szCs w:val="22"/>
        </w:rPr>
        <w:t>zł)</w:t>
      </w:r>
      <w:r w:rsidR="00EB0C72" w:rsidRPr="00A801F2">
        <w:rPr>
          <w:rFonts w:cstheme="minorHAnsi"/>
          <w:sz w:val="22"/>
          <w:szCs w:val="22"/>
        </w:rPr>
        <w:t xml:space="preserve"> </w:t>
      </w:r>
      <w:r w:rsidR="00EB0C72" w:rsidRPr="001916A3">
        <w:rPr>
          <w:rFonts w:cstheme="minorHAnsi"/>
          <w:sz w:val="22"/>
          <w:szCs w:val="22"/>
        </w:rPr>
        <w:t>poniżej średniej krajowej</w:t>
      </w:r>
      <w:r w:rsidR="00526C31" w:rsidRPr="001916A3">
        <w:rPr>
          <w:rFonts w:cstheme="minorHAnsi"/>
          <w:sz w:val="22"/>
          <w:szCs w:val="22"/>
        </w:rPr>
        <w:t xml:space="preserve"> (</w:t>
      </w:r>
      <w:r w:rsidR="001916A3" w:rsidRPr="001916A3">
        <w:rPr>
          <w:rFonts w:cstheme="minorHAnsi"/>
          <w:sz w:val="22"/>
          <w:szCs w:val="22"/>
        </w:rPr>
        <w:t>13 647,22</w:t>
      </w:r>
      <w:r w:rsidR="00526C31" w:rsidRPr="001916A3">
        <w:rPr>
          <w:rFonts w:cstheme="minorHAnsi"/>
          <w:sz w:val="22"/>
          <w:szCs w:val="22"/>
        </w:rPr>
        <w:t xml:space="preserve"> zł)</w:t>
      </w:r>
      <w:r w:rsidR="00EB0C72" w:rsidRPr="001916A3">
        <w:rPr>
          <w:rFonts w:cstheme="minorHAnsi"/>
          <w:sz w:val="22"/>
          <w:szCs w:val="22"/>
        </w:rPr>
        <w:t xml:space="preserve">. </w:t>
      </w:r>
      <w:r w:rsidR="00603652" w:rsidRPr="001916A3">
        <w:rPr>
          <w:rFonts w:cstheme="minorHAnsi"/>
          <w:sz w:val="22"/>
          <w:szCs w:val="22"/>
        </w:rPr>
        <w:t xml:space="preserve">Pośród powiatów, które nie osiągnęły </w:t>
      </w:r>
      <w:r w:rsidR="00057A7B" w:rsidRPr="001916A3">
        <w:rPr>
          <w:rFonts w:cstheme="minorHAnsi"/>
          <w:sz w:val="22"/>
          <w:szCs w:val="22"/>
        </w:rPr>
        <w:t>efektywnoś</w:t>
      </w:r>
      <w:r w:rsidR="00603652" w:rsidRPr="001916A3">
        <w:rPr>
          <w:rFonts w:cstheme="minorHAnsi"/>
          <w:sz w:val="22"/>
          <w:szCs w:val="22"/>
        </w:rPr>
        <w:t>ci</w:t>
      </w:r>
      <w:r w:rsidR="00057A7B" w:rsidRPr="001916A3">
        <w:rPr>
          <w:rFonts w:cstheme="minorHAnsi"/>
          <w:sz w:val="22"/>
          <w:szCs w:val="22"/>
        </w:rPr>
        <w:t xml:space="preserve"> zatrudnieniow</w:t>
      </w:r>
      <w:r w:rsidR="00603652" w:rsidRPr="001916A3">
        <w:rPr>
          <w:rFonts w:cstheme="minorHAnsi"/>
          <w:sz w:val="22"/>
          <w:szCs w:val="22"/>
        </w:rPr>
        <w:t>ej powyżej średniej krajowej, odnotowano</w:t>
      </w:r>
      <w:r w:rsidR="00057A7B" w:rsidRPr="001916A3">
        <w:rPr>
          <w:rFonts w:cstheme="minorHAnsi"/>
          <w:sz w:val="22"/>
          <w:szCs w:val="22"/>
        </w:rPr>
        <w:t xml:space="preserve"> wskaźniki efektywności kosztowej </w:t>
      </w:r>
      <w:r w:rsidR="00307E33" w:rsidRPr="001916A3">
        <w:rPr>
          <w:rFonts w:cstheme="minorHAnsi"/>
          <w:sz w:val="22"/>
          <w:szCs w:val="22"/>
        </w:rPr>
        <w:t>powyżej średniej krajowej</w:t>
      </w:r>
      <w:r w:rsidR="00603652" w:rsidRPr="006504B7">
        <w:rPr>
          <w:rFonts w:cstheme="minorHAnsi"/>
          <w:sz w:val="22"/>
          <w:szCs w:val="22"/>
        </w:rPr>
        <w:t>. Są</w:t>
      </w:r>
      <w:r w:rsidR="00603652" w:rsidRPr="00AA4DBC">
        <w:rPr>
          <w:rFonts w:cstheme="minorHAnsi"/>
          <w:sz w:val="22"/>
          <w:szCs w:val="22"/>
        </w:rPr>
        <w:t xml:space="preserve"> to powiaty: </w:t>
      </w:r>
      <w:r w:rsidR="00057A7B" w:rsidRPr="00AA4DBC">
        <w:rPr>
          <w:rFonts w:cstheme="minorHAnsi"/>
          <w:sz w:val="22"/>
          <w:szCs w:val="22"/>
        </w:rPr>
        <w:t>chodzieski</w:t>
      </w:r>
      <w:r w:rsidR="004C7360" w:rsidRPr="00AA4DBC">
        <w:rPr>
          <w:rFonts w:cstheme="minorHAnsi"/>
          <w:sz w:val="22"/>
          <w:szCs w:val="22"/>
        </w:rPr>
        <w:t>, obornicki</w:t>
      </w:r>
      <w:r w:rsidR="00AA4DBC" w:rsidRPr="00AA4DBC">
        <w:rPr>
          <w:rFonts w:cstheme="minorHAnsi"/>
          <w:sz w:val="22"/>
          <w:szCs w:val="22"/>
        </w:rPr>
        <w:t>,</w:t>
      </w:r>
      <w:r w:rsidR="004C7360" w:rsidRPr="00AA4DBC">
        <w:rPr>
          <w:rFonts w:cstheme="minorHAnsi"/>
          <w:sz w:val="22"/>
          <w:szCs w:val="22"/>
        </w:rPr>
        <w:t xml:space="preserve"> </w:t>
      </w:r>
      <w:r w:rsidR="00AA4DBC" w:rsidRPr="00AA4DBC">
        <w:rPr>
          <w:rFonts w:cstheme="minorHAnsi"/>
          <w:sz w:val="22"/>
          <w:szCs w:val="22"/>
        </w:rPr>
        <w:t xml:space="preserve">pilski oraz </w:t>
      </w:r>
      <w:r w:rsidR="004C7360" w:rsidRPr="00AA4DBC">
        <w:rPr>
          <w:rFonts w:cstheme="minorHAnsi"/>
          <w:sz w:val="22"/>
          <w:szCs w:val="22"/>
        </w:rPr>
        <w:t>poznański</w:t>
      </w:r>
      <w:r w:rsidR="00AA4DBC" w:rsidRPr="00AA4DBC">
        <w:rPr>
          <w:rFonts w:cstheme="minorHAnsi"/>
          <w:sz w:val="22"/>
          <w:szCs w:val="22"/>
        </w:rPr>
        <w:t>.</w:t>
      </w:r>
    </w:p>
    <w:p w14:paraId="4FB57BD5" w14:textId="6E5F5256" w:rsidR="005262B0" w:rsidRPr="00A801F2" w:rsidRDefault="005262B0" w:rsidP="00020D87">
      <w:pPr>
        <w:spacing w:before="0" w:after="0"/>
        <w:jc w:val="both"/>
        <w:rPr>
          <w:rFonts w:eastAsiaTheme="minorHAnsi"/>
          <w:sz w:val="22"/>
          <w:szCs w:val="22"/>
        </w:rPr>
      </w:pPr>
      <w:r w:rsidRPr="00A801F2">
        <w:rPr>
          <w:rFonts w:eastAsiaTheme="minorHAnsi"/>
          <w:sz w:val="22"/>
          <w:szCs w:val="22"/>
        </w:rPr>
        <w:t>W 2022 roku, wskaźnik efektywności zatrudnieniowej, w porównaniu do roku poprzedniego:</w:t>
      </w:r>
    </w:p>
    <w:p w14:paraId="005C7D23" w14:textId="4EEF123A" w:rsidR="005262B0" w:rsidRPr="00A801F2" w:rsidRDefault="005262B0" w:rsidP="00020D87">
      <w:pPr>
        <w:pStyle w:val="Akapitzlist"/>
        <w:numPr>
          <w:ilvl w:val="0"/>
          <w:numId w:val="10"/>
        </w:numPr>
        <w:spacing w:before="0" w:after="0"/>
        <w:ind w:left="1276" w:hanging="283"/>
        <w:jc w:val="both"/>
        <w:rPr>
          <w:rFonts w:eastAsiaTheme="minorHAnsi"/>
          <w:sz w:val="22"/>
          <w:szCs w:val="22"/>
        </w:rPr>
      </w:pPr>
      <w:r w:rsidRPr="00A801F2">
        <w:rPr>
          <w:rFonts w:eastAsiaTheme="minorHAnsi"/>
          <w:sz w:val="22"/>
          <w:szCs w:val="22"/>
        </w:rPr>
        <w:t xml:space="preserve">uległ polepszeniu w przypadku </w:t>
      </w:r>
      <w:r w:rsidR="003B317E">
        <w:rPr>
          <w:rFonts w:eastAsiaTheme="minorHAnsi"/>
          <w:sz w:val="22"/>
          <w:szCs w:val="22"/>
        </w:rPr>
        <w:t>12</w:t>
      </w:r>
      <w:r w:rsidRPr="00A801F2">
        <w:rPr>
          <w:rFonts w:eastAsiaTheme="minorHAnsi"/>
          <w:sz w:val="22"/>
          <w:szCs w:val="22"/>
        </w:rPr>
        <w:t xml:space="preserve"> powiatów</w:t>
      </w:r>
      <w:r w:rsidR="00E352D8">
        <w:rPr>
          <w:rFonts w:eastAsiaTheme="minorHAnsi"/>
          <w:sz w:val="22"/>
          <w:szCs w:val="22"/>
        </w:rPr>
        <w:t xml:space="preserve"> </w:t>
      </w:r>
      <w:bookmarkStart w:id="21" w:name="_Hlk148697208"/>
      <w:r w:rsidR="00E352D8">
        <w:rPr>
          <w:rFonts w:eastAsiaTheme="minorHAnsi"/>
          <w:sz w:val="22"/>
          <w:szCs w:val="22"/>
        </w:rPr>
        <w:t xml:space="preserve">(oznaczone kolorem </w:t>
      </w:r>
      <w:r w:rsidR="008D2238">
        <w:rPr>
          <w:rFonts w:eastAsiaTheme="minorHAnsi"/>
          <w:sz w:val="22"/>
          <w:szCs w:val="22"/>
        </w:rPr>
        <w:t>zielonym</w:t>
      </w:r>
      <w:r w:rsidR="00E352D8">
        <w:rPr>
          <w:rFonts w:eastAsiaTheme="minorHAnsi"/>
          <w:sz w:val="22"/>
          <w:szCs w:val="22"/>
        </w:rPr>
        <w:t xml:space="preserve"> w tabelce</w:t>
      </w:r>
      <w:bookmarkEnd w:id="21"/>
      <w:r w:rsidR="00E352D8">
        <w:rPr>
          <w:rFonts w:eastAsiaTheme="minorHAnsi"/>
          <w:sz w:val="22"/>
          <w:szCs w:val="22"/>
        </w:rPr>
        <w:t>)</w:t>
      </w:r>
      <w:r w:rsidRPr="00A801F2">
        <w:rPr>
          <w:rFonts w:eastAsiaTheme="minorHAnsi"/>
          <w:sz w:val="22"/>
          <w:szCs w:val="22"/>
        </w:rPr>
        <w:t xml:space="preserve">, </w:t>
      </w:r>
    </w:p>
    <w:p w14:paraId="444F97FA" w14:textId="000C1203" w:rsidR="00E352D8" w:rsidRDefault="005262B0" w:rsidP="00020D87">
      <w:pPr>
        <w:pStyle w:val="Akapitzlist"/>
        <w:numPr>
          <w:ilvl w:val="0"/>
          <w:numId w:val="10"/>
        </w:numPr>
        <w:spacing w:before="0" w:after="0"/>
        <w:ind w:left="1276" w:hanging="283"/>
        <w:jc w:val="both"/>
        <w:rPr>
          <w:rFonts w:eastAsiaTheme="minorHAnsi"/>
          <w:sz w:val="22"/>
          <w:szCs w:val="22"/>
        </w:rPr>
      </w:pPr>
      <w:r w:rsidRPr="00E352D8">
        <w:rPr>
          <w:rFonts w:eastAsiaTheme="minorHAnsi"/>
          <w:sz w:val="22"/>
          <w:szCs w:val="22"/>
        </w:rPr>
        <w:t xml:space="preserve">w </w:t>
      </w:r>
      <w:r w:rsidR="00080011" w:rsidRPr="00E352D8">
        <w:rPr>
          <w:rFonts w:eastAsiaTheme="minorHAnsi"/>
          <w:sz w:val="22"/>
          <w:szCs w:val="22"/>
        </w:rPr>
        <w:t>19</w:t>
      </w:r>
      <w:r w:rsidRPr="00E352D8">
        <w:rPr>
          <w:rFonts w:eastAsiaTheme="minorHAnsi"/>
          <w:sz w:val="22"/>
          <w:szCs w:val="22"/>
        </w:rPr>
        <w:t xml:space="preserve"> powiatach</w:t>
      </w:r>
      <w:r w:rsidR="00E352D8" w:rsidRPr="00E352D8">
        <w:rPr>
          <w:rFonts w:eastAsiaTheme="minorHAnsi"/>
          <w:sz w:val="22"/>
          <w:szCs w:val="22"/>
        </w:rPr>
        <w:t xml:space="preserve"> </w:t>
      </w:r>
      <w:bookmarkStart w:id="22" w:name="_Hlk148697574"/>
      <w:r w:rsidR="00E352D8" w:rsidRPr="00E352D8">
        <w:rPr>
          <w:rFonts w:eastAsiaTheme="minorHAnsi"/>
          <w:sz w:val="22"/>
          <w:szCs w:val="22"/>
        </w:rPr>
        <w:t>(oznaczone kolorem</w:t>
      </w:r>
      <w:r w:rsidR="005673EF">
        <w:rPr>
          <w:rFonts w:eastAsiaTheme="minorHAnsi"/>
          <w:sz w:val="22"/>
          <w:szCs w:val="22"/>
        </w:rPr>
        <w:t xml:space="preserve"> </w:t>
      </w:r>
      <w:r w:rsidR="002E6309">
        <w:rPr>
          <w:rFonts w:eastAsiaTheme="minorHAnsi"/>
          <w:sz w:val="22"/>
          <w:szCs w:val="22"/>
        </w:rPr>
        <w:t xml:space="preserve">niebieskim </w:t>
      </w:r>
      <w:r w:rsidR="00E352D8" w:rsidRPr="00E352D8">
        <w:rPr>
          <w:rFonts w:eastAsiaTheme="minorHAnsi"/>
          <w:sz w:val="22"/>
          <w:szCs w:val="22"/>
        </w:rPr>
        <w:t>w tabelce)</w:t>
      </w:r>
      <w:bookmarkEnd w:id="22"/>
      <w:r w:rsidRPr="00E352D8">
        <w:rPr>
          <w:rFonts w:eastAsiaTheme="minorHAnsi"/>
          <w:sz w:val="22"/>
          <w:szCs w:val="22"/>
        </w:rPr>
        <w:t xml:space="preserve"> efekty minimalnie</w:t>
      </w:r>
      <w:r w:rsidR="00020D87">
        <w:rPr>
          <w:rFonts w:eastAsiaTheme="minorHAnsi"/>
          <w:sz w:val="22"/>
          <w:szCs w:val="22"/>
        </w:rPr>
        <w:t xml:space="preserve"> </w:t>
      </w:r>
      <w:r w:rsidRPr="00E352D8">
        <w:rPr>
          <w:rFonts w:eastAsiaTheme="minorHAnsi"/>
          <w:sz w:val="22"/>
          <w:szCs w:val="22"/>
        </w:rPr>
        <w:t>pogorszyły się</w:t>
      </w:r>
      <w:r w:rsidR="00E352D8">
        <w:rPr>
          <w:rFonts w:eastAsiaTheme="minorHAnsi"/>
          <w:sz w:val="22"/>
          <w:szCs w:val="22"/>
        </w:rPr>
        <w:t>.</w:t>
      </w:r>
    </w:p>
    <w:p w14:paraId="68A7CC33" w14:textId="404BB566" w:rsidR="00080011" w:rsidRPr="00020D87" w:rsidRDefault="00080011" w:rsidP="00020D87">
      <w:pPr>
        <w:spacing w:before="0" w:after="0"/>
        <w:jc w:val="both"/>
        <w:rPr>
          <w:rFonts w:eastAsiaTheme="minorHAnsi"/>
          <w:sz w:val="22"/>
          <w:szCs w:val="22"/>
        </w:rPr>
      </w:pPr>
      <w:r w:rsidRPr="00020D87">
        <w:rPr>
          <w:rFonts w:eastAsiaTheme="minorHAnsi"/>
          <w:sz w:val="22"/>
          <w:szCs w:val="22"/>
        </w:rPr>
        <w:t xml:space="preserve">Wśród wszystkich uczestników najwięcej, powyżej 600 osób pochodziło z powiatów: konińskiego </w:t>
      </w:r>
      <w:r w:rsidR="00FE5EA8">
        <w:rPr>
          <w:rFonts w:eastAsiaTheme="minorHAnsi"/>
          <w:sz w:val="22"/>
          <w:szCs w:val="22"/>
        </w:rPr>
        <w:br/>
      </w:r>
      <w:r w:rsidRPr="00020D87">
        <w:rPr>
          <w:rFonts w:eastAsiaTheme="minorHAnsi"/>
          <w:sz w:val="22"/>
          <w:szCs w:val="22"/>
        </w:rPr>
        <w:t xml:space="preserve">(661 osób) i pilskiego (616 osób). Zdecydowana większość uczestników zakończyła aktywną formę </w:t>
      </w:r>
      <w:r w:rsidR="004901FF">
        <w:rPr>
          <w:rFonts w:eastAsiaTheme="minorHAnsi"/>
          <w:sz w:val="22"/>
          <w:szCs w:val="22"/>
        </w:rPr>
        <w:br/>
      </w:r>
      <w:r w:rsidRPr="00020D87">
        <w:rPr>
          <w:rFonts w:eastAsiaTheme="minorHAnsi"/>
          <w:sz w:val="22"/>
          <w:szCs w:val="22"/>
        </w:rPr>
        <w:t xml:space="preserve">i znalazła zatrudnienie w powiecie konińskim, osiągając efektywność zatrudnieniową na poziomie 83,92%. </w:t>
      </w:r>
    </w:p>
    <w:p w14:paraId="05689737" w14:textId="77777777" w:rsidR="005262B0" w:rsidRPr="00525B4B" w:rsidRDefault="005262B0" w:rsidP="004901FF">
      <w:pPr>
        <w:spacing w:before="0" w:after="120"/>
        <w:jc w:val="both"/>
        <w:rPr>
          <w:rFonts w:ascii="Calibri" w:eastAsiaTheme="minorHAnsi" w:hAnsi="Calibri" w:cs="Calibri"/>
          <w:sz w:val="22"/>
          <w:szCs w:val="22"/>
        </w:rPr>
      </w:pPr>
    </w:p>
    <w:p w14:paraId="332C35B7" w14:textId="451DC8CA" w:rsidR="00B44611" w:rsidRDefault="00B44611" w:rsidP="00341525">
      <w:pPr>
        <w:spacing w:before="120" w:after="0"/>
        <w:jc w:val="both"/>
        <w:rPr>
          <w:rFonts w:cstheme="minorHAnsi"/>
        </w:rPr>
      </w:pPr>
    </w:p>
    <w:p w14:paraId="6A73059A" w14:textId="7A40B558" w:rsidR="001A449B" w:rsidRDefault="001A449B" w:rsidP="00341525">
      <w:pPr>
        <w:spacing w:before="120" w:after="0"/>
        <w:jc w:val="both"/>
        <w:rPr>
          <w:rFonts w:cstheme="minorHAnsi"/>
        </w:rPr>
      </w:pPr>
    </w:p>
    <w:p w14:paraId="25342A94" w14:textId="77777777" w:rsidR="00020D87" w:rsidRDefault="00020D87" w:rsidP="00341525">
      <w:pPr>
        <w:spacing w:before="120" w:after="0"/>
        <w:jc w:val="both"/>
        <w:rPr>
          <w:rFonts w:cstheme="minorHAnsi"/>
        </w:rPr>
      </w:pPr>
    </w:p>
    <w:p w14:paraId="6275CFD1" w14:textId="77777777" w:rsidR="001916A3" w:rsidRDefault="001916A3" w:rsidP="00341525">
      <w:pPr>
        <w:spacing w:before="120" w:after="0"/>
        <w:jc w:val="both"/>
        <w:rPr>
          <w:rFonts w:cstheme="minorHAnsi"/>
        </w:rPr>
      </w:pPr>
    </w:p>
    <w:p w14:paraId="45A1CC11" w14:textId="77777777" w:rsidR="001916A3" w:rsidRDefault="001916A3" w:rsidP="00341525">
      <w:pPr>
        <w:spacing w:before="120" w:after="0"/>
        <w:jc w:val="both"/>
        <w:rPr>
          <w:rFonts w:cstheme="minorHAnsi"/>
        </w:rPr>
      </w:pPr>
    </w:p>
    <w:p w14:paraId="5539C896" w14:textId="77777777" w:rsidR="002D7986" w:rsidRDefault="002D7986" w:rsidP="00341525">
      <w:pPr>
        <w:spacing w:before="120" w:after="0"/>
        <w:jc w:val="both"/>
        <w:rPr>
          <w:rFonts w:cstheme="minorHAnsi"/>
        </w:rPr>
      </w:pPr>
    </w:p>
    <w:p w14:paraId="7F7305CC" w14:textId="77777777" w:rsidR="002D7986" w:rsidRDefault="002D7986" w:rsidP="00341525">
      <w:pPr>
        <w:spacing w:before="120" w:after="0"/>
        <w:jc w:val="both"/>
        <w:rPr>
          <w:rFonts w:cstheme="minorHAnsi"/>
        </w:rPr>
      </w:pPr>
    </w:p>
    <w:p w14:paraId="4271F350" w14:textId="77777777" w:rsidR="00020D87" w:rsidRDefault="00020D87" w:rsidP="00341525">
      <w:pPr>
        <w:spacing w:before="120" w:after="0"/>
        <w:jc w:val="both"/>
        <w:rPr>
          <w:rFonts w:cstheme="minorHAnsi"/>
        </w:rPr>
      </w:pPr>
    </w:p>
    <w:p w14:paraId="465F44C3" w14:textId="135EC785" w:rsidR="008F5F31" w:rsidRDefault="009C755E" w:rsidP="00341525">
      <w:pPr>
        <w:spacing w:before="120" w:after="0"/>
        <w:jc w:val="both"/>
        <w:rPr>
          <w:noProof/>
        </w:rPr>
      </w:pPr>
      <w:r>
        <w:rPr>
          <w:noProof/>
        </w:rPr>
        <w:object w:dxaOrig="12352" w:dyaOrig="13077" w14:anchorId="12081A75">
          <v:shape id="_x0000_i1035" type="#_x0000_t75" style="width:453.6pt;height:655.2pt" o:ole="">
            <v:imagedata r:id="rId160" o:title=""/>
          </v:shape>
          <o:OLEObject Type="Link" ProgID="Excel.Sheet.12" ShapeID="_x0000_i1035" DrawAspect="Content" r:id="rId161" UpdateMode="Always">
            <o:LinkType>EnhancedMetaFile</o:LinkType>
            <o:LockedField>false</o:LockedField>
          </o:OLEObject>
        </w:object>
      </w:r>
    </w:p>
    <w:p w14:paraId="12675E60" w14:textId="77777777" w:rsidR="001916A3" w:rsidRDefault="001916A3" w:rsidP="00341525">
      <w:pPr>
        <w:spacing w:before="120" w:after="0"/>
        <w:jc w:val="both"/>
        <w:rPr>
          <w:rFonts w:cstheme="minorHAnsi"/>
        </w:rPr>
      </w:pPr>
    </w:p>
    <w:p w14:paraId="68F6FEF4" w14:textId="77777777" w:rsidR="00190B5F" w:rsidRDefault="00190B5F" w:rsidP="00341525">
      <w:pPr>
        <w:spacing w:before="120" w:after="0"/>
        <w:jc w:val="both"/>
        <w:rPr>
          <w:rFonts w:cstheme="minorHAnsi"/>
        </w:rPr>
      </w:pPr>
    </w:p>
    <w:p w14:paraId="547FE177" w14:textId="77777777" w:rsidR="00C77D4B" w:rsidRDefault="00C77D4B" w:rsidP="00341525">
      <w:pPr>
        <w:spacing w:before="120" w:after="0"/>
        <w:jc w:val="both"/>
        <w:rPr>
          <w:rFonts w:cstheme="minorHAnsi"/>
        </w:rPr>
      </w:pPr>
    </w:p>
    <w:p w14:paraId="1A334E7A" w14:textId="77777777" w:rsidR="00190B5F" w:rsidRDefault="00190B5F" w:rsidP="00341525">
      <w:pPr>
        <w:spacing w:before="120" w:after="0"/>
        <w:jc w:val="both"/>
        <w:rPr>
          <w:rFonts w:cstheme="minorHAnsi"/>
        </w:rPr>
      </w:pPr>
    </w:p>
    <w:p w14:paraId="49A5AD78" w14:textId="57C4B771" w:rsidR="003664C6" w:rsidRDefault="00550BAD" w:rsidP="00341525">
      <w:pPr>
        <w:spacing w:before="120" w:after="0"/>
        <w:jc w:val="both"/>
        <w:rPr>
          <w:rFonts w:cstheme="minorHAnsi"/>
        </w:rPr>
      </w:pPr>
      <w:r>
        <w:rPr>
          <w:noProof/>
        </w:rPr>
        <mc:AlternateContent>
          <mc:Choice Requires="wps">
            <w:drawing>
              <wp:anchor distT="0" distB="0" distL="114300" distR="114300" simplePos="0" relativeHeight="251678208" behindDoc="0" locked="0" layoutInCell="1" allowOverlap="1" wp14:anchorId="73ECFAD6" wp14:editId="55F74A74">
                <wp:simplePos x="0" y="0"/>
                <wp:positionH relativeFrom="column">
                  <wp:posOffset>0</wp:posOffset>
                </wp:positionH>
                <wp:positionV relativeFrom="paragraph">
                  <wp:posOffset>105136</wp:posOffset>
                </wp:positionV>
                <wp:extent cx="5840083" cy="1733266"/>
                <wp:effectExtent l="0" t="0" r="27940" b="19685"/>
                <wp:wrapNone/>
                <wp:docPr id="1915515402" name="Prostokąt: zaokrąglone rogi 12"/>
                <wp:cNvGraphicFramePr/>
                <a:graphic xmlns:a="http://schemas.openxmlformats.org/drawingml/2006/main">
                  <a:graphicData uri="http://schemas.microsoft.com/office/word/2010/wordprocessingShape">
                    <wps:wsp>
                      <wps:cNvSpPr/>
                      <wps:spPr>
                        <a:xfrm>
                          <a:off x="0" y="0"/>
                          <a:ext cx="5840083" cy="1733266"/>
                        </a:xfrm>
                        <a:prstGeom prst="roundRect">
                          <a:avLst/>
                        </a:prstGeom>
                        <a:solidFill>
                          <a:sysClr val="window" lastClr="FFFFFF"/>
                        </a:solidFill>
                        <a:ln w="12700" cap="flat" cmpd="sng" algn="ctr">
                          <a:solidFill>
                            <a:srgbClr val="5D739A"/>
                          </a:solidFill>
                          <a:prstDash val="solid"/>
                          <a:miter lim="800000"/>
                        </a:ln>
                        <a:effectLst/>
                      </wps:spPr>
                      <wps:txbx>
                        <w:txbxContent>
                          <w:p w14:paraId="239B66BF" w14:textId="6B05950A" w:rsidR="006A496A" w:rsidRPr="006A496A" w:rsidRDefault="006504B7" w:rsidP="006A496A">
                            <w:pPr>
                              <w:jc w:val="center"/>
                              <w:rPr>
                                <w:sz w:val="22"/>
                                <w:szCs w:val="22"/>
                              </w:rPr>
                            </w:pPr>
                            <w:r w:rsidRPr="00133BAC">
                              <w:rPr>
                                <w:b/>
                                <w:bCs/>
                                <w:sz w:val="22"/>
                                <w:szCs w:val="22"/>
                              </w:rPr>
                              <w:t>SZKOLENIA</w:t>
                            </w:r>
                            <w:r w:rsidR="006A496A" w:rsidRPr="006A496A">
                              <w:rPr>
                                <w:sz w:val="22"/>
                                <w:szCs w:val="22"/>
                              </w:rPr>
                              <w:t xml:space="preserve"> dla osób bezrobotnych i poszukujących pracy są rodzajem aktywizacji zawodowej finansowan</w:t>
                            </w:r>
                            <w:r w:rsidR="00F828D1">
                              <w:rPr>
                                <w:sz w:val="22"/>
                                <w:szCs w:val="22"/>
                              </w:rPr>
                              <w:t>ej</w:t>
                            </w:r>
                            <w:r w:rsidR="006A496A" w:rsidRPr="006A496A">
                              <w:rPr>
                                <w:sz w:val="22"/>
                                <w:szCs w:val="22"/>
                              </w:rPr>
                              <w:t xml:space="preserve"> przez urzędy pracy, prowadzon</w:t>
                            </w:r>
                            <w:r w:rsidR="002F4252">
                              <w:rPr>
                                <w:sz w:val="22"/>
                                <w:szCs w:val="22"/>
                              </w:rPr>
                              <w:t>ej</w:t>
                            </w:r>
                            <w:r w:rsidR="006A496A" w:rsidRPr="006A496A">
                              <w:rPr>
                                <w:sz w:val="22"/>
                                <w:szCs w:val="22"/>
                              </w:rPr>
                              <w:t xml:space="preserve"> w formie kursu. Uczestnik szkolenia otrzymuje co miesiąc stypendium równe 120% zasiłku dla bezrobotnych, jeżeli miesięczny wymiar godzin szkolenia wynosi co najmniej 150 godzin; w przypadku niższego miesięcznego wymiaru godzin szkolenia wysokość stypendium ustala się proporcjonalnie, z tym</w:t>
                            </w:r>
                            <w:r w:rsidR="003C13C4">
                              <w:rPr>
                                <w:sz w:val="22"/>
                                <w:szCs w:val="22"/>
                              </w:rPr>
                              <w:t>,</w:t>
                            </w:r>
                            <w:r w:rsidR="006A496A" w:rsidRPr="006A496A">
                              <w:rPr>
                                <w:sz w:val="22"/>
                                <w:szCs w:val="22"/>
                              </w:rPr>
                              <w:t xml:space="preserve"> że stypendium nie może być niższe niż 20% zasiłku. Po ukończeniu szkolenia uczestnik otrzymuje zaświadczenie lub inny dokument wystawiony przez instytucję szkoleniową.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CFAD6" id="_x0000_s1053" style="position:absolute;left:0;text-align:left;margin-left:0;margin-top:8.3pt;width:459.85pt;height:13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" fillcolor="window" strokecolor="#5d739a" strokeweight="1pt">
                <v:stroke joinstyle="miter"/>
                <v:textbox>
                  <w:txbxContent>
                    <w:p w14:paraId="239B66BF" w14:textId="6B05950A" w:rsidR="006A496A" w:rsidRPr="006A496A" w:rsidRDefault="006504B7" w:rsidP="006A496A">
                      <w:pPr>
                        <w:jc w:val="center"/>
                        <w:rPr>
                          <w:sz w:val="22"/>
                          <w:szCs w:val="22"/>
                        </w:rPr>
                      </w:pPr>
                      <w:r w:rsidRPr="00133BAC">
                        <w:rPr>
                          <w:b/>
                          <w:bCs/>
                          <w:sz w:val="22"/>
                          <w:szCs w:val="22"/>
                        </w:rPr>
                        <w:t>SZKOLENIA</w:t>
                      </w:r>
                      <w:r w:rsidR="006A496A" w:rsidRPr="006A496A">
                        <w:rPr>
                          <w:sz w:val="22"/>
                          <w:szCs w:val="22"/>
                        </w:rPr>
                        <w:t xml:space="preserve"> dla osób bezrobotnych i poszukujących pracy są rodzajem aktywizacji zawodowej finansowan</w:t>
                      </w:r>
                      <w:r w:rsidR="00F828D1">
                        <w:rPr>
                          <w:sz w:val="22"/>
                          <w:szCs w:val="22"/>
                        </w:rPr>
                        <w:t>ej</w:t>
                      </w:r>
                      <w:r w:rsidR="006A496A" w:rsidRPr="006A496A">
                        <w:rPr>
                          <w:sz w:val="22"/>
                          <w:szCs w:val="22"/>
                        </w:rPr>
                        <w:t xml:space="preserve"> przez urzędy pracy, prowadzon</w:t>
                      </w:r>
                      <w:r w:rsidR="002F4252">
                        <w:rPr>
                          <w:sz w:val="22"/>
                          <w:szCs w:val="22"/>
                        </w:rPr>
                        <w:t>ej</w:t>
                      </w:r>
                      <w:r w:rsidR="006A496A" w:rsidRPr="006A496A">
                        <w:rPr>
                          <w:sz w:val="22"/>
                          <w:szCs w:val="22"/>
                        </w:rPr>
                        <w:t xml:space="preserve"> w formie kursu. Uczestnik szkolenia otrzymuje co miesiąc stypendium równe 120% zasiłku dla bezrobotnych, jeżeli miesięczny wymiar godzin szkolenia wynosi co najmniej 150 godzin; w przypadku niższego miesięcznego wymiaru godzin szkolenia wysokość stypendium ustala się proporcjonalnie, z tym</w:t>
                      </w:r>
                      <w:r w:rsidR="003C13C4">
                        <w:rPr>
                          <w:sz w:val="22"/>
                          <w:szCs w:val="22"/>
                        </w:rPr>
                        <w:t>,</w:t>
                      </w:r>
                      <w:r w:rsidR="006A496A" w:rsidRPr="006A496A">
                        <w:rPr>
                          <w:sz w:val="22"/>
                          <w:szCs w:val="22"/>
                        </w:rPr>
                        <w:t xml:space="preserve"> że stypendium nie może być niższe niż 20% zasiłku. Po ukończeniu szkolenia uczestnik otrzymuje zaświadczenie lub inny dokument wystawiony przez instytucję szkoleniową.</w:t>
                      </w:r>
                    </w:p>
                  </w:txbxContent>
                </v:textbox>
              </v:roundrect>
            </w:pict>
          </mc:Fallback>
        </mc:AlternateContent>
      </w:r>
    </w:p>
    <w:p w14:paraId="2EB90239" w14:textId="1204A899" w:rsidR="00ED6583" w:rsidRDefault="00ED6583" w:rsidP="00341525">
      <w:pPr>
        <w:spacing w:before="120" w:after="0"/>
        <w:jc w:val="both"/>
        <w:rPr>
          <w:rFonts w:cstheme="minorHAnsi"/>
        </w:rPr>
      </w:pPr>
    </w:p>
    <w:p w14:paraId="61E91920" w14:textId="1DDE85A8" w:rsidR="00ED6583" w:rsidRDefault="00ED6583" w:rsidP="00341525">
      <w:pPr>
        <w:spacing w:before="120" w:after="0"/>
        <w:jc w:val="both"/>
        <w:rPr>
          <w:rFonts w:cstheme="minorHAnsi"/>
        </w:rPr>
      </w:pPr>
    </w:p>
    <w:p w14:paraId="302E39FF" w14:textId="6C653EF8" w:rsidR="00ED6583" w:rsidRDefault="00ED6583" w:rsidP="00341525">
      <w:pPr>
        <w:spacing w:before="120" w:after="0"/>
        <w:jc w:val="both"/>
        <w:rPr>
          <w:rFonts w:cstheme="minorHAnsi"/>
        </w:rPr>
      </w:pPr>
    </w:p>
    <w:p w14:paraId="1821BCF0" w14:textId="232D53B8" w:rsidR="00945336" w:rsidRDefault="00945336" w:rsidP="00341525">
      <w:pPr>
        <w:spacing w:before="120" w:after="0"/>
        <w:jc w:val="both"/>
        <w:rPr>
          <w:rFonts w:cstheme="minorHAnsi"/>
        </w:rPr>
      </w:pPr>
    </w:p>
    <w:p w14:paraId="5EA481A8" w14:textId="1A0F2184" w:rsidR="001A449B" w:rsidRDefault="001A449B" w:rsidP="00341525">
      <w:pPr>
        <w:spacing w:before="120" w:after="0"/>
        <w:jc w:val="both"/>
        <w:rPr>
          <w:rFonts w:cstheme="minorHAnsi"/>
        </w:rPr>
      </w:pPr>
    </w:p>
    <w:p w14:paraId="4A0C9258" w14:textId="04E34D92" w:rsidR="002B6AF2" w:rsidRPr="00831899" w:rsidRDefault="002B6AF2" w:rsidP="00831899">
      <w:pPr>
        <w:spacing w:before="120" w:after="0"/>
        <w:jc w:val="both"/>
        <w:rPr>
          <w:rFonts w:cstheme="minorHAnsi"/>
        </w:rPr>
      </w:pPr>
    </w:p>
    <w:p w14:paraId="0A7B39F7" w14:textId="620FE7C2" w:rsidR="00B11E3A" w:rsidRDefault="00B11E3A" w:rsidP="00BE7652">
      <w:pPr>
        <w:spacing w:after="0" w:line="360" w:lineRule="auto"/>
        <w:jc w:val="center"/>
      </w:pPr>
    </w:p>
    <w:p w14:paraId="131C0E2F" w14:textId="173AE8B4" w:rsidR="006A496A" w:rsidRDefault="00066745" w:rsidP="00BE7652">
      <w:pPr>
        <w:spacing w:after="0" w:line="360" w:lineRule="auto"/>
        <w:jc w:val="center"/>
      </w:pPr>
      <w:r>
        <w:rPr>
          <w:noProof/>
        </w:rPr>
        <w:drawing>
          <wp:anchor distT="0" distB="0" distL="114300" distR="114300" simplePos="0" relativeHeight="251680256" behindDoc="0" locked="0" layoutInCell="1" allowOverlap="1" wp14:anchorId="4B65E07F" wp14:editId="2A1EB21C">
            <wp:simplePos x="0" y="0"/>
            <wp:positionH relativeFrom="column">
              <wp:posOffset>822325</wp:posOffset>
            </wp:positionH>
            <wp:positionV relativeFrom="paragraph">
              <wp:posOffset>24130</wp:posOffset>
            </wp:positionV>
            <wp:extent cx="4280535" cy="431800"/>
            <wp:effectExtent l="38100" t="57150" r="0" b="44450"/>
            <wp:wrapThrough wrapText="bothSides">
              <wp:wrapPolygon edited="0">
                <wp:start x="-96" y="-2859"/>
                <wp:lineTo x="-192" y="22871"/>
                <wp:lineTo x="20860" y="22871"/>
                <wp:lineTo x="20860" y="-2859"/>
                <wp:lineTo x="-96" y="-2859"/>
              </wp:wrapPolygon>
            </wp:wrapThrough>
            <wp:docPr id="111066799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anchor>
        </w:drawing>
      </w:r>
    </w:p>
    <w:p w14:paraId="0A93E33E" w14:textId="6262267D" w:rsidR="006A496A" w:rsidRDefault="00550BAD" w:rsidP="00BE7652">
      <w:pPr>
        <w:spacing w:after="0" w:line="360" w:lineRule="auto"/>
        <w:jc w:val="center"/>
      </w:pPr>
      <w:r>
        <w:rPr>
          <w:noProof/>
        </w:rPr>
        <mc:AlternateContent>
          <mc:Choice Requires="wps">
            <w:drawing>
              <wp:anchor distT="0" distB="0" distL="114300" distR="114300" simplePos="0" relativeHeight="251681280" behindDoc="0" locked="0" layoutInCell="1" allowOverlap="1" wp14:anchorId="79563E75" wp14:editId="68F0D0A5">
                <wp:simplePos x="0" y="0"/>
                <wp:positionH relativeFrom="column">
                  <wp:posOffset>1286510</wp:posOffset>
                </wp:positionH>
                <wp:positionV relativeFrom="paragraph">
                  <wp:posOffset>161290</wp:posOffset>
                </wp:positionV>
                <wp:extent cx="0" cy="236800"/>
                <wp:effectExtent l="76200" t="0" r="57150" b="49530"/>
                <wp:wrapThrough wrapText="bothSides">
                  <wp:wrapPolygon edited="0">
                    <wp:start x="-1" y="0"/>
                    <wp:lineTo x="-1" y="20903"/>
                    <wp:lineTo x="-1" y="24387"/>
                    <wp:lineTo x="-1" y="24387"/>
                    <wp:lineTo x="-1" y="0"/>
                    <wp:lineTo x="-1" y="0"/>
                  </wp:wrapPolygon>
                </wp:wrapThrough>
                <wp:docPr id="1504759484" name="Łącznik prosty ze strzałką 13"/>
                <wp:cNvGraphicFramePr/>
                <a:graphic xmlns:a="http://schemas.openxmlformats.org/drawingml/2006/main">
                  <a:graphicData uri="http://schemas.microsoft.com/office/word/2010/wordprocessingShape">
                    <wps:wsp>
                      <wps:cNvCnPr/>
                      <wps:spPr>
                        <a:xfrm>
                          <a:off x="0" y="0"/>
                          <a:ext cx="0" cy="236800"/>
                        </a:xfrm>
                        <a:prstGeom prst="straightConnector1">
                          <a:avLst/>
                        </a:prstGeom>
                        <a:noFill/>
                        <a:ln w="6350" cap="flat" cmpd="sng" algn="ctr">
                          <a:solidFill>
                            <a:srgbClr val="AD84C6"/>
                          </a:solidFill>
                          <a:prstDash val="solid"/>
                          <a:miter lim="800000"/>
                          <a:tailEnd type="triangle"/>
                        </a:ln>
                        <a:effectLst/>
                      </wps:spPr>
                      <wps:bodyPr/>
                    </wps:wsp>
                  </a:graphicData>
                </a:graphic>
              </wp:anchor>
            </w:drawing>
          </mc:Choice>
          <mc:Fallback>
            <w:pict>
              <v:shape w14:anchorId="3FE69F89" id="Łącznik prosty ze strzałką 13" o:spid="_x0000_s1026" type="#_x0000_t32" style="position:absolute;margin-left:101.3pt;margin-top:12.7pt;width:0;height:18.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" strokecolor="#ad84c6" strokeweight=".5pt">
                <v:stroke endarrow="block" joinstyle="miter"/>
                <w10:wrap type="through"/>
              </v:shape>
            </w:pict>
          </mc:Fallback>
        </mc:AlternateContent>
      </w:r>
    </w:p>
    <w:p w14:paraId="039E3002" w14:textId="52C697FC" w:rsidR="00B11E3A" w:rsidRDefault="00550BAD" w:rsidP="00BE7652">
      <w:pPr>
        <w:spacing w:after="0" w:line="360" w:lineRule="auto"/>
        <w:jc w:val="center"/>
      </w:pPr>
      <w:r>
        <w:rPr>
          <w:noProof/>
        </w:rPr>
        <w:drawing>
          <wp:anchor distT="0" distB="0" distL="114300" distR="114300" simplePos="0" relativeHeight="251682304" behindDoc="0" locked="0" layoutInCell="1" allowOverlap="1" wp14:anchorId="36FF9259" wp14:editId="0892810F">
            <wp:simplePos x="0" y="0"/>
            <wp:positionH relativeFrom="column">
              <wp:posOffset>871220</wp:posOffset>
            </wp:positionH>
            <wp:positionV relativeFrom="paragraph">
              <wp:posOffset>120015</wp:posOffset>
            </wp:positionV>
            <wp:extent cx="4467225" cy="914400"/>
            <wp:effectExtent l="38100" t="57150" r="47625" b="57150"/>
            <wp:wrapThrough wrapText="bothSides">
              <wp:wrapPolygon edited="0">
                <wp:start x="0" y="-1350"/>
                <wp:lineTo x="-184" y="-450"/>
                <wp:lineTo x="-92" y="21150"/>
                <wp:lineTo x="0" y="22500"/>
                <wp:lineTo x="21554" y="22500"/>
                <wp:lineTo x="21646" y="21150"/>
                <wp:lineTo x="21738" y="0"/>
                <wp:lineTo x="21462" y="-450"/>
                <wp:lineTo x="13909" y="-1350"/>
                <wp:lineTo x="0" y="-1350"/>
              </wp:wrapPolygon>
            </wp:wrapThrough>
            <wp:docPr id="669741065"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margin">
              <wp14:pctWidth>0</wp14:pctWidth>
            </wp14:sizeRelH>
            <wp14:sizeRelV relativeFrom="margin">
              <wp14:pctHeight>0</wp14:pctHeight>
            </wp14:sizeRelV>
          </wp:anchor>
        </w:drawing>
      </w:r>
    </w:p>
    <w:p w14:paraId="4C68D876" w14:textId="0EAE60DC" w:rsidR="00B11E3A" w:rsidRDefault="00B11E3A" w:rsidP="00BE7652">
      <w:pPr>
        <w:spacing w:after="0" w:line="360" w:lineRule="auto"/>
        <w:jc w:val="center"/>
      </w:pPr>
    </w:p>
    <w:p w14:paraId="0EC33BC6" w14:textId="38B995AF" w:rsidR="00B11E3A" w:rsidRDefault="00B11E3A" w:rsidP="00BE7652">
      <w:pPr>
        <w:spacing w:after="0" w:line="360" w:lineRule="auto"/>
        <w:jc w:val="center"/>
      </w:pPr>
    </w:p>
    <w:p w14:paraId="6A6AE678" w14:textId="4CA677C3" w:rsidR="001F77C2" w:rsidRDefault="001F77C2" w:rsidP="00F34D00">
      <w:pPr>
        <w:spacing w:after="0" w:line="360" w:lineRule="auto"/>
        <w:jc w:val="center"/>
      </w:pPr>
    </w:p>
    <w:p w14:paraId="39D36B4C" w14:textId="294D498F" w:rsidR="00BF4D04" w:rsidRDefault="002D7986" w:rsidP="00BF4D04">
      <w:pPr>
        <w:spacing w:before="0" w:after="0"/>
        <w:jc w:val="both"/>
      </w:pPr>
      <w:r>
        <w:rPr>
          <w:noProof/>
          <w:sz w:val="22"/>
          <w:szCs w:val="22"/>
        </w:rPr>
        <w:drawing>
          <wp:anchor distT="0" distB="0" distL="114300" distR="114300" simplePos="0" relativeHeight="251683328" behindDoc="0" locked="0" layoutInCell="1" allowOverlap="1" wp14:anchorId="3EE81528" wp14:editId="5FD249F6">
            <wp:simplePos x="0" y="0"/>
            <wp:positionH relativeFrom="column">
              <wp:posOffset>737870</wp:posOffset>
            </wp:positionH>
            <wp:positionV relativeFrom="paragraph">
              <wp:posOffset>21590</wp:posOffset>
            </wp:positionV>
            <wp:extent cx="4600575" cy="627380"/>
            <wp:effectExtent l="19050" t="57150" r="47625" b="0"/>
            <wp:wrapThrough wrapText="bothSides">
              <wp:wrapPolygon edited="0">
                <wp:start x="-89" y="-1968"/>
                <wp:lineTo x="-89" y="18364"/>
                <wp:lineTo x="21734" y="18364"/>
                <wp:lineTo x="21645" y="-1968"/>
                <wp:lineTo x="-89" y="-1968"/>
              </wp:wrapPolygon>
            </wp:wrapThrough>
            <wp:docPr id="1587317091"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14:sizeRelH relativeFrom="margin">
              <wp14:pctWidth>0</wp14:pctWidth>
            </wp14:sizeRelH>
          </wp:anchor>
        </w:drawing>
      </w:r>
    </w:p>
    <w:p w14:paraId="5D34C23E" w14:textId="42F07873" w:rsidR="00BF4D04" w:rsidRPr="005262B0" w:rsidRDefault="00BF4D04" w:rsidP="005262B0">
      <w:pPr>
        <w:spacing w:before="0" w:after="0"/>
        <w:jc w:val="both"/>
        <w:rPr>
          <w:sz w:val="22"/>
          <w:szCs w:val="22"/>
        </w:rPr>
      </w:pPr>
    </w:p>
    <w:p w14:paraId="29228188" w14:textId="10060D9C" w:rsidR="005262B0" w:rsidRDefault="005262B0" w:rsidP="005262B0">
      <w:pPr>
        <w:spacing w:before="0" w:after="0"/>
        <w:ind w:left="1418" w:hanging="2"/>
        <w:jc w:val="both"/>
        <w:rPr>
          <w:sz w:val="22"/>
          <w:szCs w:val="22"/>
        </w:rPr>
      </w:pPr>
    </w:p>
    <w:p w14:paraId="66F494F0" w14:textId="5344E593" w:rsidR="005262B0" w:rsidRDefault="002D7986" w:rsidP="005262B0">
      <w:pPr>
        <w:spacing w:before="0" w:after="0"/>
        <w:ind w:left="1418" w:hanging="2"/>
        <w:jc w:val="both"/>
        <w:rPr>
          <w:sz w:val="22"/>
          <w:szCs w:val="22"/>
        </w:rPr>
      </w:pPr>
      <w:r>
        <w:rPr>
          <w:noProof/>
          <w:sz w:val="22"/>
          <w:szCs w:val="22"/>
        </w:rPr>
        <w:drawing>
          <wp:anchor distT="0" distB="0" distL="114300" distR="114300" simplePos="0" relativeHeight="251684352" behindDoc="0" locked="0" layoutInCell="1" allowOverlap="1" wp14:anchorId="4B758AF8" wp14:editId="10F89E8A">
            <wp:simplePos x="0" y="0"/>
            <wp:positionH relativeFrom="column">
              <wp:posOffset>995045</wp:posOffset>
            </wp:positionH>
            <wp:positionV relativeFrom="paragraph">
              <wp:posOffset>88265</wp:posOffset>
            </wp:positionV>
            <wp:extent cx="4229100" cy="627380"/>
            <wp:effectExtent l="19050" t="57150" r="38100" b="0"/>
            <wp:wrapThrough wrapText="bothSides">
              <wp:wrapPolygon edited="0">
                <wp:start x="-97" y="-1968"/>
                <wp:lineTo x="-97" y="18364"/>
                <wp:lineTo x="21697" y="18364"/>
                <wp:lineTo x="21600" y="-1968"/>
                <wp:lineTo x="-97" y="-1968"/>
              </wp:wrapPolygon>
            </wp:wrapThrough>
            <wp:docPr id="684402811"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14:sizeRelH relativeFrom="margin">
              <wp14:pctWidth>0</wp14:pctWidth>
            </wp14:sizeRelH>
          </wp:anchor>
        </w:drawing>
      </w:r>
    </w:p>
    <w:p w14:paraId="134C0378" w14:textId="50201CFF" w:rsidR="005262B0" w:rsidRDefault="005262B0" w:rsidP="005262B0">
      <w:pPr>
        <w:spacing w:before="0" w:after="0"/>
        <w:ind w:left="1418" w:hanging="2"/>
        <w:jc w:val="both"/>
        <w:rPr>
          <w:sz w:val="22"/>
          <w:szCs w:val="22"/>
        </w:rPr>
      </w:pPr>
    </w:p>
    <w:p w14:paraId="07255A6B" w14:textId="2F9C34D7" w:rsidR="005262B0" w:rsidRDefault="005262B0" w:rsidP="005262B0">
      <w:pPr>
        <w:spacing w:before="0" w:after="0"/>
        <w:ind w:left="1418" w:hanging="2"/>
        <w:jc w:val="both"/>
        <w:rPr>
          <w:sz w:val="22"/>
          <w:szCs w:val="22"/>
        </w:rPr>
      </w:pPr>
    </w:p>
    <w:p w14:paraId="4EEDA274" w14:textId="247E1B9A" w:rsidR="005262B0" w:rsidRDefault="005262B0" w:rsidP="005262B0">
      <w:pPr>
        <w:spacing w:before="0" w:after="0"/>
        <w:ind w:left="1418" w:hanging="2"/>
        <w:jc w:val="both"/>
        <w:rPr>
          <w:sz w:val="22"/>
          <w:szCs w:val="22"/>
        </w:rPr>
      </w:pPr>
    </w:p>
    <w:p w14:paraId="14165692" w14:textId="77777777" w:rsidR="00F52048" w:rsidRDefault="00F52048" w:rsidP="003C13C4">
      <w:pPr>
        <w:spacing w:before="0" w:after="0"/>
        <w:jc w:val="both"/>
        <w:rPr>
          <w:sz w:val="22"/>
          <w:szCs w:val="22"/>
        </w:rPr>
      </w:pPr>
    </w:p>
    <w:p w14:paraId="5A62F01A" w14:textId="397DEA19" w:rsidR="00464CA6" w:rsidRPr="003C13C4" w:rsidRDefault="009E7258" w:rsidP="00066745">
      <w:pPr>
        <w:spacing w:before="0" w:after="0"/>
        <w:jc w:val="both"/>
        <w:rPr>
          <w:sz w:val="22"/>
          <w:szCs w:val="22"/>
        </w:rPr>
      </w:pPr>
      <w:r w:rsidRPr="003C13C4">
        <w:rPr>
          <w:sz w:val="22"/>
          <w:szCs w:val="22"/>
        </w:rPr>
        <w:t xml:space="preserve">W </w:t>
      </w:r>
      <w:r w:rsidR="00866069" w:rsidRPr="003C13C4">
        <w:rPr>
          <w:sz w:val="22"/>
          <w:szCs w:val="22"/>
        </w:rPr>
        <w:t>202</w:t>
      </w:r>
      <w:r w:rsidR="003C13C4" w:rsidRPr="003C13C4">
        <w:rPr>
          <w:sz w:val="22"/>
          <w:szCs w:val="22"/>
        </w:rPr>
        <w:t>2</w:t>
      </w:r>
      <w:r w:rsidR="00866069" w:rsidRPr="003C13C4">
        <w:rPr>
          <w:sz w:val="22"/>
          <w:szCs w:val="22"/>
        </w:rPr>
        <w:t xml:space="preserve"> roku </w:t>
      </w:r>
      <w:r w:rsidR="008165F3" w:rsidRPr="003C13C4">
        <w:rPr>
          <w:sz w:val="22"/>
          <w:szCs w:val="22"/>
        </w:rPr>
        <w:t xml:space="preserve">w ramach szkoleń </w:t>
      </w:r>
      <w:r w:rsidR="003A48A6" w:rsidRPr="003C13C4">
        <w:rPr>
          <w:sz w:val="22"/>
          <w:szCs w:val="22"/>
        </w:rPr>
        <w:t xml:space="preserve">najwyższą efektywność odnotowano w powiecie kępińskim (100%), </w:t>
      </w:r>
      <w:r w:rsidR="00066745">
        <w:rPr>
          <w:sz w:val="22"/>
          <w:szCs w:val="22"/>
        </w:rPr>
        <w:br/>
      </w:r>
      <w:r w:rsidR="003A48A6" w:rsidRPr="003C13C4">
        <w:rPr>
          <w:sz w:val="22"/>
          <w:szCs w:val="22"/>
        </w:rPr>
        <w:t>a najmniejsz</w:t>
      </w:r>
      <w:r w:rsidR="00A0312A" w:rsidRPr="003C13C4">
        <w:rPr>
          <w:sz w:val="22"/>
          <w:szCs w:val="22"/>
        </w:rPr>
        <w:t>ą</w:t>
      </w:r>
      <w:r w:rsidR="003A48A6" w:rsidRPr="003C13C4">
        <w:rPr>
          <w:sz w:val="22"/>
          <w:szCs w:val="22"/>
        </w:rPr>
        <w:t xml:space="preserve"> w powiecie </w:t>
      </w:r>
      <w:r w:rsidR="009D5866">
        <w:rPr>
          <w:sz w:val="22"/>
          <w:szCs w:val="22"/>
        </w:rPr>
        <w:t>chodzieskim</w:t>
      </w:r>
      <w:r w:rsidR="003A48A6" w:rsidRPr="003C13C4">
        <w:rPr>
          <w:sz w:val="22"/>
          <w:szCs w:val="22"/>
        </w:rPr>
        <w:t xml:space="preserve"> (1</w:t>
      </w:r>
      <w:r w:rsidR="009D5866">
        <w:rPr>
          <w:sz w:val="22"/>
          <w:szCs w:val="22"/>
        </w:rPr>
        <w:t>5</w:t>
      </w:r>
      <w:r w:rsidR="003A48A6" w:rsidRPr="003C13C4">
        <w:rPr>
          <w:sz w:val="22"/>
          <w:szCs w:val="22"/>
        </w:rPr>
        <w:t>,</w:t>
      </w:r>
      <w:r w:rsidR="009D5866">
        <w:rPr>
          <w:sz w:val="22"/>
          <w:szCs w:val="22"/>
        </w:rPr>
        <w:t>30</w:t>
      </w:r>
      <w:r w:rsidR="003A48A6" w:rsidRPr="003C13C4">
        <w:rPr>
          <w:sz w:val="22"/>
          <w:szCs w:val="22"/>
        </w:rPr>
        <w:t xml:space="preserve">%). Powyżej </w:t>
      </w:r>
      <w:r w:rsidR="008165F3" w:rsidRPr="003C13C4">
        <w:rPr>
          <w:sz w:val="22"/>
          <w:szCs w:val="22"/>
        </w:rPr>
        <w:t xml:space="preserve">średniej krajowej </w:t>
      </w:r>
      <w:r w:rsidR="009A5F4F" w:rsidRPr="00085C29">
        <w:rPr>
          <w:sz w:val="22"/>
          <w:szCs w:val="22"/>
        </w:rPr>
        <w:t>(</w:t>
      </w:r>
      <w:r w:rsidR="00085C29" w:rsidRPr="00085C29">
        <w:rPr>
          <w:sz w:val="22"/>
          <w:szCs w:val="22"/>
        </w:rPr>
        <w:t>49</w:t>
      </w:r>
      <w:r w:rsidR="009A5F4F" w:rsidRPr="00085C29">
        <w:rPr>
          <w:sz w:val="22"/>
          <w:szCs w:val="22"/>
        </w:rPr>
        <w:t>,</w:t>
      </w:r>
      <w:r w:rsidR="00085C29" w:rsidRPr="00085C29">
        <w:rPr>
          <w:sz w:val="22"/>
          <w:szCs w:val="22"/>
        </w:rPr>
        <w:t>61</w:t>
      </w:r>
      <w:r w:rsidR="009A5F4F" w:rsidRPr="00085C29">
        <w:rPr>
          <w:sz w:val="22"/>
          <w:szCs w:val="22"/>
        </w:rPr>
        <w:t>%),</w:t>
      </w:r>
      <w:r w:rsidR="009A5F4F" w:rsidRPr="003C13C4">
        <w:rPr>
          <w:sz w:val="22"/>
          <w:szCs w:val="22"/>
        </w:rPr>
        <w:t xml:space="preserve"> </w:t>
      </w:r>
      <w:r w:rsidR="00466BCE" w:rsidRPr="003C13C4">
        <w:rPr>
          <w:sz w:val="22"/>
          <w:szCs w:val="22"/>
        </w:rPr>
        <w:t xml:space="preserve">uplasowało się </w:t>
      </w:r>
      <w:r w:rsidR="00085C29">
        <w:rPr>
          <w:sz w:val="22"/>
          <w:szCs w:val="22"/>
        </w:rPr>
        <w:t>11</w:t>
      </w:r>
      <w:r w:rsidR="009A5F4F" w:rsidRPr="003C13C4">
        <w:rPr>
          <w:sz w:val="22"/>
          <w:szCs w:val="22"/>
        </w:rPr>
        <w:t xml:space="preserve"> powiatów</w:t>
      </w:r>
      <w:r w:rsidR="003B096B" w:rsidRPr="003C13C4">
        <w:rPr>
          <w:sz w:val="22"/>
          <w:szCs w:val="22"/>
        </w:rPr>
        <w:t xml:space="preserve">. </w:t>
      </w:r>
      <w:r w:rsidR="00466BCE" w:rsidRPr="003C13C4">
        <w:rPr>
          <w:sz w:val="22"/>
          <w:szCs w:val="22"/>
        </w:rPr>
        <w:t xml:space="preserve">Należą do nich </w:t>
      </w:r>
      <w:r w:rsidR="009A5F4F" w:rsidRPr="003C13C4">
        <w:rPr>
          <w:sz w:val="22"/>
          <w:szCs w:val="22"/>
        </w:rPr>
        <w:t xml:space="preserve">powiaty: </w:t>
      </w:r>
      <w:r w:rsidR="00085C29">
        <w:rPr>
          <w:sz w:val="22"/>
          <w:szCs w:val="22"/>
        </w:rPr>
        <w:t xml:space="preserve">czarnkowsko-trzcianecki, grodziski, kępiński, kościański, </w:t>
      </w:r>
      <w:r w:rsidR="009A5F4F" w:rsidRPr="00085C29">
        <w:rPr>
          <w:sz w:val="22"/>
          <w:szCs w:val="22"/>
        </w:rPr>
        <w:t>krotoszyński, międzychodzki, ostrzeszowski,</w:t>
      </w:r>
      <w:r w:rsidR="003B096B" w:rsidRPr="00085C29">
        <w:rPr>
          <w:sz w:val="22"/>
          <w:szCs w:val="22"/>
        </w:rPr>
        <w:t xml:space="preserve"> </w:t>
      </w:r>
      <w:r w:rsidR="009A5F4F" w:rsidRPr="00085C29">
        <w:rPr>
          <w:sz w:val="22"/>
          <w:szCs w:val="22"/>
        </w:rPr>
        <w:t>pleszewski</w:t>
      </w:r>
      <w:r w:rsidR="00085C29" w:rsidRPr="00085C29">
        <w:rPr>
          <w:sz w:val="22"/>
          <w:szCs w:val="22"/>
        </w:rPr>
        <w:t xml:space="preserve">, szamotulski, średzki </w:t>
      </w:r>
      <w:r w:rsidR="009A5F4F" w:rsidRPr="00085C29">
        <w:rPr>
          <w:sz w:val="22"/>
          <w:szCs w:val="22"/>
        </w:rPr>
        <w:t xml:space="preserve">oraz </w:t>
      </w:r>
      <w:r w:rsidR="00085C29" w:rsidRPr="00085C29">
        <w:rPr>
          <w:sz w:val="22"/>
          <w:szCs w:val="22"/>
        </w:rPr>
        <w:t>turecki</w:t>
      </w:r>
      <w:r w:rsidR="00F700E6" w:rsidRPr="00085C29">
        <w:rPr>
          <w:sz w:val="22"/>
          <w:szCs w:val="22"/>
        </w:rPr>
        <w:t>.</w:t>
      </w:r>
      <w:r w:rsidR="00F700E6" w:rsidRPr="003C13C4">
        <w:rPr>
          <w:sz w:val="22"/>
          <w:szCs w:val="22"/>
        </w:rPr>
        <w:t xml:space="preserve"> </w:t>
      </w:r>
    </w:p>
    <w:p w14:paraId="3FD790F2" w14:textId="00B32D34" w:rsidR="003C13C4" w:rsidRPr="003C13C4" w:rsidRDefault="00080907" w:rsidP="00066745">
      <w:pPr>
        <w:spacing w:before="0" w:after="0"/>
        <w:jc w:val="both"/>
        <w:rPr>
          <w:rFonts w:eastAsiaTheme="minorHAnsi"/>
          <w:sz w:val="22"/>
          <w:szCs w:val="22"/>
        </w:rPr>
      </w:pPr>
      <w:r w:rsidRPr="003C13C4">
        <w:rPr>
          <w:rFonts w:eastAsiaTheme="minorHAnsi"/>
          <w:sz w:val="22"/>
          <w:szCs w:val="22"/>
        </w:rPr>
        <w:t>W 2022 roku, wskaźnik efektywności zatrudnieniowej, w porównaniu do roku poprzedniego:</w:t>
      </w:r>
    </w:p>
    <w:p w14:paraId="48B4F30F" w14:textId="3137C9B2" w:rsidR="003C13C4" w:rsidRPr="003C13C4" w:rsidRDefault="00080907" w:rsidP="00066745">
      <w:pPr>
        <w:pStyle w:val="Akapitzlist"/>
        <w:numPr>
          <w:ilvl w:val="0"/>
          <w:numId w:val="11"/>
        </w:numPr>
        <w:spacing w:before="0" w:after="0"/>
        <w:ind w:left="851" w:hanging="284"/>
        <w:jc w:val="both"/>
        <w:rPr>
          <w:rFonts w:eastAsiaTheme="minorHAnsi"/>
          <w:sz w:val="22"/>
          <w:szCs w:val="22"/>
        </w:rPr>
      </w:pPr>
      <w:r w:rsidRPr="003C13C4">
        <w:rPr>
          <w:rFonts w:eastAsiaTheme="minorHAnsi"/>
          <w:sz w:val="22"/>
          <w:szCs w:val="22"/>
        </w:rPr>
        <w:t xml:space="preserve">uległ polepszeniu w przypadku </w:t>
      </w:r>
      <w:r w:rsidR="009D5866">
        <w:rPr>
          <w:rFonts w:eastAsiaTheme="minorHAnsi"/>
          <w:sz w:val="22"/>
          <w:szCs w:val="22"/>
        </w:rPr>
        <w:t>12</w:t>
      </w:r>
      <w:r w:rsidRPr="003C13C4">
        <w:rPr>
          <w:rFonts w:eastAsiaTheme="minorHAnsi"/>
          <w:sz w:val="22"/>
          <w:szCs w:val="22"/>
        </w:rPr>
        <w:t xml:space="preserve"> powiatów</w:t>
      </w:r>
      <w:r w:rsidR="00E352D8">
        <w:rPr>
          <w:rFonts w:eastAsiaTheme="minorHAnsi"/>
          <w:sz w:val="22"/>
          <w:szCs w:val="22"/>
        </w:rPr>
        <w:t xml:space="preserve"> (oznaczone kolorem </w:t>
      </w:r>
      <w:r w:rsidR="00405AA2">
        <w:rPr>
          <w:rFonts w:eastAsiaTheme="minorHAnsi"/>
          <w:sz w:val="22"/>
          <w:szCs w:val="22"/>
        </w:rPr>
        <w:t>zielonym</w:t>
      </w:r>
      <w:r w:rsidR="00E352D8">
        <w:rPr>
          <w:rFonts w:eastAsiaTheme="minorHAnsi"/>
          <w:sz w:val="22"/>
          <w:szCs w:val="22"/>
        </w:rPr>
        <w:t xml:space="preserve"> w tabelce),</w:t>
      </w:r>
    </w:p>
    <w:p w14:paraId="0B7191F4" w14:textId="58670D1F" w:rsidR="003C13C4" w:rsidRPr="003C13C4" w:rsidRDefault="00080907" w:rsidP="00066745">
      <w:pPr>
        <w:pStyle w:val="Akapitzlist"/>
        <w:numPr>
          <w:ilvl w:val="0"/>
          <w:numId w:val="11"/>
        </w:numPr>
        <w:spacing w:before="0" w:after="0"/>
        <w:ind w:left="851" w:hanging="284"/>
        <w:jc w:val="both"/>
        <w:rPr>
          <w:rFonts w:eastAsiaTheme="minorHAnsi"/>
          <w:sz w:val="22"/>
          <w:szCs w:val="22"/>
        </w:rPr>
      </w:pPr>
      <w:r w:rsidRPr="003C13C4">
        <w:rPr>
          <w:rFonts w:eastAsiaTheme="minorHAnsi"/>
          <w:sz w:val="22"/>
          <w:szCs w:val="22"/>
        </w:rPr>
        <w:t xml:space="preserve">w </w:t>
      </w:r>
      <w:r w:rsidR="009D5866">
        <w:rPr>
          <w:rFonts w:eastAsiaTheme="minorHAnsi"/>
          <w:sz w:val="22"/>
          <w:szCs w:val="22"/>
        </w:rPr>
        <w:t>18</w:t>
      </w:r>
      <w:r w:rsidRPr="003C13C4">
        <w:rPr>
          <w:rFonts w:eastAsiaTheme="minorHAnsi"/>
          <w:sz w:val="22"/>
          <w:szCs w:val="22"/>
        </w:rPr>
        <w:t xml:space="preserve"> powiatach</w:t>
      </w:r>
      <w:r w:rsidR="00E352D8">
        <w:rPr>
          <w:rFonts w:eastAsiaTheme="minorHAnsi"/>
          <w:sz w:val="22"/>
          <w:szCs w:val="22"/>
        </w:rPr>
        <w:t xml:space="preserve"> (oznaczone kolorem </w:t>
      </w:r>
      <w:r w:rsidR="008D2238">
        <w:rPr>
          <w:rFonts w:eastAsiaTheme="minorHAnsi"/>
          <w:sz w:val="22"/>
          <w:szCs w:val="22"/>
        </w:rPr>
        <w:t>niebieskim</w:t>
      </w:r>
      <w:r w:rsidR="00E352D8">
        <w:rPr>
          <w:rFonts w:eastAsiaTheme="minorHAnsi"/>
          <w:sz w:val="22"/>
          <w:szCs w:val="22"/>
        </w:rPr>
        <w:t xml:space="preserve"> w tabelce)</w:t>
      </w:r>
      <w:r w:rsidRPr="003C13C4">
        <w:rPr>
          <w:rFonts w:eastAsiaTheme="minorHAnsi"/>
          <w:sz w:val="22"/>
          <w:szCs w:val="22"/>
        </w:rPr>
        <w:t xml:space="preserve"> efekty minimalnie pogorszyły się, </w:t>
      </w:r>
    </w:p>
    <w:p w14:paraId="03E5F43B" w14:textId="0D26522A" w:rsidR="00080907" w:rsidRDefault="00080907" w:rsidP="00066745">
      <w:pPr>
        <w:pStyle w:val="Akapitzlist"/>
        <w:numPr>
          <w:ilvl w:val="0"/>
          <w:numId w:val="11"/>
        </w:numPr>
        <w:spacing w:before="0" w:after="0"/>
        <w:ind w:left="851" w:hanging="284"/>
        <w:jc w:val="both"/>
        <w:rPr>
          <w:rFonts w:eastAsiaTheme="minorHAnsi"/>
          <w:sz w:val="22"/>
          <w:szCs w:val="22"/>
        </w:rPr>
      </w:pPr>
      <w:r w:rsidRPr="003C13C4">
        <w:rPr>
          <w:rFonts w:eastAsiaTheme="minorHAnsi"/>
          <w:sz w:val="22"/>
          <w:szCs w:val="22"/>
        </w:rPr>
        <w:t xml:space="preserve">a w </w:t>
      </w:r>
      <w:r w:rsidR="009D5866">
        <w:rPr>
          <w:rFonts w:eastAsiaTheme="minorHAnsi"/>
          <w:sz w:val="22"/>
          <w:szCs w:val="22"/>
        </w:rPr>
        <w:t>1</w:t>
      </w:r>
      <w:r w:rsidRPr="003C13C4">
        <w:rPr>
          <w:rFonts w:eastAsiaTheme="minorHAnsi"/>
          <w:sz w:val="22"/>
          <w:szCs w:val="22"/>
        </w:rPr>
        <w:t xml:space="preserve"> powi</w:t>
      </w:r>
      <w:r w:rsidR="009D5866">
        <w:rPr>
          <w:rFonts w:eastAsiaTheme="minorHAnsi"/>
          <w:sz w:val="22"/>
          <w:szCs w:val="22"/>
        </w:rPr>
        <w:t>ecie</w:t>
      </w:r>
      <w:r w:rsidRPr="003C13C4">
        <w:rPr>
          <w:rFonts w:eastAsiaTheme="minorHAnsi"/>
          <w:sz w:val="22"/>
          <w:szCs w:val="22"/>
        </w:rPr>
        <w:t xml:space="preserve"> pozostały bez zmian. </w:t>
      </w:r>
    </w:p>
    <w:p w14:paraId="0CA61A05" w14:textId="0645AE0E" w:rsidR="009D5866" w:rsidRPr="009D5866" w:rsidRDefault="00D6088A" w:rsidP="00066745">
      <w:pPr>
        <w:spacing w:before="0" w:after="0"/>
        <w:jc w:val="both"/>
        <w:rPr>
          <w:rFonts w:eastAsiaTheme="minorHAnsi"/>
          <w:sz w:val="22"/>
          <w:szCs w:val="22"/>
        </w:rPr>
      </w:pPr>
      <w:r>
        <w:rPr>
          <w:rFonts w:eastAsiaTheme="minorHAnsi"/>
          <w:sz w:val="22"/>
          <w:szCs w:val="22"/>
        </w:rPr>
        <w:t xml:space="preserve">Warto zaznaczyć, że powiat grodziski w 2022 roku osiągnął jeden z najwyższych wskaźników efektywności zatrudnieniowej – 98,94% i najmniejszy wskaźnik efektywności kosztowej, który wyniósł 1 714,81 zł. </w:t>
      </w:r>
    </w:p>
    <w:p w14:paraId="17FB6CDE" w14:textId="77777777" w:rsidR="005262B0" w:rsidRPr="005262B0" w:rsidRDefault="005262B0" w:rsidP="00F5578D">
      <w:pPr>
        <w:spacing w:before="0" w:after="0"/>
        <w:jc w:val="both"/>
        <w:rPr>
          <w:sz w:val="22"/>
          <w:szCs w:val="22"/>
        </w:rPr>
      </w:pPr>
    </w:p>
    <w:p w14:paraId="186CC5DC" w14:textId="7F55387F" w:rsidR="00ED6583" w:rsidRDefault="00ED6583" w:rsidP="00BF4D04">
      <w:pPr>
        <w:spacing w:before="0" w:after="0"/>
        <w:jc w:val="both"/>
      </w:pPr>
    </w:p>
    <w:p w14:paraId="6BA744BF" w14:textId="77777777" w:rsidR="00673A9D" w:rsidRDefault="00673A9D" w:rsidP="00BF4D04">
      <w:pPr>
        <w:spacing w:before="0" w:after="0"/>
        <w:jc w:val="both"/>
      </w:pPr>
    </w:p>
    <w:p w14:paraId="463FDDEC" w14:textId="77777777" w:rsidR="00673A9D" w:rsidRDefault="00673A9D" w:rsidP="00BF4D04">
      <w:pPr>
        <w:spacing w:before="0" w:after="0"/>
        <w:jc w:val="both"/>
      </w:pPr>
    </w:p>
    <w:p w14:paraId="5E69C790" w14:textId="77777777" w:rsidR="00405AA2" w:rsidRDefault="00405AA2" w:rsidP="00BF4D04">
      <w:pPr>
        <w:spacing w:before="0" w:after="0"/>
        <w:jc w:val="both"/>
      </w:pPr>
    </w:p>
    <w:p w14:paraId="2BBA2887" w14:textId="71AEE7D6" w:rsidR="009E017D" w:rsidRDefault="009E017D" w:rsidP="00BF4D04">
      <w:pPr>
        <w:spacing w:before="0" w:after="0"/>
        <w:jc w:val="both"/>
      </w:pPr>
    </w:p>
    <w:p w14:paraId="0B908D5B" w14:textId="79594851" w:rsidR="009E017D" w:rsidRDefault="00104972" w:rsidP="00BF4D04">
      <w:pPr>
        <w:spacing w:before="0" w:after="0"/>
        <w:jc w:val="both"/>
      </w:pPr>
      <w:r>
        <w:rPr>
          <w:noProof/>
        </w:rPr>
        <w:lastRenderedPageBreak/>
        <w:object w:dxaOrig="1440" w:dyaOrig="1440" w14:anchorId="17855987">
          <v:shape id="_x0000_s2093" type="#_x0000_t75" style="position:absolute;left:0;text-align:left;margin-left:8.5pt;margin-top:54pt;width:447.1pt;height:564.75pt;z-index:251734528;mso-position-horizontal-relative:margin;mso-position-vertical-relative:margin">
            <v:imagedata r:id="rId182" o:title=""/>
            <w10:wrap type="square" anchorx="margin" anchory="margin"/>
          </v:shape>
          <o:OLEObject Type="Link" ProgID="Excel.Sheet.12" ShapeID="_x0000_s2093" DrawAspect="Content" r:id="rId183" UpdateMode="Always">
            <o:LinkType>EnhancedMetaFile</o:LinkType>
            <o:LockedField>false</o:LockedField>
          </o:OLEObject>
        </w:object>
      </w:r>
      <w:r w:rsidR="009E017D">
        <w:fldChar w:fldCharType="begin"/>
      </w:r>
      <w:r w:rsidR="009E017D">
        <w:instrText xml:space="preserve"> LINK </w:instrText>
      </w:r>
      <w:r w:rsidR="0059263F">
        <w:instrText xml:space="preserve">Excel.Sheet.12 "\\\\fs.wup-poznan.local\\Dzialy\\rynek_pracy\\ANALIZY RAPORTY OPRACOWANIA\\EFEKTYWNOŚĆ\\Efektywność zatrudnieniowa 2022\\DANE\\tabelki.xlsx" szkolenia!W3K14:W38K21 </w:instrText>
      </w:r>
      <w:r w:rsidR="009E017D">
        <w:instrText xml:space="preserve">\a \f 4 \h </w:instrText>
      </w:r>
      <w:r w:rsidR="009E017D">
        <w:fldChar w:fldCharType="separate"/>
      </w:r>
    </w:p>
    <w:p w14:paraId="1EE5AA41" w14:textId="3D564BCD" w:rsidR="001A449B" w:rsidRDefault="009E017D" w:rsidP="00080907">
      <w:pPr>
        <w:spacing w:before="0" w:after="0"/>
        <w:jc w:val="both"/>
      </w:pPr>
      <w:r>
        <w:fldChar w:fldCharType="end"/>
      </w:r>
    </w:p>
    <w:p w14:paraId="3E3B5BC8" w14:textId="77777777" w:rsidR="00B8016D" w:rsidRDefault="00B8016D" w:rsidP="00080907">
      <w:pPr>
        <w:spacing w:before="0" w:after="0"/>
        <w:jc w:val="both"/>
      </w:pPr>
    </w:p>
    <w:p w14:paraId="32E348FE" w14:textId="77777777" w:rsidR="006A5534" w:rsidRDefault="006A5534" w:rsidP="00080907">
      <w:pPr>
        <w:spacing w:before="0" w:after="0"/>
        <w:jc w:val="both"/>
      </w:pPr>
    </w:p>
    <w:p w14:paraId="04383097" w14:textId="77777777" w:rsidR="006A5534" w:rsidRDefault="006A5534" w:rsidP="00080907">
      <w:pPr>
        <w:spacing w:before="0" w:after="0"/>
        <w:jc w:val="both"/>
      </w:pPr>
    </w:p>
    <w:p w14:paraId="50D803D8" w14:textId="77777777" w:rsidR="006A5534" w:rsidRDefault="006A5534" w:rsidP="00080907">
      <w:pPr>
        <w:spacing w:before="0" w:after="0"/>
        <w:jc w:val="both"/>
      </w:pPr>
    </w:p>
    <w:p w14:paraId="6203573B" w14:textId="77777777" w:rsidR="006A5534" w:rsidRDefault="006A5534" w:rsidP="00080907">
      <w:pPr>
        <w:spacing w:before="0" w:after="0"/>
        <w:jc w:val="both"/>
      </w:pPr>
    </w:p>
    <w:p w14:paraId="46314ACB" w14:textId="77777777" w:rsidR="00190B5F" w:rsidRDefault="00190B5F" w:rsidP="00080907">
      <w:pPr>
        <w:spacing w:before="0" w:after="0"/>
        <w:jc w:val="both"/>
      </w:pPr>
    </w:p>
    <w:p w14:paraId="1BF2DCBA" w14:textId="77777777" w:rsidR="00190B5F" w:rsidRDefault="00190B5F" w:rsidP="00080907">
      <w:pPr>
        <w:spacing w:before="0" w:after="0"/>
        <w:jc w:val="both"/>
      </w:pPr>
    </w:p>
    <w:p w14:paraId="643998AE" w14:textId="77777777" w:rsidR="00190B5F" w:rsidRDefault="00190B5F" w:rsidP="00080907">
      <w:pPr>
        <w:spacing w:before="0" w:after="0"/>
        <w:jc w:val="both"/>
      </w:pPr>
    </w:p>
    <w:p w14:paraId="024386A3" w14:textId="77777777" w:rsidR="006A5534" w:rsidRDefault="006A5534" w:rsidP="00080907">
      <w:pPr>
        <w:spacing w:before="0" w:after="0"/>
        <w:jc w:val="both"/>
      </w:pPr>
    </w:p>
    <w:p w14:paraId="1395C227" w14:textId="77777777" w:rsidR="006A5534" w:rsidRDefault="006A5534" w:rsidP="00080907">
      <w:pPr>
        <w:spacing w:before="0" w:after="0"/>
        <w:jc w:val="both"/>
      </w:pPr>
    </w:p>
    <w:p w14:paraId="62530597" w14:textId="77777777" w:rsidR="006A5534" w:rsidRDefault="006A5534" w:rsidP="00080907">
      <w:pPr>
        <w:spacing w:before="0" w:after="0"/>
        <w:jc w:val="both"/>
      </w:pPr>
    </w:p>
    <w:p w14:paraId="790303E9" w14:textId="77777777" w:rsidR="006A5534" w:rsidRDefault="006A5534" w:rsidP="00080907">
      <w:pPr>
        <w:spacing w:before="0" w:after="0"/>
        <w:jc w:val="both"/>
      </w:pPr>
    </w:p>
    <w:p w14:paraId="1394E02F" w14:textId="77777777" w:rsidR="006A5534" w:rsidRDefault="006A5534" w:rsidP="00080907">
      <w:pPr>
        <w:spacing w:before="0" w:after="0"/>
        <w:jc w:val="both"/>
      </w:pPr>
    </w:p>
    <w:p w14:paraId="554B31C3" w14:textId="47E6351A" w:rsidR="00DF5314" w:rsidRDefault="00DF5314" w:rsidP="00DF5314">
      <w:pPr>
        <w:pStyle w:val="Nagwek2"/>
        <w:rPr>
          <w:sz w:val="24"/>
          <w:szCs w:val="24"/>
        </w:rPr>
      </w:pPr>
      <w:r>
        <w:rPr>
          <w:sz w:val="24"/>
          <w:szCs w:val="24"/>
        </w:rPr>
        <w:t>4</w:t>
      </w:r>
      <w:r w:rsidRPr="002B26C8">
        <w:rPr>
          <w:sz w:val="24"/>
          <w:szCs w:val="24"/>
        </w:rPr>
        <w:t>. PODSUMOWANIE</w:t>
      </w:r>
    </w:p>
    <w:p w14:paraId="58D9D8F3" w14:textId="5CA20B1B" w:rsidR="004F65D6" w:rsidRDefault="004F65D6" w:rsidP="0031619C">
      <w:pPr>
        <w:spacing w:before="0" w:after="0" w:line="360" w:lineRule="auto"/>
        <w:jc w:val="both"/>
        <w:rPr>
          <w:sz w:val="22"/>
          <w:szCs w:val="22"/>
          <w:highlight w:val="yellow"/>
        </w:rPr>
      </w:pPr>
    </w:p>
    <w:p w14:paraId="64A42F41" w14:textId="5C27E956" w:rsidR="009D13B1" w:rsidRDefault="009F6AC1" w:rsidP="00B8016D">
      <w:pPr>
        <w:spacing w:before="0" w:after="0"/>
        <w:jc w:val="both"/>
        <w:rPr>
          <w:sz w:val="22"/>
          <w:szCs w:val="22"/>
        </w:rPr>
      </w:pPr>
      <w:r w:rsidRPr="00934135">
        <w:rPr>
          <w:sz w:val="22"/>
          <w:szCs w:val="22"/>
        </w:rPr>
        <w:t>W 202</w:t>
      </w:r>
      <w:r w:rsidR="00934135" w:rsidRPr="00934135">
        <w:rPr>
          <w:sz w:val="22"/>
          <w:szCs w:val="22"/>
        </w:rPr>
        <w:t>2</w:t>
      </w:r>
      <w:r w:rsidRPr="00934135">
        <w:rPr>
          <w:sz w:val="22"/>
          <w:szCs w:val="22"/>
        </w:rPr>
        <w:t xml:space="preserve"> roku województwo</w:t>
      </w:r>
      <w:r w:rsidR="00887326" w:rsidRPr="00934135">
        <w:rPr>
          <w:sz w:val="22"/>
          <w:szCs w:val="22"/>
        </w:rPr>
        <w:t xml:space="preserve"> </w:t>
      </w:r>
      <w:r w:rsidR="00887326" w:rsidRPr="00934135">
        <w:rPr>
          <w:color w:val="000000" w:themeColor="text1"/>
          <w:sz w:val="22"/>
          <w:szCs w:val="22"/>
        </w:rPr>
        <w:t>wielkopolskie</w:t>
      </w:r>
      <w:r w:rsidR="00887326" w:rsidRPr="00934135">
        <w:rPr>
          <w:color w:val="FF0000"/>
          <w:sz w:val="22"/>
          <w:szCs w:val="22"/>
        </w:rPr>
        <w:t xml:space="preserve"> </w:t>
      </w:r>
      <w:r w:rsidR="001C22E2" w:rsidRPr="00934135">
        <w:rPr>
          <w:sz w:val="22"/>
          <w:szCs w:val="22"/>
        </w:rPr>
        <w:t>osiągnęło</w:t>
      </w:r>
      <w:r w:rsidRPr="00934135">
        <w:rPr>
          <w:sz w:val="22"/>
          <w:szCs w:val="22"/>
        </w:rPr>
        <w:t xml:space="preserve"> efektywnoś</w:t>
      </w:r>
      <w:r w:rsidR="001C22E2" w:rsidRPr="00934135">
        <w:rPr>
          <w:sz w:val="22"/>
          <w:szCs w:val="22"/>
        </w:rPr>
        <w:t>ć</w:t>
      </w:r>
      <w:r w:rsidRPr="00934135">
        <w:rPr>
          <w:sz w:val="22"/>
          <w:szCs w:val="22"/>
        </w:rPr>
        <w:t xml:space="preserve"> zatrudnieniową </w:t>
      </w:r>
      <w:r w:rsidR="001C22E2" w:rsidRPr="00934135">
        <w:rPr>
          <w:sz w:val="22"/>
          <w:szCs w:val="22"/>
        </w:rPr>
        <w:t xml:space="preserve">na poziomie </w:t>
      </w:r>
      <w:r w:rsidRPr="00934135">
        <w:rPr>
          <w:sz w:val="22"/>
          <w:szCs w:val="22"/>
        </w:rPr>
        <w:t>7</w:t>
      </w:r>
      <w:r w:rsidR="00934135" w:rsidRPr="00934135">
        <w:rPr>
          <w:sz w:val="22"/>
          <w:szCs w:val="22"/>
        </w:rPr>
        <w:t>5</w:t>
      </w:r>
      <w:r w:rsidRPr="00934135">
        <w:rPr>
          <w:sz w:val="22"/>
          <w:szCs w:val="22"/>
        </w:rPr>
        <w:t>,</w:t>
      </w:r>
      <w:r w:rsidR="00934135" w:rsidRPr="00934135">
        <w:rPr>
          <w:sz w:val="22"/>
          <w:szCs w:val="22"/>
        </w:rPr>
        <w:t>94</w:t>
      </w:r>
      <w:r w:rsidRPr="00934135">
        <w:rPr>
          <w:sz w:val="22"/>
          <w:szCs w:val="22"/>
        </w:rPr>
        <w:t>%</w:t>
      </w:r>
      <w:r w:rsidR="001C22E2" w:rsidRPr="00934135">
        <w:rPr>
          <w:sz w:val="22"/>
          <w:szCs w:val="22"/>
        </w:rPr>
        <w:t xml:space="preserve">, przy efektywności kosztowej </w:t>
      </w:r>
      <w:r w:rsidR="00934135" w:rsidRPr="00934135">
        <w:rPr>
          <w:sz w:val="22"/>
          <w:szCs w:val="22"/>
        </w:rPr>
        <w:t>14 762,49</w:t>
      </w:r>
      <w:r w:rsidRPr="00934135">
        <w:rPr>
          <w:sz w:val="22"/>
          <w:szCs w:val="22"/>
        </w:rPr>
        <w:t xml:space="preserve"> zł</w:t>
      </w:r>
      <w:r w:rsidR="001C22E2" w:rsidRPr="00934135">
        <w:rPr>
          <w:sz w:val="22"/>
          <w:szCs w:val="22"/>
        </w:rPr>
        <w:t xml:space="preserve">, która była niższa niż wskaźnik krajowy. Na </w:t>
      </w:r>
      <w:r w:rsidR="00796767" w:rsidRPr="00934135">
        <w:rPr>
          <w:sz w:val="22"/>
          <w:szCs w:val="22"/>
        </w:rPr>
        <w:t>31 powiatów</w:t>
      </w:r>
      <w:r w:rsidR="00AD15E8" w:rsidRPr="00934135">
        <w:rPr>
          <w:sz w:val="22"/>
          <w:szCs w:val="22"/>
        </w:rPr>
        <w:t>,</w:t>
      </w:r>
      <w:r w:rsidR="00796767" w:rsidRPr="00934135">
        <w:rPr>
          <w:sz w:val="22"/>
          <w:szCs w:val="22"/>
        </w:rPr>
        <w:t xml:space="preserve"> </w:t>
      </w:r>
      <w:r w:rsidR="00810A0A" w:rsidRPr="00934135">
        <w:rPr>
          <w:sz w:val="22"/>
          <w:szCs w:val="22"/>
        </w:rPr>
        <w:br/>
      </w:r>
      <w:r w:rsidR="00FD79C8" w:rsidRPr="00934135">
        <w:rPr>
          <w:sz w:val="22"/>
          <w:szCs w:val="22"/>
        </w:rPr>
        <w:t>1</w:t>
      </w:r>
      <w:r w:rsidR="001C22E2" w:rsidRPr="00934135">
        <w:rPr>
          <w:sz w:val="22"/>
          <w:szCs w:val="22"/>
        </w:rPr>
        <w:t>0</w:t>
      </w:r>
      <w:r w:rsidR="00796767" w:rsidRPr="00934135">
        <w:rPr>
          <w:sz w:val="22"/>
          <w:szCs w:val="22"/>
        </w:rPr>
        <w:t xml:space="preserve"> </w:t>
      </w:r>
      <w:r w:rsidR="00085ED7" w:rsidRPr="00934135">
        <w:rPr>
          <w:sz w:val="22"/>
          <w:szCs w:val="22"/>
        </w:rPr>
        <w:t>osiągnęło efektywność zatrudnieniową realizowanych</w:t>
      </w:r>
      <w:r w:rsidR="00C83A3C">
        <w:rPr>
          <w:sz w:val="22"/>
          <w:szCs w:val="22"/>
        </w:rPr>
        <w:t>,</w:t>
      </w:r>
      <w:r w:rsidR="00085ED7" w:rsidRPr="00934135">
        <w:rPr>
          <w:sz w:val="22"/>
          <w:szCs w:val="22"/>
        </w:rPr>
        <w:t xml:space="preserve"> podstawowych </w:t>
      </w:r>
      <w:r w:rsidR="00FB60A0" w:rsidRPr="00934135">
        <w:rPr>
          <w:color w:val="000000" w:themeColor="text1"/>
          <w:sz w:val="22"/>
          <w:szCs w:val="22"/>
        </w:rPr>
        <w:t xml:space="preserve">form aktywizacji </w:t>
      </w:r>
      <w:r w:rsidR="00085ED7" w:rsidRPr="00934135">
        <w:rPr>
          <w:sz w:val="22"/>
          <w:szCs w:val="22"/>
        </w:rPr>
        <w:t>wyższą niż średnia krajowa – 8</w:t>
      </w:r>
      <w:r w:rsidR="00934135" w:rsidRPr="00934135">
        <w:rPr>
          <w:sz w:val="22"/>
          <w:szCs w:val="22"/>
        </w:rPr>
        <w:t>0</w:t>
      </w:r>
      <w:r w:rsidR="00085ED7" w:rsidRPr="00934135">
        <w:rPr>
          <w:sz w:val="22"/>
          <w:szCs w:val="22"/>
        </w:rPr>
        <w:t>,</w:t>
      </w:r>
      <w:r w:rsidR="00934135" w:rsidRPr="00934135">
        <w:rPr>
          <w:sz w:val="22"/>
          <w:szCs w:val="22"/>
        </w:rPr>
        <w:t>70</w:t>
      </w:r>
      <w:r w:rsidR="00085ED7" w:rsidRPr="00934135">
        <w:rPr>
          <w:sz w:val="22"/>
          <w:szCs w:val="22"/>
        </w:rPr>
        <w:t>%</w:t>
      </w:r>
      <w:r w:rsidR="00796767" w:rsidRPr="00934135">
        <w:rPr>
          <w:sz w:val="22"/>
          <w:szCs w:val="22"/>
        </w:rPr>
        <w:t>,</w:t>
      </w:r>
      <w:r w:rsidR="00085ED7" w:rsidRPr="00934135">
        <w:rPr>
          <w:sz w:val="22"/>
          <w:szCs w:val="22"/>
        </w:rPr>
        <w:t xml:space="preserve"> </w:t>
      </w:r>
      <w:r w:rsidR="00796767" w:rsidRPr="00934135">
        <w:rPr>
          <w:sz w:val="22"/>
          <w:szCs w:val="22"/>
        </w:rPr>
        <w:t>w tym</w:t>
      </w:r>
      <w:r w:rsidR="00FD79C8" w:rsidRPr="00934135">
        <w:rPr>
          <w:sz w:val="22"/>
          <w:szCs w:val="22"/>
        </w:rPr>
        <w:t xml:space="preserve"> powiat</w:t>
      </w:r>
      <w:r w:rsidR="00934135" w:rsidRPr="00934135">
        <w:rPr>
          <w:sz w:val="22"/>
          <w:szCs w:val="22"/>
        </w:rPr>
        <w:t xml:space="preserve"> kępiński </w:t>
      </w:r>
      <w:r w:rsidR="00FD79C8" w:rsidRPr="00934135">
        <w:rPr>
          <w:sz w:val="22"/>
          <w:szCs w:val="22"/>
        </w:rPr>
        <w:t>wyróżnia</w:t>
      </w:r>
      <w:r w:rsidR="00633AF4" w:rsidRPr="00934135">
        <w:rPr>
          <w:sz w:val="22"/>
          <w:szCs w:val="22"/>
        </w:rPr>
        <w:t>jąc</w:t>
      </w:r>
      <w:r w:rsidR="00934135" w:rsidRPr="00934135">
        <w:rPr>
          <w:sz w:val="22"/>
          <w:szCs w:val="22"/>
        </w:rPr>
        <w:t>y</w:t>
      </w:r>
      <w:r w:rsidR="00FD79C8" w:rsidRPr="00934135">
        <w:rPr>
          <w:sz w:val="22"/>
          <w:szCs w:val="22"/>
        </w:rPr>
        <w:t xml:space="preserve"> się efe</w:t>
      </w:r>
      <w:r w:rsidR="00D86CEE" w:rsidRPr="00934135">
        <w:rPr>
          <w:sz w:val="22"/>
          <w:szCs w:val="22"/>
        </w:rPr>
        <w:t>ktywnością zatrudnieniową</w:t>
      </w:r>
      <w:r w:rsidR="00FD79C8" w:rsidRPr="00934135">
        <w:rPr>
          <w:sz w:val="22"/>
          <w:szCs w:val="22"/>
        </w:rPr>
        <w:t xml:space="preserve"> </w:t>
      </w:r>
      <w:r w:rsidR="00FD79C8" w:rsidRPr="00D1202F">
        <w:rPr>
          <w:sz w:val="22"/>
          <w:szCs w:val="22"/>
        </w:rPr>
        <w:t>powyżej 9</w:t>
      </w:r>
      <w:r w:rsidR="00D61AFD" w:rsidRPr="00D1202F">
        <w:rPr>
          <w:sz w:val="22"/>
          <w:szCs w:val="22"/>
        </w:rPr>
        <w:t>9</w:t>
      </w:r>
      <w:r w:rsidR="00FD79C8" w:rsidRPr="00D1202F">
        <w:rPr>
          <w:sz w:val="22"/>
          <w:szCs w:val="22"/>
        </w:rPr>
        <w:t>%</w:t>
      </w:r>
      <w:r w:rsidR="00D1202F" w:rsidRPr="00D1202F">
        <w:rPr>
          <w:sz w:val="22"/>
          <w:szCs w:val="22"/>
        </w:rPr>
        <w:t>.</w:t>
      </w:r>
      <w:r w:rsidR="00D1202F">
        <w:rPr>
          <w:sz w:val="22"/>
          <w:szCs w:val="22"/>
        </w:rPr>
        <w:t xml:space="preserve"> Warto zaznaczyć, </w:t>
      </w:r>
      <w:r w:rsidR="00C24CB4">
        <w:rPr>
          <w:sz w:val="22"/>
          <w:szCs w:val="22"/>
        </w:rPr>
        <w:t xml:space="preserve">że </w:t>
      </w:r>
      <w:r w:rsidR="007C7EE5">
        <w:rPr>
          <w:sz w:val="22"/>
          <w:szCs w:val="22"/>
        </w:rPr>
        <w:t xml:space="preserve">Powiatowy Urząd Pracy </w:t>
      </w:r>
      <w:r w:rsidR="00C24CB4">
        <w:rPr>
          <w:sz w:val="22"/>
          <w:szCs w:val="22"/>
        </w:rPr>
        <w:t xml:space="preserve">w Kępnie, przy zdecydowanie najlepszej </w:t>
      </w:r>
      <w:r w:rsidR="006636A5">
        <w:rPr>
          <w:sz w:val="22"/>
          <w:szCs w:val="22"/>
        </w:rPr>
        <w:br/>
      </w:r>
      <w:r w:rsidR="00C24CB4">
        <w:rPr>
          <w:sz w:val="22"/>
          <w:szCs w:val="22"/>
        </w:rPr>
        <w:t>w Polsce efektywności zatrudnieniowej</w:t>
      </w:r>
      <w:r w:rsidR="00A661F0">
        <w:rPr>
          <w:sz w:val="22"/>
          <w:szCs w:val="22"/>
        </w:rPr>
        <w:t>,</w:t>
      </w:r>
      <w:r w:rsidR="00C24CB4">
        <w:rPr>
          <w:sz w:val="22"/>
          <w:szCs w:val="22"/>
        </w:rPr>
        <w:t xml:space="preserve"> osiągnął 5 wynik w kraju pod względem efektywności kosztowej, która wyniosła 10 959,90 zł.</w:t>
      </w:r>
      <w:r w:rsidR="00B8016D">
        <w:rPr>
          <w:sz w:val="22"/>
          <w:szCs w:val="22"/>
        </w:rPr>
        <w:t xml:space="preserve"> </w:t>
      </w:r>
      <w:r w:rsidR="0079114F" w:rsidRPr="00934135">
        <w:rPr>
          <w:sz w:val="22"/>
          <w:szCs w:val="22"/>
        </w:rPr>
        <w:t>Pomimo</w:t>
      </w:r>
      <w:r w:rsidR="00FD62ED" w:rsidRPr="00934135">
        <w:rPr>
          <w:sz w:val="22"/>
          <w:szCs w:val="22"/>
        </w:rPr>
        <w:t xml:space="preserve"> spadku</w:t>
      </w:r>
      <w:r w:rsidR="006B3932" w:rsidRPr="00934135">
        <w:rPr>
          <w:sz w:val="22"/>
          <w:szCs w:val="22"/>
        </w:rPr>
        <w:t xml:space="preserve"> </w:t>
      </w:r>
      <w:r w:rsidR="00FD62ED" w:rsidRPr="00934135">
        <w:rPr>
          <w:sz w:val="22"/>
          <w:szCs w:val="22"/>
        </w:rPr>
        <w:t xml:space="preserve">wartości wskaźnika w województwie, </w:t>
      </w:r>
      <w:r w:rsidR="005630A5">
        <w:rPr>
          <w:sz w:val="22"/>
          <w:szCs w:val="22"/>
        </w:rPr>
        <w:br/>
      </w:r>
      <w:r w:rsidR="00FD62ED" w:rsidRPr="00934135">
        <w:rPr>
          <w:sz w:val="22"/>
          <w:szCs w:val="22"/>
        </w:rPr>
        <w:t xml:space="preserve">w </w:t>
      </w:r>
      <w:r w:rsidR="00934135" w:rsidRPr="00934135">
        <w:rPr>
          <w:sz w:val="22"/>
          <w:szCs w:val="22"/>
        </w:rPr>
        <w:t>13</w:t>
      </w:r>
      <w:r w:rsidR="00FD62ED" w:rsidRPr="00934135">
        <w:rPr>
          <w:sz w:val="22"/>
          <w:szCs w:val="22"/>
        </w:rPr>
        <w:t xml:space="preserve"> powiatach odnotowano jego wzrost</w:t>
      </w:r>
      <w:r w:rsidR="007B5160" w:rsidRPr="00934135">
        <w:rPr>
          <w:sz w:val="22"/>
          <w:szCs w:val="22"/>
        </w:rPr>
        <w:t xml:space="preserve"> w porównaniu do roku poprzedniego</w:t>
      </w:r>
      <w:r w:rsidR="00934135">
        <w:rPr>
          <w:sz w:val="22"/>
          <w:szCs w:val="22"/>
        </w:rPr>
        <w:t>, w tym</w:t>
      </w:r>
      <w:r w:rsidR="00491511">
        <w:rPr>
          <w:sz w:val="22"/>
          <w:szCs w:val="22"/>
        </w:rPr>
        <w:t xml:space="preserve"> największy </w:t>
      </w:r>
      <w:r w:rsidR="008A0ED6">
        <w:rPr>
          <w:sz w:val="22"/>
          <w:szCs w:val="22"/>
        </w:rPr>
        <w:br/>
      </w:r>
      <w:r w:rsidR="00491511">
        <w:rPr>
          <w:sz w:val="22"/>
          <w:szCs w:val="22"/>
        </w:rPr>
        <w:t xml:space="preserve">o 13,97 pkt procentowego w </w:t>
      </w:r>
      <w:r w:rsidR="00817D31">
        <w:rPr>
          <w:sz w:val="22"/>
          <w:szCs w:val="22"/>
        </w:rPr>
        <w:t>Grodzisk</w:t>
      </w:r>
      <w:r w:rsidR="004B336A">
        <w:rPr>
          <w:sz w:val="22"/>
          <w:szCs w:val="22"/>
        </w:rPr>
        <w:t>u</w:t>
      </w:r>
      <w:r w:rsidR="00817D31">
        <w:rPr>
          <w:sz w:val="22"/>
          <w:szCs w:val="22"/>
        </w:rPr>
        <w:t xml:space="preserve"> Wielkopolski</w:t>
      </w:r>
      <w:r w:rsidR="004B336A">
        <w:rPr>
          <w:sz w:val="22"/>
          <w:szCs w:val="22"/>
        </w:rPr>
        <w:t>m</w:t>
      </w:r>
      <w:r w:rsidR="00491511">
        <w:rPr>
          <w:sz w:val="22"/>
          <w:szCs w:val="22"/>
        </w:rPr>
        <w:t xml:space="preserve">. </w:t>
      </w:r>
      <w:r w:rsidR="00FD6B87" w:rsidRPr="00B15DA5">
        <w:rPr>
          <w:sz w:val="22"/>
          <w:szCs w:val="22"/>
        </w:rPr>
        <w:t xml:space="preserve">Natomiast </w:t>
      </w:r>
      <w:r w:rsidR="00F63B37" w:rsidRPr="00B15DA5">
        <w:rPr>
          <w:sz w:val="22"/>
          <w:szCs w:val="22"/>
        </w:rPr>
        <w:t>efektywność kosztow</w:t>
      </w:r>
      <w:r w:rsidR="00525B01" w:rsidRPr="00B15DA5">
        <w:rPr>
          <w:sz w:val="22"/>
          <w:szCs w:val="22"/>
        </w:rPr>
        <w:t xml:space="preserve">ą </w:t>
      </w:r>
      <w:r w:rsidR="00633AF4" w:rsidRPr="00B15DA5">
        <w:rPr>
          <w:sz w:val="22"/>
          <w:szCs w:val="22"/>
        </w:rPr>
        <w:t xml:space="preserve">poniżej średniej </w:t>
      </w:r>
      <w:r w:rsidR="00FD2595" w:rsidRPr="00B15DA5">
        <w:rPr>
          <w:sz w:val="22"/>
          <w:szCs w:val="22"/>
        </w:rPr>
        <w:t>krajow</w:t>
      </w:r>
      <w:r w:rsidR="00633AF4" w:rsidRPr="00B15DA5">
        <w:rPr>
          <w:sz w:val="22"/>
          <w:szCs w:val="22"/>
        </w:rPr>
        <w:t>ej</w:t>
      </w:r>
      <w:r w:rsidR="008406A4" w:rsidRPr="00B15DA5">
        <w:rPr>
          <w:sz w:val="22"/>
          <w:szCs w:val="22"/>
        </w:rPr>
        <w:t>,</w:t>
      </w:r>
      <w:r w:rsidR="00633AF4" w:rsidRPr="00B15DA5">
        <w:rPr>
          <w:sz w:val="22"/>
          <w:szCs w:val="22"/>
        </w:rPr>
        <w:t xml:space="preserve"> osiągn</w:t>
      </w:r>
      <w:r w:rsidR="00525B01" w:rsidRPr="00B15DA5">
        <w:rPr>
          <w:sz w:val="22"/>
          <w:szCs w:val="22"/>
        </w:rPr>
        <w:t xml:space="preserve">ęło </w:t>
      </w:r>
      <w:r w:rsidR="00FD2595" w:rsidRPr="00B15DA5">
        <w:rPr>
          <w:sz w:val="22"/>
          <w:szCs w:val="22"/>
        </w:rPr>
        <w:t>2</w:t>
      </w:r>
      <w:r w:rsidR="00B15DA5" w:rsidRPr="00B15DA5">
        <w:rPr>
          <w:sz w:val="22"/>
          <w:szCs w:val="22"/>
        </w:rPr>
        <w:t>6</w:t>
      </w:r>
      <w:r w:rsidR="00525B01" w:rsidRPr="00B15DA5">
        <w:rPr>
          <w:sz w:val="22"/>
          <w:szCs w:val="22"/>
        </w:rPr>
        <w:t xml:space="preserve"> powiat</w:t>
      </w:r>
      <w:r w:rsidR="007B5160" w:rsidRPr="00B15DA5">
        <w:rPr>
          <w:sz w:val="22"/>
          <w:szCs w:val="22"/>
        </w:rPr>
        <w:t>ów</w:t>
      </w:r>
      <w:r w:rsidR="0025278D" w:rsidRPr="00B15DA5">
        <w:rPr>
          <w:sz w:val="22"/>
          <w:szCs w:val="22"/>
        </w:rPr>
        <w:t xml:space="preserve">, </w:t>
      </w:r>
      <w:r w:rsidR="0025278D" w:rsidRPr="003C1B69">
        <w:rPr>
          <w:sz w:val="22"/>
          <w:szCs w:val="22"/>
        </w:rPr>
        <w:t>w tym najbardziej efektywny był powiat</w:t>
      </w:r>
      <w:r w:rsidR="00B15DA5" w:rsidRPr="003C1B69">
        <w:rPr>
          <w:sz w:val="22"/>
          <w:szCs w:val="22"/>
        </w:rPr>
        <w:t xml:space="preserve"> rawi</w:t>
      </w:r>
      <w:r w:rsidR="0025278D" w:rsidRPr="003C1B69">
        <w:rPr>
          <w:sz w:val="22"/>
          <w:szCs w:val="22"/>
        </w:rPr>
        <w:t xml:space="preserve">cki </w:t>
      </w:r>
      <w:r w:rsidR="008A0ED6">
        <w:rPr>
          <w:sz w:val="22"/>
          <w:szCs w:val="22"/>
        </w:rPr>
        <w:br/>
      </w:r>
      <w:r w:rsidR="00F10E6C" w:rsidRPr="003C1B69">
        <w:rPr>
          <w:sz w:val="22"/>
          <w:szCs w:val="22"/>
        </w:rPr>
        <w:t>z efektywnością 1</w:t>
      </w:r>
      <w:r w:rsidR="00B15DA5" w:rsidRPr="003C1B69">
        <w:rPr>
          <w:sz w:val="22"/>
          <w:szCs w:val="22"/>
        </w:rPr>
        <w:t>0</w:t>
      </w:r>
      <w:r w:rsidR="00F10E6C" w:rsidRPr="003C1B69">
        <w:rPr>
          <w:sz w:val="22"/>
          <w:szCs w:val="22"/>
        </w:rPr>
        <w:t> </w:t>
      </w:r>
      <w:r w:rsidR="00B15DA5" w:rsidRPr="003C1B69">
        <w:rPr>
          <w:sz w:val="22"/>
          <w:szCs w:val="22"/>
        </w:rPr>
        <w:t>165</w:t>
      </w:r>
      <w:r w:rsidR="00F10E6C" w:rsidRPr="003C1B69">
        <w:rPr>
          <w:sz w:val="22"/>
          <w:szCs w:val="22"/>
        </w:rPr>
        <w:t>,</w:t>
      </w:r>
      <w:r w:rsidR="00B15DA5" w:rsidRPr="003C1B69">
        <w:rPr>
          <w:sz w:val="22"/>
          <w:szCs w:val="22"/>
        </w:rPr>
        <w:t>63</w:t>
      </w:r>
      <w:r w:rsidR="00F10E6C" w:rsidRPr="003C1B69">
        <w:rPr>
          <w:sz w:val="22"/>
          <w:szCs w:val="22"/>
        </w:rPr>
        <w:t xml:space="preserve"> zł.</w:t>
      </w:r>
      <w:r w:rsidR="00893D41" w:rsidRPr="003C1B69">
        <w:rPr>
          <w:sz w:val="22"/>
          <w:szCs w:val="22"/>
        </w:rPr>
        <w:t xml:space="preserve"> </w:t>
      </w:r>
    </w:p>
    <w:tbl>
      <w:tblPr>
        <w:tblpPr w:leftFromText="141" w:rightFromText="141" w:vertAnchor="text" w:horzAnchor="margin" w:tblpY="242"/>
        <w:tblW w:w="8793" w:type="dxa"/>
        <w:tblCellMar>
          <w:left w:w="70" w:type="dxa"/>
          <w:right w:w="70" w:type="dxa"/>
        </w:tblCellMar>
        <w:tblLook w:val="04A0" w:firstRow="1" w:lastRow="0" w:firstColumn="1" w:lastColumn="0" w:noHBand="0" w:noVBand="1"/>
      </w:tblPr>
      <w:tblGrid>
        <w:gridCol w:w="372"/>
        <w:gridCol w:w="2138"/>
        <w:gridCol w:w="1139"/>
        <w:gridCol w:w="998"/>
        <w:gridCol w:w="998"/>
        <w:gridCol w:w="997"/>
        <w:gridCol w:w="1140"/>
        <w:gridCol w:w="997"/>
        <w:gridCol w:w="14"/>
      </w:tblGrid>
      <w:tr w:rsidR="009D13B1" w:rsidRPr="00491511" w14:paraId="1BD4393C" w14:textId="77777777" w:rsidTr="005C6AA9">
        <w:trPr>
          <w:trHeight w:val="545"/>
        </w:trPr>
        <w:tc>
          <w:tcPr>
            <w:tcW w:w="879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9B5BB04" w14:textId="77777777" w:rsidR="009D13B1" w:rsidRPr="00491511" w:rsidRDefault="009D13B1" w:rsidP="005C6AA9">
            <w:pPr>
              <w:spacing w:before="0" w:after="0" w:line="240" w:lineRule="auto"/>
              <w:jc w:val="center"/>
              <w:rPr>
                <w:rFonts w:ascii="Calibri" w:eastAsia="Times New Roman" w:hAnsi="Calibri" w:cs="Calibri"/>
                <w:b/>
                <w:bCs/>
              </w:rPr>
            </w:pPr>
            <w:r w:rsidRPr="00491511">
              <w:rPr>
                <w:rFonts w:ascii="Calibri" w:eastAsia="Times New Roman" w:hAnsi="Calibri" w:cs="Calibri"/>
                <w:b/>
                <w:bCs/>
              </w:rPr>
              <w:t>Efektywność zatrudnieniowa i kosztowa podstawowych form aktywizacji w powiatowych urzędach pracy województwa wielkopolskiego w 2022 i 2021 r.</w:t>
            </w:r>
          </w:p>
        </w:tc>
      </w:tr>
      <w:tr w:rsidR="009D13B1" w:rsidRPr="00491511" w14:paraId="3BC5D441" w14:textId="77777777" w:rsidTr="005C6AA9">
        <w:trPr>
          <w:gridAfter w:val="1"/>
          <w:wAfter w:w="14" w:type="dxa"/>
          <w:trHeight w:val="564"/>
        </w:trPr>
        <w:tc>
          <w:tcPr>
            <w:tcW w:w="3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A46FCA"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Lp.</w:t>
            </w:r>
          </w:p>
        </w:tc>
        <w:tc>
          <w:tcPr>
            <w:tcW w:w="2138" w:type="dxa"/>
            <w:vMerge w:val="restart"/>
            <w:tcBorders>
              <w:top w:val="nil"/>
              <w:left w:val="nil"/>
              <w:right w:val="single" w:sz="4" w:space="0" w:color="auto"/>
            </w:tcBorders>
            <w:shd w:val="clear" w:color="auto" w:fill="auto"/>
            <w:noWrap/>
            <w:vAlign w:val="center"/>
            <w:hideMark/>
          </w:tcPr>
          <w:p w14:paraId="3A616CAE"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Wyszczególnienie</w:t>
            </w:r>
          </w:p>
          <w:p w14:paraId="46930FF3" w14:textId="77777777" w:rsidR="009D13B1" w:rsidRPr="00491511" w:rsidRDefault="009D13B1" w:rsidP="005C6AA9">
            <w:pPr>
              <w:spacing w:before="0" w:after="0" w:line="240" w:lineRule="auto"/>
              <w:jc w:val="center"/>
              <w:rPr>
                <w:rFonts w:ascii="Calibri" w:eastAsia="Times New Roman" w:hAnsi="Calibri" w:cs="Calibri"/>
                <w:b/>
                <w:bCs/>
                <w:sz w:val="18"/>
                <w:szCs w:val="18"/>
              </w:rPr>
            </w:pPr>
          </w:p>
        </w:tc>
        <w:tc>
          <w:tcPr>
            <w:tcW w:w="2137" w:type="dxa"/>
            <w:gridSpan w:val="2"/>
            <w:tcBorders>
              <w:top w:val="single" w:sz="4" w:space="0" w:color="auto"/>
              <w:left w:val="nil"/>
              <w:bottom w:val="single" w:sz="4" w:space="0" w:color="auto"/>
              <w:right w:val="single" w:sz="4" w:space="0" w:color="auto"/>
            </w:tcBorders>
            <w:shd w:val="clear" w:color="auto" w:fill="auto"/>
            <w:vAlign w:val="center"/>
            <w:hideMark/>
          </w:tcPr>
          <w:p w14:paraId="12D7B4B9"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 xml:space="preserve">Wskaźnik efektywności zatrudnieniowej (w %) </w:t>
            </w:r>
          </w:p>
        </w:tc>
        <w:tc>
          <w:tcPr>
            <w:tcW w:w="998" w:type="dxa"/>
            <w:vMerge w:val="restart"/>
            <w:tcBorders>
              <w:top w:val="nil"/>
              <w:left w:val="single" w:sz="4" w:space="0" w:color="auto"/>
              <w:bottom w:val="single" w:sz="4" w:space="0" w:color="auto"/>
              <w:right w:val="single" w:sz="4" w:space="0" w:color="auto"/>
            </w:tcBorders>
            <w:shd w:val="clear" w:color="auto" w:fill="auto"/>
            <w:vAlign w:val="center"/>
            <w:hideMark/>
          </w:tcPr>
          <w:p w14:paraId="783CCFB5"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Różnica 2022-2021</w:t>
            </w:r>
          </w:p>
        </w:tc>
        <w:tc>
          <w:tcPr>
            <w:tcW w:w="2137" w:type="dxa"/>
            <w:gridSpan w:val="2"/>
            <w:tcBorders>
              <w:top w:val="single" w:sz="4" w:space="0" w:color="auto"/>
              <w:left w:val="nil"/>
              <w:bottom w:val="single" w:sz="4" w:space="0" w:color="auto"/>
              <w:right w:val="single" w:sz="4" w:space="0" w:color="auto"/>
            </w:tcBorders>
            <w:shd w:val="clear" w:color="auto" w:fill="auto"/>
            <w:vAlign w:val="center"/>
            <w:hideMark/>
          </w:tcPr>
          <w:p w14:paraId="4FF93CED"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Wskaźnik efektywności kosztowej (w zł)</w:t>
            </w:r>
          </w:p>
        </w:tc>
        <w:tc>
          <w:tcPr>
            <w:tcW w:w="997" w:type="dxa"/>
            <w:vMerge w:val="restart"/>
            <w:tcBorders>
              <w:top w:val="nil"/>
              <w:left w:val="single" w:sz="4" w:space="0" w:color="auto"/>
              <w:bottom w:val="single" w:sz="4" w:space="0" w:color="auto"/>
              <w:right w:val="single" w:sz="4" w:space="0" w:color="auto"/>
            </w:tcBorders>
            <w:shd w:val="clear" w:color="auto" w:fill="auto"/>
            <w:vAlign w:val="center"/>
            <w:hideMark/>
          </w:tcPr>
          <w:p w14:paraId="27A338C6"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Różnica 2022-2021</w:t>
            </w:r>
          </w:p>
        </w:tc>
      </w:tr>
      <w:tr w:rsidR="009D13B1" w:rsidRPr="00491511" w14:paraId="169C3FEB" w14:textId="77777777" w:rsidTr="005C6AA9">
        <w:trPr>
          <w:gridAfter w:val="1"/>
          <w:wAfter w:w="14" w:type="dxa"/>
          <w:trHeight w:val="269"/>
        </w:trPr>
        <w:tc>
          <w:tcPr>
            <w:tcW w:w="372" w:type="dxa"/>
            <w:vMerge/>
            <w:tcBorders>
              <w:top w:val="nil"/>
              <w:left w:val="single" w:sz="4" w:space="0" w:color="auto"/>
              <w:bottom w:val="single" w:sz="4" w:space="0" w:color="auto"/>
              <w:right w:val="single" w:sz="4" w:space="0" w:color="auto"/>
            </w:tcBorders>
            <w:vAlign w:val="center"/>
            <w:hideMark/>
          </w:tcPr>
          <w:p w14:paraId="2F6C90AA" w14:textId="77777777" w:rsidR="009D13B1" w:rsidRPr="00491511" w:rsidRDefault="009D13B1" w:rsidP="005C6AA9">
            <w:pPr>
              <w:spacing w:before="0" w:after="0" w:line="240" w:lineRule="auto"/>
              <w:rPr>
                <w:rFonts w:ascii="Calibri" w:eastAsia="Times New Roman" w:hAnsi="Calibri" w:cs="Calibri"/>
                <w:b/>
                <w:bCs/>
                <w:sz w:val="18"/>
                <w:szCs w:val="18"/>
              </w:rPr>
            </w:pPr>
          </w:p>
        </w:tc>
        <w:tc>
          <w:tcPr>
            <w:tcW w:w="2138" w:type="dxa"/>
            <w:vMerge/>
            <w:tcBorders>
              <w:left w:val="nil"/>
              <w:bottom w:val="single" w:sz="4" w:space="0" w:color="auto"/>
              <w:right w:val="single" w:sz="4" w:space="0" w:color="auto"/>
            </w:tcBorders>
            <w:shd w:val="clear" w:color="auto" w:fill="auto"/>
            <w:noWrap/>
            <w:vAlign w:val="center"/>
            <w:hideMark/>
          </w:tcPr>
          <w:p w14:paraId="72F6956F" w14:textId="77777777" w:rsidR="009D13B1" w:rsidRPr="00491511" w:rsidRDefault="009D13B1" w:rsidP="005C6AA9">
            <w:pPr>
              <w:spacing w:before="0" w:after="0" w:line="240" w:lineRule="auto"/>
              <w:jc w:val="center"/>
              <w:rPr>
                <w:rFonts w:ascii="Calibri" w:eastAsia="Times New Roman" w:hAnsi="Calibri" w:cs="Calibri"/>
                <w:b/>
                <w:bCs/>
                <w:sz w:val="18"/>
                <w:szCs w:val="18"/>
              </w:rPr>
            </w:pPr>
          </w:p>
        </w:tc>
        <w:tc>
          <w:tcPr>
            <w:tcW w:w="1139" w:type="dxa"/>
            <w:tcBorders>
              <w:top w:val="nil"/>
              <w:left w:val="nil"/>
              <w:bottom w:val="single" w:sz="4" w:space="0" w:color="auto"/>
              <w:right w:val="single" w:sz="4" w:space="0" w:color="auto"/>
            </w:tcBorders>
            <w:shd w:val="clear" w:color="000000" w:fill="F2DCDB"/>
            <w:vAlign w:val="center"/>
            <w:hideMark/>
          </w:tcPr>
          <w:p w14:paraId="78CFAEB1"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w 2022 r.</w:t>
            </w:r>
          </w:p>
        </w:tc>
        <w:tc>
          <w:tcPr>
            <w:tcW w:w="998" w:type="dxa"/>
            <w:tcBorders>
              <w:top w:val="nil"/>
              <w:left w:val="nil"/>
              <w:bottom w:val="single" w:sz="4" w:space="0" w:color="auto"/>
              <w:right w:val="single" w:sz="4" w:space="0" w:color="auto"/>
            </w:tcBorders>
            <w:shd w:val="clear" w:color="auto" w:fill="auto"/>
            <w:vAlign w:val="center"/>
            <w:hideMark/>
          </w:tcPr>
          <w:p w14:paraId="526DC7BE"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w 2021 r.</w:t>
            </w:r>
          </w:p>
        </w:tc>
        <w:tc>
          <w:tcPr>
            <w:tcW w:w="998" w:type="dxa"/>
            <w:vMerge/>
            <w:tcBorders>
              <w:top w:val="nil"/>
              <w:left w:val="single" w:sz="4" w:space="0" w:color="auto"/>
              <w:bottom w:val="single" w:sz="4" w:space="0" w:color="auto"/>
              <w:right w:val="single" w:sz="4" w:space="0" w:color="auto"/>
            </w:tcBorders>
            <w:vAlign w:val="center"/>
            <w:hideMark/>
          </w:tcPr>
          <w:p w14:paraId="58949F36" w14:textId="77777777" w:rsidR="009D13B1" w:rsidRPr="00491511" w:rsidRDefault="009D13B1" w:rsidP="005C6AA9">
            <w:pPr>
              <w:spacing w:before="0" w:after="0" w:line="240" w:lineRule="auto"/>
              <w:rPr>
                <w:rFonts w:ascii="Calibri" w:eastAsia="Times New Roman" w:hAnsi="Calibri" w:cs="Calibri"/>
                <w:b/>
                <w:bCs/>
                <w:sz w:val="18"/>
                <w:szCs w:val="18"/>
              </w:rPr>
            </w:pPr>
          </w:p>
        </w:tc>
        <w:tc>
          <w:tcPr>
            <w:tcW w:w="997" w:type="dxa"/>
            <w:tcBorders>
              <w:top w:val="nil"/>
              <w:left w:val="nil"/>
              <w:bottom w:val="single" w:sz="4" w:space="0" w:color="auto"/>
              <w:right w:val="single" w:sz="4" w:space="0" w:color="auto"/>
            </w:tcBorders>
            <w:shd w:val="clear" w:color="000000" w:fill="F2DCDB"/>
            <w:noWrap/>
            <w:vAlign w:val="center"/>
            <w:hideMark/>
          </w:tcPr>
          <w:p w14:paraId="58ACB6A1"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 xml:space="preserve">w 2022 r. </w:t>
            </w:r>
          </w:p>
        </w:tc>
        <w:tc>
          <w:tcPr>
            <w:tcW w:w="1140" w:type="dxa"/>
            <w:tcBorders>
              <w:top w:val="nil"/>
              <w:left w:val="nil"/>
              <w:bottom w:val="single" w:sz="4" w:space="0" w:color="auto"/>
              <w:right w:val="single" w:sz="4" w:space="0" w:color="auto"/>
            </w:tcBorders>
            <w:shd w:val="clear" w:color="auto" w:fill="auto"/>
            <w:noWrap/>
            <w:vAlign w:val="center"/>
            <w:hideMark/>
          </w:tcPr>
          <w:p w14:paraId="74E71A6C"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 xml:space="preserve">2021 r. </w:t>
            </w:r>
          </w:p>
        </w:tc>
        <w:tc>
          <w:tcPr>
            <w:tcW w:w="997" w:type="dxa"/>
            <w:vMerge/>
            <w:tcBorders>
              <w:top w:val="nil"/>
              <w:left w:val="single" w:sz="4" w:space="0" w:color="auto"/>
              <w:bottom w:val="single" w:sz="4" w:space="0" w:color="auto"/>
              <w:right w:val="single" w:sz="4" w:space="0" w:color="auto"/>
            </w:tcBorders>
            <w:vAlign w:val="center"/>
            <w:hideMark/>
          </w:tcPr>
          <w:p w14:paraId="60ED9C91" w14:textId="77777777" w:rsidR="009D13B1" w:rsidRPr="00491511" w:rsidRDefault="009D13B1" w:rsidP="005C6AA9">
            <w:pPr>
              <w:spacing w:before="0" w:after="0" w:line="240" w:lineRule="auto"/>
              <w:rPr>
                <w:rFonts w:ascii="Calibri" w:eastAsia="Times New Roman" w:hAnsi="Calibri" w:cs="Calibri"/>
                <w:b/>
                <w:bCs/>
                <w:sz w:val="18"/>
                <w:szCs w:val="18"/>
              </w:rPr>
            </w:pPr>
          </w:p>
        </w:tc>
      </w:tr>
      <w:tr w:rsidR="009D13B1" w:rsidRPr="00491511" w14:paraId="42745DE1" w14:textId="77777777" w:rsidTr="005C6AA9">
        <w:trPr>
          <w:gridAfter w:val="1"/>
          <w:wAfter w:w="14" w:type="dxa"/>
          <w:trHeight w:val="208"/>
        </w:trPr>
        <w:tc>
          <w:tcPr>
            <w:tcW w:w="372" w:type="dxa"/>
            <w:vMerge/>
            <w:tcBorders>
              <w:top w:val="nil"/>
              <w:left w:val="single" w:sz="4" w:space="0" w:color="auto"/>
              <w:bottom w:val="single" w:sz="4" w:space="0" w:color="auto"/>
              <w:right w:val="single" w:sz="4" w:space="0" w:color="auto"/>
            </w:tcBorders>
            <w:vAlign w:val="center"/>
            <w:hideMark/>
          </w:tcPr>
          <w:p w14:paraId="034CDAAA" w14:textId="77777777" w:rsidR="009D13B1" w:rsidRPr="00491511" w:rsidRDefault="009D13B1" w:rsidP="005C6AA9">
            <w:pPr>
              <w:spacing w:before="0" w:after="0" w:line="240" w:lineRule="auto"/>
              <w:rPr>
                <w:rFonts w:ascii="Calibri" w:eastAsia="Times New Roman" w:hAnsi="Calibri" w:cs="Calibri"/>
                <w:b/>
                <w:bCs/>
                <w:sz w:val="18"/>
                <w:szCs w:val="18"/>
              </w:rPr>
            </w:pPr>
          </w:p>
        </w:tc>
        <w:tc>
          <w:tcPr>
            <w:tcW w:w="2138" w:type="dxa"/>
            <w:tcBorders>
              <w:top w:val="nil"/>
              <w:left w:val="nil"/>
              <w:bottom w:val="single" w:sz="4" w:space="0" w:color="auto"/>
              <w:right w:val="single" w:sz="4" w:space="0" w:color="auto"/>
            </w:tcBorders>
            <w:shd w:val="clear" w:color="auto" w:fill="auto"/>
            <w:noWrap/>
            <w:vAlign w:val="center"/>
            <w:hideMark/>
          </w:tcPr>
          <w:p w14:paraId="366D5964"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POLSKA</w:t>
            </w:r>
          </w:p>
        </w:tc>
        <w:tc>
          <w:tcPr>
            <w:tcW w:w="1139" w:type="dxa"/>
            <w:tcBorders>
              <w:top w:val="nil"/>
              <w:left w:val="nil"/>
              <w:bottom w:val="single" w:sz="4" w:space="0" w:color="auto"/>
              <w:right w:val="single" w:sz="4" w:space="0" w:color="auto"/>
            </w:tcBorders>
            <w:shd w:val="clear" w:color="000000" w:fill="F2DCDB"/>
            <w:noWrap/>
            <w:vAlign w:val="center"/>
            <w:hideMark/>
          </w:tcPr>
          <w:p w14:paraId="1C0B1C90"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80,70</w:t>
            </w:r>
          </w:p>
        </w:tc>
        <w:tc>
          <w:tcPr>
            <w:tcW w:w="998" w:type="dxa"/>
            <w:tcBorders>
              <w:top w:val="nil"/>
              <w:left w:val="nil"/>
              <w:bottom w:val="single" w:sz="4" w:space="0" w:color="auto"/>
              <w:right w:val="single" w:sz="4" w:space="0" w:color="auto"/>
            </w:tcBorders>
            <w:shd w:val="clear" w:color="auto" w:fill="auto"/>
            <w:noWrap/>
            <w:vAlign w:val="center"/>
            <w:hideMark/>
          </w:tcPr>
          <w:p w14:paraId="71537283"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84,51</w:t>
            </w:r>
          </w:p>
        </w:tc>
        <w:tc>
          <w:tcPr>
            <w:tcW w:w="998" w:type="dxa"/>
            <w:tcBorders>
              <w:top w:val="nil"/>
              <w:left w:val="nil"/>
              <w:bottom w:val="single" w:sz="4" w:space="0" w:color="auto"/>
              <w:right w:val="single" w:sz="4" w:space="0" w:color="auto"/>
            </w:tcBorders>
            <w:shd w:val="clear" w:color="auto" w:fill="auto"/>
            <w:noWrap/>
            <w:vAlign w:val="center"/>
            <w:hideMark/>
          </w:tcPr>
          <w:p w14:paraId="295D0041"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-3,81</w:t>
            </w:r>
          </w:p>
        </w:tc>
        <w:tc>
          <w:tcPr>
            <w:tcW w:w="997" w:type="dxa"/>
            <w:tcBorders>
              <w:top w:val="nil"/>
              <w:left w:val="nil"/>
              <w:bottom w:val="single" w:sz="4" w:space="0" w:color="auto"/>
              <w:right w:val="single" w:sz="4" w:space="0" w:color="auto"/>
            </w:tcBorders>
            <w:shd w:val="clear" w:color="000000" w:fill="F2DCDB"/>
            <w:noWrap/>
            <w:vAlign w:val="center"/>
            <w:hideMark/>
          </w:tcPr>
          <w:p w14:paraId="6FDF9068" w14:textId="77777777" w:rsidR="009D13B1" w:rsidRPr="00680984" w:rsidRDefault="009D13B1" w:rsidP="005C6AA9">
            <w:pPr>
              <w:spacing w:before="0" w:after="0" w:line="240" w:lineRule="auto"/>
              <w:jc w:val="center"/>
              <w:rPr>
                <w:rFonts w:ascii="Calibri" w:eastAsia="Times New Roman" w:hAnsi="Calibri" w:cs="Calibri"/>
                <w:b/>
                <w:bCs/>
                <w:sz w:val="18"/>
                <w:szCs w:val="18"/>
              </w:rPr>
            </w:pPr>
            <w:r w:rsidRPr="00680984">
              <w:rPr>
                <w:rFonts w:ascii="Calibri" w:eastAsia="Times New Roman" w:hAnsi="Calibri" w:cs="Calibri"/>
                <w:b/>
                <w:bCs/>
                <w:sz w:val="18"/>
                <w:szCs w:val="18"/>
              </w:rPr>
              <w:t>17 310,50</w:t>
            </w:r>
          </w:p>
        </w:tc>
        <w:tc>
          <w:tcPr>
            <w:tcW w:w="1140" w:type="dxa"/>
            <w:tcBorders>
              <w:top w:val="nil"/>
              <w:left w:val="nil"/>
              <w:bottom w:val="single" w:sz="4" w:space="0" w:color="auto"/>
              <w:right w:val="single" w:sz="4" w:space="0" w:color="auto"/>
            </w:tcBorders>
            <w:shd w:val="clear" w:color="auto" w:fill="auto"/>
            <w:noWrap/>
            <w:vAlign w:val="center"/>
            <w:hideMark/>
          </w:tcPr>
          <w:p w14:paraId="6EB3DAF7"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 xml:space="preserve">16 677,64 </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4393C" w14:textId="77777777" w:rsidR="009D13B1" w:rsidRPr="00680984" w:rsidRDefault="009D13B1" w:rsidP="005C6AA9">
            <w:pPr>
              <w:spacing w:before="0" w:after="0" w:line="240" w:lineRule="auto"/>
              <w:jc w:val="center"/>
              <w:rPr>
                <w:rFonts w:ascii="Calibri" w:eastAsia="Times New Roman" w:hAnsi="Calibri" w:cs="Calibri"/>
                <w:b/>
                <w:bCs/>
                <w:sz w:val="18"/>
                <w:szCs w:val="18"/>
              </w:rPr>
            </w:pPr>
            <w:r w:rsidRPr="00680984">
              <w:rPr>
                <w:rFonts w:ascii="Calibri" w:hAnsi="Calibri" w:cs="Calibri"/>
                <w:b/>
                <w:bCs/>
                <w:sz w:val="18"/>
                <w:szCs w:val="18"/>
              </w:rPr>
              <w:t>632,86</w:t>
            </w:r>
          </w:p>
        </w:tc>
      </w:tr>
      <w:tr w:rsidR="009D13B1" w:rsidRPr="00491511" w14:paraId="2B4CC980" w14:textId="77777777" w:rsidTr="005C6AA9">
        <w:trPr>
          <w:gridAfter w:val="1"/>
          <w:wAfter w:w="14" w:type="dxa"/>
          <w:trHeight w:val="208"/>
        </w:trPr>
        <w:tc>
          <w:tcPr>
            <w:tcW w:w="372" w:type="dxa"/>
            <w:vMerge/>
            <w:tcBorders>
              <w:top w:val="nil"/>
              <w:left w:val="single" w:sz="4" w:space="0" w:color="auto"/>
              <w:bottom w:val="single" w:sz="4" w:space="0" w:color="auto"/>
              <w:right w:val="single" w:sz="4" w:space="0" w:color="auto"/>
            </w:tcBorders>
            <w:vAlign w:val="center"/>
            <w:hideMark/>
          </w:tcPr>
          <w:p w14:paraId="05426B97" w14:textId="77777777" w:rsidR="009D13B1" w:rsidRPr="00491511" w:rsidRDefault="009D13B1" w:rsidP="005C6AA9">
            <w:pPr>
              <w:spacing w:before="0" w:after="0" w:line="240" w:lineRule="auto"/>
              <w:rPr>
                <w:rFonts w:ascii="Calibri" w:eastAsia="Times New Roman" w:hAnsi="Calibri" w:cs="Calibri"/>
                <w:b/>
                <w:bCs/>
                <w:sz w:val="18"/>
                <w:szCs w:val="18"/>
              </w:rPr>
            </w:pPr>
          </w:p>
        </w:tc>
        <w:tc>
          <w:tcPr>
            <w:tcW w:w="2138" w:type="dxa"/>
            <w:tcBorders>
              <w:top w:val="nil"/>
              <w:left w:val="nil"/>
              <w:bottom w:val="single" w:sz="4" w:space="0" w:color="auto"/>
              <w:right w:val="single" w:sz="4" w:space="0" w:color="auto"/>
            </w:tcBorders>
            <w:shd w:val="clear" w:color="auto" w:fill="auto"/>
            <w:noWrap/>
            <w:vAlign w:val="center"/>
            <w:hideMark/>
          </w:tcPr>
          <w:p w14:paraId="60263414"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WOJ. WIELKOPOLSKIE</w:t>
            </w:r>
          </w:p>
        </w:tc>
        <w:tc>
          <w:tcPr>
            <w:tcW w:w="1139" w:type="dxa"/>
            <w:tcBorders>
              <w:top w:val="nil"/>
              <w:left w:val="nil"/>
              <w:bottom w:val="single" w:sz="4" w:space="0" w:color="auto"/>
              <w:right w:val="single" w:sz="4" w:space="0" w:color="auto"/>
            </w:tcBorders>
            <w:shd w:val="clear" w:color="000000" w:fill="F2DCDB"/>
            <w:noWrap/>
            <w:vAlign w:val="center"/>
            <w:hideMark/>
          </w:tcPr>
          <w:p w14:paraId="34A8D442"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75,94</w:t>
            </w:r>
          </w:p>
        </w:tc>
        <w:tc>
          <w:tcPr>
            <w:tcW w:w="998" w:type="dxa"/>
            <w:tcBorders>
              <w:top w:val="nil"/>
              <w:left w:val="nil"/>
              <w:bottom w:val="single" w:sz="4" w:space="0" w:color="auto"/>
              <w:right w:val="single" w:sz="4" w:space="0" w:color="auto"/>
            </w:tcBorders>
            <w:shd w:val="clear" w:color="auto" w:fill="auto"/>
            <w:noWrap/>
            <w:vAlign w:val="center"/>
            <w:hideMark/>
          </w:tcPr>
          <w:p w14:paraId="4BE3BE85"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77,03</w:t>
            </w:r>
          </w:p>
        </w:tc>
        <w:tc>
          <w:tcPr>
            <w:tcW w:w="998" w:type="dxa"/>
            <w:tcBorders>
              <w:top w:val="nil"/>
              <w:left w:val="nil"/>
              <w:bottom w:val="single" w:sz="4" w:space="0" w:color="auto"/>
              <w:right w:val="single" w:sz="4" w:space="0" w:color="auto"/>
            </w:tcBorders>
            <w:shd w:val="clear" w:color="auto" w:fill="auto"/>
            <w:noWrap/>
            <w:vAlign w:val="center"/>
            <w:hideMark/>
          </w:tcPr>
          <w:p w14:paraId="7B10C649"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-1,09</w:t>
            </w:r>
          </w:p>
        </w:tc>
        <w:tc>
          <w:tcPr>
            <w:tcW w:w="997" w:type="dxa"/>
            <w:tcBorders>
              <w:top w:val="nil"/>
              <w:left w:val="nil"/>
              <w:bottom w:val="single" w:sz="4" w:space="0" w:color="auto"/>
              <w:right w:val="single" w:sz="4" w:space="0" w:color="auto"/>
            </w:tcBorders>
            <w:shd w:val="clear" w:color="000000" w:fill="F2DCDB"/>
            <w:noWrap/>
            <w:vAlign w:val="center"/>
            <w:hideMark/>
          </w:tcPr>
          <w:p w14:paraId="4D93D3C8" w14:textId="77777777" w:rsidR="009D13B1" w:rsidRPr="00680984" w:rsidRDefault="009D13B1" w:rsidP="005C6AA9">
            <w:pPr>
              <w:spacing w:before="0" w:after="0" w:line="240" w:lineRule="auto"/>
              <w:jc w:val="center"/>
              <w:rPr>
                <w:rFonts w:ascii="Calibri" w:eastAsia="Times New Roman" w:hAnsi="Calibri" w:cs="Calibri"/>
                <w:b/>
                <w:bCs/>
                <w:sz w:val="18"/>
                <w:szCs w:val="18"/>
              </w:rPr>
            </w:pPr>
            <w:r w:rsidRPr="00680984">
              <w:rPr>
                <w:rFonts w:ascii="Calibri" w:eastAsia="Times New Roman" w:hAnsi="Calibri" w:cs="Calibri"/>
                <w:b/>
                <w:bCs/>
                <w:sz w:val="18"/>
                <w:szCs w:val="18"/>
              </w:rPr>
              <w:t>14 762,49</w:t>
            </w:r>
          </w:p>
        </w:tc>
        <w:tc>
          <w:tcPr>
            <w:tcW w:w="1140" w:type="dxa"/>
            <w:tcBorders>
              <w:top w:val="nil"/>
              <w:left w:val="nil"/>
              <w:bottom w:val="single" w:sz="4" w:space="0" w:color="auto"/>
              <w:right w:val="single" w:sz="4" w:space="0" w:color="auto"/>
            </w:tcBorders>
            <w:shd w:val="clear" w:color="auto" w:fill="auto"/>
            <w:noWrap/>
            <w:vAlign w:val="center"/>
            <w:hideMark/>
          </w:tcPr>
          <w:p w14:paraId="3B3083D6"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 xml:space="preserve">15 690,02 </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4F3E7CF6" w14:textId="77777777" w:rsidR="009D13B1" w:rsidRPr="00680984" w:rsidRDefault="009D13B1" w:rsidP="005C6AA9">
            <w:pPr>
              <w:spacing w:before="0" w:after="0" w:line="240" w:lineRule="auto"/>
              <w:jc w:val="center"/>
              <w:rPr>
                <w:rFonts w:ascii="Calibri" w:eastAsia="Times New Roman" w:hAnsi="Calibri" w:cs="Calibri"/>
                <w:b/>
                <w:bCs/>
                <w:sz w:val="18"/>
                <w:szCs w:val="18"/>
              </w:rPr>
            </w:pPr>
            <w:r w:rsidRPr="00680984">
              <w:rPr>
                <w:rFonts w:ascii="Calibri" w:hAnsi="Calibri" w:cs="Calibri"/>
                <w:b/>
                <w:bCs/>
                <w:sz w:val="18"/>
                <w:szCs w:val="18"/>
              </w:rPr>
              <w:t>-927,53</w:t>
            </w:r>
          </w:p>
        </w:tc>
      </w:tr>
      <w:tr w:rsidR="009D13B1" w:rsidRPr="00491511" w14:paraId="011831ED"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BDB0F10"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w:t>
            </w:r>
          </w:p>
        </w:tc>
        <w:tc>
          <w:tcPr>
            <w:tcW w:w="2138" w:type="dxa"/>
            <w:tcBorders>
              <w:top w:val="nil"/>
              <w:left w:val="nil"/>
              <w:bottom w:val="single" w:sz="4" w:space="0" w:color="auto"/>
              <w:right w:val="single" w:sz="4" w:space="0" w:color="auto"/>
            </w:tcBorders>
            <w:shd w:val="clear" w:color="auto" w:fill="auto"/>
            <w:noWrap/>
            <w:vAlign w:val="center"/>
            <w:hideMark/>
          </w:tcPr>
          <w:p w14:paraId="5DDDB14D"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Chodzież                            </w:t>
            </w:r>
          </w:p>
        </w:tc>
        <w:tc>
          <w:tcPr>
            <w:tcW w:w="1139" w:type="dxa"/>
            <w:tcBorders>
              <w:top w:val="nil"/>
              <w:left w:val="nil"/>
              <w:bottom w:val="single" w:sz="4" w:space="0" w:color="auto"/>
              <w:right w:val="single" w:sz="4" w:space="0" w:color="auto"/>
            </w:tcBorders>
            <w:shd w:val="clear" w:color="000000" w:fill="F2DCDB"/>
            <w:noWrap/>
            <w:vAlign w:val="center"/>
            <w:hideMark/>
          </w:tcPr>
          <w:p w14:paraId="1CE7C4A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66,71</w:t>
            </w:r>
          </w:p>
        </w:tc>
        <w:tc>
          <w:tcPr>
            <w:tcW w:w="998" w:type="dxa"/>
            <w:tcBorders>
              <w:top w:val="nil"/>
              <w:left w:val="nil"/>
              <w:bottom w:val="single" w:sz="4" w:space="0" w:color="auto"/>
              <w:right w:val="single" w:sz="4" w:space="0" w:color="auto"/>
            </w:tcBorders>
            <w:shd w:val="clear" w:color="auto" w:fill="auto"/>
            <w:noWrap/>
            <w:vAlign w:val="center"/>
            <w:hideMark/>
          </w:tcPr>
          <w:p w14:paraId="0270AAF8"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63,45</w:t>
            </w:r>
          </w:p>
        </w:tc>
        <w:tc>
          <w:tcPr>
            <w:tcW w:w="998" w:type="dxa"/>
            <w:tcBorders>
              <w:top w:val="nil"/>
              <w:left w:val="nil"/>
              <w:bottom w:val="single" w:sz="4" w:space="0" w:color="auto"/>
              <w:right w:val="nil"/>
            </w:tcBorders>
            <w:shd w:val="clear" w:color="auto" w:fill="auto"/>
            <w:noWrap/>
            <w:vAlign w:val="center"/>
            <w:hideMark/>
          </w:tcPr>
          <w:p w14:paraId="375B8D37"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3,26</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4E453566"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15 371,68</w:t>
            </w:r>
          </w:p>
        </w:tc>
        <w:tc>
          <w:tcPr>
            <w:tcW w:w="1140" w:type="dxa"/>
            <w:tcBorders>
              <w:top w:val="nil"/>
              <w:left w:val="nil"/>
              <w:bottom w:val="single" w:sz="4" w:space="0" w:color="auto"/>
              <w:right w:val="single" w:sz="4" w:space="0" w:color="auto"/>
            </w:tcBorders>
            <w:shd w:val="clear" w:color="auto" w:fill="auto"/>
            <w:vAlign w:val="center"/>
            <w:hideMark/>
          </w:tcPr>
          <w:p w14:paraId="501E604C"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18 651,09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8612012"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-3 279,41</w:t>
            </w:r>
          </w:p>
        </w:tc>
      </w:tr>
      <w:tr w:rsidR="009D13B1" w:rsidRPr="00491511" w14:paraId="18247646"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18400D58"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w:t>
            </w:r>
          </w:p>
        </w:tc>
        <w:tc>
          <w:tcPr>
            <w:tcW w:w="2138" w:type="dxa"/>
            <w:tcBorders>
              <w:top w:val="nil"/>
              <w:left w:val="nil"/>
              <w:bottom w:val="single" w:sz="4" w:space="0" w:color="auto"/>
              <w:right w:val="single" w:sz="4" w:space="0" w:color="auto"/>
            </w:tcBorders>
            <w:shd w:val="clear" w:color="auto" w:fill="auto"/>
            <w:noWrap/>
            <w:vAlign w:val="center"/>
            <w:hideMark/>
          </w:tcPr>
          <w:p w14:paraId="6C4C9DF1"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Czarnków                            </w:t>
            </w:r>
          </w:p>
        </w:tc>
        <w:tc>
          <w:tcPr>
            <w:tcW w:w="1139" w:type="dxa"/>
            <w:tcBorders>
              <w:top w:val="nil"/>
              <w:left w:val="nil"/>
              <w:bottom w:val="single" w:sz="4" w:space="0" w:color="auto"/>
              <w:right w:val="single" w:sz="4" w:space="0" w:color="auto"/>
            </w:tcBorders>
            <w:shd w:val="clear" w:color="000000" w:fill="F2DCDB"/>
            <w:noWrap/>
            <w:vAlign w:val="center"/>
            <w:hideMark/>
          </w:tcPr>
          <w:p w14:paraId="52541C00"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85,46</w:t>
            </w:r>
          </w:p>
        </w:tc>
        <w:tc>
          <w:tcPr>
            <w:tcW w:w="998" w:type="dxa"/>
            <w:tcBorders>
              <w:top w:val="nil"/>
              <w:left w:val="nil"/>
              <w:bottom w:val="single" w:sz="4" w:space="0" w:color="auto"/>
              <w:right w:val="single" w:sz="4" w:space="0" w:color="auto"/>
            </w:tcBorders>
            <w:shd w:val="clear" w:color="auto" w:fill="auto"/>
            <w:noWrap/>
            <w:vAlign w:val="center"/>
            <w:hideMark/>
          </w:tcPr>
          <w:p w14:paraId="7FC30E61"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89,75</w:t>
            </w:r>
          </w:p>
        </w:tc>
        <w:tc>
          <w:tcPr>
            <w:tcW w:w="998" w:type="dxa"/>
            <w:tcBorders>
              <w:top w:val="nil"/>
              <w:left w:val="nil"/>
              <w:bottom w:val="single" w:sz="4" w:space="0" w:color="auto"/>
              <w:right w:val="nil"/>
            </w:tcBorders>
            <w:shd w:val="clear" w:color="auto" w:fill="auto"/>
            <w:noWrap/>
            <w:vAlign w:val="center"/>
            <w:hideMark/>
          </w:tcPr>
          <w:p w14:paraId="790B8C08"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-4,29</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4B080538"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11 994,94</w:t>
            </w:r>
          </w:p>
        </w:tc>
        <w:tc>
          <w:tcPr>
            <w:tcW w:w="1140" w:type="dxa"/>
            <w:tcBorders>
              <w:top w:val="nil"/>
              <w:left w:val="nil"/>
              <w:bottom w:val="single" w:sz="4" w:space="0" w:color="auto"/>
              <w:right w:val="single" w:sz="4" w:space="0" w:color="auto"/>
            </w:tcBorders>
            <w:shd w:val="clear" w:color="auto" w:fill="auto"/>
            <w:noWrap/>
            <w:vAlign w:val="center"/>
            <w:hideMark/>
          </w:tcPr>
          <w:p w14:paraId="0DBD07FE"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13 119,95</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7E85C2A"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-1 125,01</w:t>
            </w:r>
          </w:p>
        </w:tc>
      </w:tr>
      <w:tr w:rsidR="009D13B1" w:rsidRPr="00491511" w14:paraId="2898D36E"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9DA2C0D"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3.</w:t>
            </w:r>
          </w:p>
        </w:tc>
        <w:tc>
          <w:tcPr>
            <w:tcW w:w="2138" w:type="dxa"/>
            <w:tcBorders>
              <w:top w:val="nil"/>
              <w:left w:val="nil"/>
              <w:bottom w:val="single" w:sz="4" w:space="0" w:color="auto"/>
              <w:right w:val="single" w:sz="4" w:space="0" w:color="auto"/>
            </w:tcBorders>
            <w:shd w:val="clear" w:color="auto" w:fill="auto"/>
            <w:noWrap/>
            <w:vAlign w:val="center"/>
            <w:hideMark/>
          </w:tcPr>
          <w:p w14:paraId="51D8D9A5"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Gniezno                             </w:t>
            </w:r>
          </w:p>
        </w:tc>
        <w:tc>
          <w:tcPr>
            <w:tcW w:w="1139" w:type="dxa"/>
            <w:tcBorders>
              <w:top w:val="nil"/>
              <w:left w:val="nil"/>
              <w:bottom w:val="single" w:sz="4" w:space="0" w:color="auto"/>
              <w:right w:val="single" w:sz="4" w:space="0" w:color="auto"/>
            </w:tcBorders>
            <w:shd w:val="clear" w:color="000000" w:fill="F2DCDB"/>
            <w:noWrap/>
            <w:vAlign w:val="center"/>
            <w:hideMark/>
          </w:tcPr>
          <w:p w14:paraId="07227080"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74,58</w:t>
            </w:r>
          </w:p>
        </w:tc>
        <w:tc>
          <w:tcPr>
            <w:tcW w:w="998" w:type="dxa"/>
            <w:tcBorders>
              <w:top w:val="nil"/>
              <w:left w:val="nil"/>
              <w:bottom w:val="single" w:sz="4" w:space="0" w:color="auto"/>
              <w:right w:val="single" w:sz="4" w:space="0" w:color="auto"/>
            </w:tcBorders>
            <w:shd w:val="clear" w:color="auto" w:fill="auto"/>
            <w:noWrap/>
            <w:vAlign w:val="center"/>
            <w:hideMark/>
          </w:tcPr>
          <w:p w14:paraId="4F42A502"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78,76</w:t>
            </w:r>
          </w:p>
        </w:tc>
        <w:tc>
          <w:tcPr>
            <w:tcW w:w="998" w:type="dxa"/>
            <w:tcBorders>
              <w:top w:val="nil"/>
              <w:left w:val="nil"/>
              <w:bottom w:val="single" w:sz="4" w:space="0" w:color="auto"/>
              <w:right w:val="nil"/>
            </w:tcBorders>
            <w:shd w:val="clear" w:color="auto" w:fill="auto"/>
            <w:noWrap/>
            <w:vAlign w:val="center"/>
            <w:hideMark/>
          </w:tcPr>
          <w:p w14:paraId="4AC114A5"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-4,18</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6C41CC64"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12 184,17</w:t>
            </w:r>
          </w:p>
        </w:tc>
        <w:tc>
          <w:tcPr>
            <w:tcW w:w="1140" w:type="dxa"/>
            <w:tcBorders>
              <w:top w:val="nil"/>
              <w:left w:val="nil"/>
              <w:bottom w:val="single" w:sz="4" w:space="0" w:color="auto"/>
              <w:right w:val="single" w:sz="4" w:space="0" w:color="auto"/>
            </w:tcBorders>
            <w:shd w:val="clear" w:color="auto" w:fill="auto"/>
            <w:vAlign w:val="center"/>
            <w:hideMark/>
          </w:tcPr>
          <w:p w14:paraId="334AF8FD"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13 271,17</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E3EC1AC"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-1 087,00</w:t>
            </w:r>
          </w:p>
        </w:tc>
      </w:tr>
      <w:tr w:rsidR="009D13B1" w:rsidRPr="00491511" w14:paraId="6E3A5180"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09F3E4AD"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4.</w:t>
            </w:r>
          </w:p>
        </w:tc>
        <w:tc>
          <w:tcPr>
            <w:tcW w:w="2138" w:type="dxa"/>
            <w:tcBorders>
              <w:top w:val="nil"/>
              <w:left w:val="nil"/>
              <w:bottom w:val="single" w:sz="4" w:space="0" w:color="auto"/>
              <w:right w:val="single" w:sz="4" w:space="0" w:color="auto"/>
            </w:tcBorders>
            <w:shd w:val="clear" w:color="auto" w:fill="auto"/>
            <w:noWrap/>
            <w:vAlign w:val="center"/>
            <w:hideMark/>
          </w:tcPr>
          <w:p w14:paraId="6C987FC9"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Gostyń                              </w:t>
            </w:r>
          </w:p>
        </w:tc>
        <w:tc>
          <w:tcPr>
            <w:tcW w:w="1139" w:type="dxa"/>
            <w:tcBorders>
              <w:top w:val="nil"/>
              <w:left w:val="nil"/>
              <w:bottom w:val="single" w:sz="4" w:space="0" w:color="auto"/>
              <w:right w:val="single" w:sz="4" w:space="0" w:color="auto"/>
            </w:tcBorders>
            <w:shd w:val="clear" w:color="000000" w:fill="F2DCDB"/>
            <w:noWrap/>
            <w:vAlign w:val="center"/>
            <w:hideMark/>
          </w:tcPr>
          <w:p w14:paraId="316B320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77,48</w:t>
            </w:r>
          </w:p>
        </w:tc>
        <w:tc>
          <w:tcPr>
            <w:tcW w:w="998" w:type="dxa"/>
            <w:tcBorders>
              <w:top w:val="nil"/>
              <w:left w:val="nil"/>
              <w:bottom w:val="single" w:sz="4" w:space="0" w:color="auto"/>
              <w:right w:val="single" w:sz="4" w:space="0" w:color="auto"/>
            </w:tcBorders>
            <w:shd w:val="clear" w:color="auto" w:fill="auto"/>
            <w:noWrap/>
            <w:vAlign w:val="center"/>
            <w:hideMark/>
          </w:tcPr>
          <w:p w14:paraId="786B726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76,41</w:t>
            </w:r>
          </w:p>
        </w:tc>
        <w:tc>
          <w:tcPr>
            <w:tcW w:w="998" w:type="dxa"/>
            <w:tcBorders>
              <w:top w:val="nil"/>
              <w:left w:val="nil"/>
              <w:bottom w:val="single" w:sz="4" w:space="0" w:color="auto"/>
              <w:right w:val="nil"/>
            </w:tcBorders>
            <w:shd w:val="clear" w:color="auto" w:fill="auto"/>
            <w:noWrap/>
            <w:vAlign w:val="center"/>
            <w:hideMark/>
          </w:tcPr>
          <w:p w14:paraId="4D10281D"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1,07</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7FDFCCF4"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12 657,43</w:t>
            </w:r>
          </w:p>
        </w:tc>
        <w:tc>
          <w:tcPr>
            <w:tcW w:w="1140" w:type="dxa"/>
            <w:tcBorders>
              <w:top w:val="nil"/>
              <w:left w:val="nil"/>
              <w:bottom w:val="single" w:sz="4" w:space="0" w:color="auto"/>
              <w:right w:val="single" w:sz="4" w:space="0" w:color="auto"/>
            </w:tcBorders>
            <w:shd w:val="clear" w:color="auto" w:fill="auto"/>
            <w:vAlign w:val="center"/>
            <w:hideMark/>
          </w:tcPr>
          <w:p w14:paraId="47C6A679"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16 339,47</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AED5749"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-3 682,04</w:t>
            </w:r>
          </w:p>
        </w:tc>
      </w:tr>
      <w:tr w:rsidR="009D13B1" w:rsidRPr="00491511" w14:paraId="354D758A"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E558E5D"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5.</w:t>
            </w:r>
          </w:p>
        </w:tc>
        <w:tc>
          <w:tcPr>
            <w:tcW w:w="2138" w:type="dxa"/>
            <w:tcBorders>
              <w:top w:val="nil"/>
              <w:left w:val="nil"/>
              <w:bottom w:val="single" w:sz="4" w:space="0" w:color="auto"/>
              <w:right w:val="single" w:sz="4" w:space="0" w:color="auto"/>
            </w:tcBorders>
            <w:shd w:val="clear" w:color="auto" w:fill="auto"/>
            <w:vAlign w:val="center"/>
            <w:hideMark/>
          </w:tcPr>
          <w:p w14:paraId="43437128"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Grodzisk Wielkopolski               </w:t>
            </w:r>
          </w:p>
        </w:tc>
        <w:tc>
          <w:tcPr>
            <w:tcW w:w="1139" w:type="dxa"/>
            <w:tcBorders>
              <w:top w:val="nil"/>
              <w:left w:val="nil"/>
              <w:bottom w:val="single" w:sz="4" w:space="0" w:color="auto"/>
              <w:right w:val="single" w:sz="4" w:space="0" w:color="auto"/>
            </w:tcBorders>
            <w:shd w:val="clear" w:color="000000" w:fill="F2DCDB"/>
            <w:noWrap/>
            <w:vAlign w:val="center"/>
            <w:hideMark/>
          </w:tcPr>
          <w:p w14:paraId="0D58F08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87,16</w:t>
            </w:r>
          </w:p>
        </w:tc>
        <w:tc>
          <w:tcPr>
            <w:tcW w:w="998" w:type="dxa"/>
            <w:tcBorders>
              <w:top w:val="nil"/>
              <w:left w:val="nil"/>
              <w:bottom w:val="single" w:sz="4" w:space="0" w:color="auto"/>
              <w:right w:val="single" w:sz="4" w:space="0" w:color="auto"/>
            </w:tcBorders>
            <w:shd w:val="clear" w:color="auto" w:fill="auto"/>
            <w:noWrap/>
            <w:vAlign w:val="center"/>
            <w:hideMark/>
          </w:tcPr>
          <w:p w14:paraId="28108BEA"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73,19</w:t>
            </w:r>
          </w:p>
        </w:tc>
        <w:tc>
          <w:tcPr>
            <w:tcW w:w="998" w:type="dxa"/>
            <w:tcBorders>
              <w:top w:val="nil"/>
              <w:left w:val="nil"/>
              <w:bottom w:val="single" w:sz="4" w:space="0" w:color="auto"/>
              <w:right w:val="nil"/>
            </w:tcBorders>
            <w:shd w:val="clear" w:color="auto" w:fill="auto"/>
            <w:noWrap/>
            <w:vAlign w:val="center"/>
            <w:hideMark/>
          </w:tcPr>
          <w:p w14:paraId="1DD4692D"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13,97</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78D39CA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11 551,75</w:t>
            </w:r>
          </w:p>
        </w:tc>
        <w:tc>
          <w:tcPr>
            <w:tcW w:w="1140" w:type="dxa"/>
            <w:tcBorders>
              <w:top w:val="nil"/>
              <w:left w:val="nil"/>
              <w:bottom w:val="single" w:sz="4" w:space="0" w:color="auto"/>
              <w:right w:val="single" w:sz="4" w:space="0" w:color="auto"/>
            </w:tcBorders>
            <w:shd w:val="clear" w:color="auto" w:fill="auto"/>
            <w:vAlign w:val="center"/>
            <w:hideMark/>
          </w:tcPr>
          <w:p w14:paraId="692E243C"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13 487,74</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A310304"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-1 935,99</w:t>
            </w:r>
          </w:p>
        </w:tc>
      </w:tr>
      <w:tr w:rsidR="009D13B1" w:rsidRPr="00491511" w14:paraId="4EBC239C"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7A2F4BD"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6.</w:t>
            </w:r>
          </w:p>
        </w:tc>
        <w:tc>
          <w:tcPr>
            <w:tcW w:w="2138" w:type="dxa"/>
            <w:tcBorders>
              <w:top w:val="nil"/>
              <w:left w:val="nil"/>
              <w:bottom w:val="single" w:sz="4" w:space="0" w:color="auto"/>
              <w:right w:val="single" w:sz="4" w:space="0" w:color="auto"/>
            </w:tcBorders>
            <w:shd w:val="clear" w:color="auto" w:fill="auto"/>
            <w:noWrap/>
            <w:vAlign w:val="center"/>
            <w:hideMark/>
          </w:tcPr>
          <w:p w14:paraId="4193ED0C"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Jarocin                             </w:t>
            </w:r>
          </w:p>
        </w:tc>
        <w:tc>
          <w:tcPr>
            <w:tcW w:w="1139" w:type="dxa"/>
            <w:tcBorders>
              <w:top w:val="nil"/>
              <w:left w:val="nil"/>
              <w:bottom w:val="single" w:sz="4" w:space="0" w:color="auto"/>
              <w:right w:val="single" w:sz="4" w:space="0" w:color="auto"/>
            </w:tcBorders>
            <w:shd w:val="clear" w:color="000000" w:fill="F2DCDB"/>
            <w:noWrap/>
            <w:vAlign w:val="center"/>
            <w:hideMark/>
          </w:tcPr>
          <w:p w14:paraId="62F9BEE6"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77,17</w:t>
            </w:r>
          </w:p>
        </w:tc>
        <w:tc>
          <w:tcPr>
            <w:tcW w:w="998" w:type="dxa"/>
            <w:tcBorders>
              <w:top w:val="nil"/>
              <w:left w:val="nil"/>
              <w:bottom w:val="single" w:sz="4" w:space="0" w:color="auto"/>
              <w:right w:val="single" w:sz="4" w:space="0" w:color="auto"/>
            </w:tcBorders>
            <w:shd w:val="clear" w:color="auto" w:fill="auto"/>
            <w:noWrap/>
            <w:vAlign w:val="center"/>
            <w:hideMark/>
          </w:tcPr>
          <w:p w14:paraId="221D59B8"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79,43</w:t>
            </w:r>
          </w:p>
        </w:tc>
        <w:tc>
          <w:tcPr>
            <w:tcW w:w="998" w:type="dxa"/>
            <w:tcBorders>
              <w:top w:val="nil"/>
              <w:left w:val="nil"/>
              <w:bottom w:val="single" w:sz="4" w:space="0" w:color="auto"/>
              <w:right w:val="nil"/>
            </w:tcBorders>
            <w:shd w:val="clear" w:color="auto" w:fill="auto"/>
            <w:noWrap/>
            <w:vAlign w:val="center"/>
            <w:hideMark/>
          </w:tcPr>
          <w:p w14:paraId="5B07AB5A"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-2,26</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50458EC9"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16 232,10</w:t>
            </w:r>
          </w:p>
        </w:tc>
        <w:tc>
          <w:tcPr>
            <w:tcW w:w="1140" w:type="dxa"/>
            <w:tcBorders>
              <w:top w:val="nil"/>
              <w:left w:val="nil"/>
              <w:bottom w:val="single" w:sz="4" w:space="0" w:color="auto"/>
              <w:right w:val="single" w:sz="4" w:space="0" w:color="auto"/>
            </w:tcBorders>
            <w:shd w:val="clear" w:color="auto" w:fill="auto"/>
            <w:vAlign w:val="center"/>
            <w:hideMark/>
          </w:tcPr>
          <w:p w14:paraId="17838EDD"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18 154,83</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D0C5F98"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-1 922,73</w:t>
            </w:r>
          </w:p>
        </w:tc>
      </w:tr>
      <w:tr w:rsidR="009D13B1" w:rsidRPr="00491511" w14:paraId="6D230D25"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22AEE5E6"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7.</w:t>
            </w:r>
          </w:p>
        </w:tc>
        <w:tc>
          <w:tcPr>
            <w:tcW w:w="2138" w:type="dxa"/>
            <w:tcBorders>
              <w:top w:val="nil"/>
              <w:left w:val="nil"/>
              <w:bottom w:val="single" w:sz="4" w:space="0" w:color="auto"/>
              <w:right w:val="single" w:sz="4" w:space="0" w:color="auto"/>
            </w:tcBorders>
            <w:shd w:val="clear" w:color="auto" w:fill="auto"/>
            <w:noWrap/>
            <w:vAlign w:val="center"/>
            <w:hideMark/>
          </w:tcPr>
          <w:p w14:paraId="2AB6744F"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Kalisz                              </w:t>
            </w:r>
          </w:p>
        </w:tc>
        <w:tc>
          <w:tcPr>
            <w:tcW w:w="1139" w:type="dxa"/>
            <w:tcBorders>
              <w:top w:val="nil"/>
              <w:left w:val="nil"/>
              <w:bottom w:val="single" w:sz="4" w:space="0" w:color="auto"/>
              <w:right w:val="single" w:sz="4" w:space="0" w:color="auto"/>
            </w:tcBorders>
            <w:shd w:val="clear" w:color="000000" w:fill="F2DCDB"/>
            <w:noWrap/>
            <w:vAlign w:val="center"/>
            <w:hideMark/>
          </w:tcPr>
          <w:p w14:paraId="3498C6AD"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76,00</w:t>
            </w:r>
          </w:p>
        </w:tc>
        <w:tc>
          <w:tcPr>
            <w:tcW w:w="998" w:type="dxa"/>
            <w:tcBorders>
              <w:top w:val="nil"/>
              <w:left w:val="nil"/>
              <w:bottom w:val="single" w:sz="4" w:space="0" w:color="auto"/>
              <w:right w:val="single" w:sz="4" w:space="0" w:color="auto"/>
            </w:tcBorders>
            <w:shd w:val="clear" w:color="auto" w:fill="auto"/>
            <w:noWrap/>
            <w:vAlign w:val="center"/>
            <w:hideMark/>
          </w:tcPr>
          <w:p w14:paraId="640ABBBA"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80,81</w:t>
            </w:r>
          </w:p>
        </w:tc>
        <w:tc>
          <w:tcPr>
            <w:tcW w:w="998" w:type="dxa"/>
            <w:tcBorders>
              <w:top w:val="nil"/>
              <w:left w:val="nil"/>
              <w:bottom w:val="single" w:sz="4" w:space="0" w:color="auto"/>
              <w:right w:val="nil"/>
            </w:tcBorders>
            <w:shd w:val="clear" w:color="auto" w:fill="auto"/>
            <w:noWrap/>
            <w:vAlign w:val="center"/>
            <w:hideMark/>
          </w:tcPr>
          <w:p w14:paraId="0AD0C975"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-4,81</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06CD3CC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14 667,32</w:t>
            </w:r>
          </w:p>
        </w:tc>
        <w:tc>
          <w:tcPr>
            <w:tcW w:w="1140" w:type="dxa"/>
            <w:tcBorders>
              <w:top w:val="nil"/>
              <w:left w:val="nil"/>
              <w:bottom w:val="single" w:sz="4" w:space="0" w:color="auto"/>
              <w:right w:val="single" w:sz="4" w:space="0" w:color="auto"/>
            </w:tcBorders>
            <w:shd w:val="clear" w:color="auto" w:fill="auto"/>
            <w:vAlign w:val="center"/>
            <w:hideMark/>
          </w:tcPr>
          <w:p w14:paraId="0AA1B61A"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18 132,84</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8D3B711"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-3 465,52</w:t>
            </w:r>
          </w:p>
        </w:tc>
      </w:tr>
      <w:tr w:rsidR="009D13B1" w:rsidRPr="00491511" w14:paraId="07604919"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4BC3BF3"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8.</w:t>
            </w:r>
          </w:p>
        </w:tc>
        <w:tc>
          <w:tcPr>
            <w:tcW w:w="2138" w:type="dxa"/>
            <w:tcBorders>
              <w:top w:val="nil"/>
              <w:left w:val="nil"/>
              <w:bottom w:val="single" w:sz="4" w:space="0" w:color="auto"/>
              <w:right w:val="single" w:sz="4" w:space="0" w:color="auto"/>
            </w:tcBorders>
            <w:shd w:val="clear" w:color="auto" w:fill="auto"/>
            <w:noWrap/>
            <w:vAlign w:val="center"/>
            <w:hideMark/>
          </w:tcPr>
          <w:p w14:paraId="7454CEB0"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Kępno                               </w:t>
            </w:r>
          </w:p>
        </w:tc>
        <w:tc>
          <w:tcPr>
            <w:tcW w:w="1139" w:type="dxa"/>
            <w:tcBorders>
              <w:top w:val="nil"/>
              <w:left w:val="nil"/>
              <w:bottom w:val="single" w:sz="4" w:space="0" w:color="auto"/>
              <w:right w:val="single" w:sz="4" w:space="0" w:color="auto"/>
            </w:tcBorders>
            <w:shd w:val="clear" w:color="000000" w:fill="F2DCDB"/>
            <w:noWrap/>
            <w:vAlign w:val="center"/>
            <w:hideMark/>
          </w:tcPr>
          <w:p w14:paraId="748A280D"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99,12</w:t>
            </w:r>
          </w:p>
        </w:tc>
        <w:tc>
          <w:tcPr>
            <w:tcW w:w="998" w:type="dxa"/>
            <w:tcBorders>
              <w:top w:val="nil"/>
              <w:left w:val="nil"/>
              <w:bottom w:val="single" w:sz="4" w:space="0" w:color="auto"/>
              <w:right w:val="single" w:sz="4" w:space="0" w:color="auto"/>
            </w:tcBorders>
            <w:shd w:val="clear" w:color="auto" w:fill="auto"/>
            <w:noWrap/>
            <w:vAlign w:val="center"/>
            <w:hideMark/>
          </w:tcPr>
          <w:p w14:paraId="732F6D2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99,00</w:t>
            </w:r>
          </w:p>
        </w:tc>
        <w:tc>
          <w:tcPr>
            <w:tcW w:w="998" w:type="dxa"/>
            <w:tcBorders>
              <w:top w:val="nil"/>
              <w:left w:val="nil"/>
              <w:bottom w:val="single" w:sz="4" w:space="0" w:color="auto"/>
              <w:right w:val="nil"/>
            </w:tcBorders>
            <w:shd w:val="clear" w:color="auto" w:fill="auto"/>
            <w:noWrap/>
            <w:vAlign w:val="center"/>
            <w:hideMark/>
          </w:tcPr>
          <w:p w14:paraId="7D7ABFA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0,12</w:t>
            </w:r>
          </w:p>
        </w:tc>
        <w:tc>
          <w:tcPr>
            <w:tcW w:w="997" w:type="dxa"/>
            <w:tcBorders>
              <w:top w:val="nil"/>
              <w:left w:val="single" w:sz="4" w:space="0" w:color="auto"/>
              <w:bottom w:val="nil"/>
              <w:right w:val="single" w:sz="4" w:space="0" w:color="auto"/>
            </w:tcBorders>
            <w:shd w:val="clear" w:color="000000" w:fill="F2DCDB"/>
            <w:noWrap/>
            <w:vAlign w:val="center"/>
            <w:hideMark/>
          </w:tcPr>
          <w:p w14:paraId="6916CE04"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10 959,90</w:t>
            </w:r>
          </w:p>
        </w:tc>
        <w:tc>
          <w:tcPr>
            <w:tcW w:w="1140" w:type="dxa"/>
            <w:tcBorders>
              <w:top w:val="nil"/>
              <w:left w:val="nil"/>
              <w:bottom w:val="single" w:sz="4" w:space="0" w:color="auto"/>
              <w:right w:val="single" w:sz="4" w:space="0" w:color="auto"/>
            </w:tcBorders>
            <w:shd w:val="clear" w:color="auto" w:fill="auto"/>
            <w:vAlign w:val="center"/>
            <w:hideMark/>
          </w:tcPr>
          <w:p w14:paraId="2AEA6EC2"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11 430,34</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EA7D340"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-470,44</w:t>
            </w:r>
          </w:p>
        </w:tc>
      </w:tr>
      <w:tr w:rsidR="009D13B1" w:rsidRPr="00491511" w14:paraId="3508BEB8"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13E0E787"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9.</w:t>
            </w:r>
          </w:p>
        </w:tc>
        <w:tc>
          <w:tcPr>
            <w:tcW w:w="2138" w:type="dxa"/>
            <w:tcBorders>
              <w:top w:val="nil"/>
              <w:left w:val="nil"/>
              <w:bottom w:val="single" w:sz="4" w:space="0" w:color="auto"/>
              <w:right w:val="single" w:sz="4" w:space="0" w:color="auto"/>
            </w:tcBorders>
            <w:shd w:val="clear" w:color="auto" w:fill="auto"/>
            <w:noWrap/>
            <w:vAlign w:val="center"/>
            <w:hideMark/>
          </w:tcPr>
          <w:p w14:paraId="361ED64C"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Koło                                </w:t>
            </w:r>
          </w:p>
        </w:tc>
        <w:tc>
          <w:tcPr>
            <w:tcW w:w="1139" w:type="dxa"/>
            <w:tcBorders>
              <w:top w:val="nil"/>
              <w:left w:val="nil"/>
              <w:bottom w:val="single" w:sz="4" w:space="0" w:color="auto"/>
              <w:right w:val="single" w:sz="4" w:space="0" w:color="auto"/>
            </w:tcBorders>
            <w:shd w:val="clear" w:color="000000" w:fill="F2DCDB"/>
            <w:noWrap/>
            <w:vAlign w:val="center"/>
            <w:hideMark/>
          </w:tcPr>
          <w:p w14:paraId="580FFA8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80,95</w:t>
            </w:r>
          </w:p>
        </w:tc>
        <w:tc>
          <w:tcPr>
            <w:tcW w:w="998" w:type="dxa"/>
            <w:tcBorders>
              <w:top w:val="nil"/>
              <w:left w:val="nil"/>
              <w:bottom w:val="single" w:sz="4" w:space="0" w:color="auto"/>
              <w:right w:val="single" w:sz="4" w:space="0" w:color="auto"/>
            </w:tcBorders>
            <w:shd w:val="clear" w:color="auto" w:fill="auto"/>
            <w:noWrap/>
            <w:vAlign w:val="center"/>
            <w:hideMark/>
          </w:tcPr>
          <w:p w14:paraId="780BBDFF"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77,85</w:t>
            </w:r>
          </w:p>
        </w:tc>
        <w:tc>
          <w:tcPr>
            <w:tcW w:w="998" w:type="dxa"/>
            <w:tcBorders>
              <w:top w:val="nil"/>
              <w:left w:val="nil"/>
              <w:bottom w:val="single" w:sz="4" w:space="0" w:color="auto"/>
              <w:right w:val="nil"/>
            </w:tcBorders>
            <w:shd w:val="clear" w:color="auto" w:fill="auto"/>
            <w:noWrap/>
            <w:vAlign w:val="center"/>
            <w:hideMark/>
          </w:tcPr>
          <w:p w14:paraId="7584EA7A"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3,10</w:t>
            </w:r>
          </w:p>
        </w:tc>
        <w:tc>
          <w:tcPr>
            <w:tcW w:w="997" w:type="dxa"/>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243A7E"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14 401,43</w:t>
            </w:r>
          </w:p>
        </w:tc>
        <w:tc>
          <w:tcPr>
            <w:tcW w:w="1140" w:type="dxa"/>
            <w:tcBorders>
              <w:top w:val="nil"/>
              <w:left w:val="nil"/>
              <w:bottom w:val="single" w:sz="4" w:space="0" w:color="auto"/>
              <w:right w:val="single" w:sz="4" w:space="0" w:color="auto"/>
            </w:tcBorders>
            <w:shd w:val="clear" w:color="auto" w:fill="auto"/>
            <w:vAlign w:val="center"/>
            <w:hideMark/>
          </w:tcPr>
          <w:p w14:paraId="13E4A41B"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13 602,94</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4578595B"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798,49</w:t>
            </w:r>
          </w:p>
        </w:tc>
      </w:tr>
      <w:tr w:rsidR="009D13B1" w:rsidRPr="00491511" w14:paraId="1BA2E847"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2B895756"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10.</w:t>
            </w:r>
          </w:p>
        </w:tc>
        <w:tc>
          <w:tcPr>
            <w:tcW w:w="2138" w:type="dxa"/>
            <w:tcBorders>
              <w:top w:val="nil"/>
              <w:left w:val="nil"/>
              <w:bottom w:val="single" w:sz="4" w:space="0" w:color="auto"/>
              <w:right w:val="single" w:sz="4" w:space="0" w:color="auto"/>
            </w:tcBorders>
            <w:shd w:val="clear" w:color="auto" w:fill="auto"/>
            <w:noWrap/>
            <w:vAlign w:val="center"/>
            <w:hideMark/>
          </w:tcPr>
          <w:p w14:paraId="4EE84473"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Konin                               </w:t>
            </w:r>
          </w:p>
        </w:tc>
        <w:tc>
          <w:tcPr>
            <w:tcW w:w="1139" w:type="dxa"/>
            <w:tcBorders>
              <w:top w:val="nil"/>
              <w:left w:val="nil"/>
              <w:bottom w:val="single" w:sz="4" w:space="0" w:color="auto"/>
              <w:right w:val="single" w:sz="4" w:space="0" w:color="auto"/>
            </w:tcBorders>
            <w:shd w:val="clear" w:color="000000" w:fill="F2DCDB"/>
            <w:noWrap/>
            <w:vAlign w:val="center"/>
            <w:hideMark/>
          </w:tcPr>
          <w:p w14:paraId="3F96D12F"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71,19</w:t>
            </w:r>
          </w:p>
        </w:tc>
        <w:tc>
          <w:tcPr>
            <w:tcW w:w="998" w:type="dxa"/>
            <w:tcBorders>
              <w:top w:val="nil"/>
              <w:left w:val="nil"/>
              <w:bottom w:val="single" w:sz="4" w:space="0" w:color="auto"/>
              <w:right w:val="single" w:sz="4" w:space="0" w:color="auto"/>
            </w:tcBorders>
            <w:shd w:val="clear" w:color="auto" w:fill="auto"/>
            <w:noWrap/>
            <w:vAlign w:val="center"/>
            <w:hideMark/>
          </w:tcPr>
          <w:p w14:paraId="17E3D70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71,51</w:t>
            </w:r>
          </w:p>
        </w:tc>
        <w:tc>
          <w:tcPr>
            <w:tcW w:w="998" w:type="dxa"/>
            <w:tcBorders>
              <w:top w:val="nil"/>
              <w:left w:val="nil"/>
              <w:bottom w:val="single" w:sz="4" w:space="0" w:color="auto"/>
              <w:right w:val="nil"/>
            </w:tcBorders>
            <w:shd w:val="clear" w:color="auto" w:fill="auto"/>
            <w:noWrap/>
            <w:vAlign w:val="center"/>
            <w:hideMark/>
          </w:tcPr>
          <w:p w14:paraId="1ABC46E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-0,32</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43F8402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18 714,12</w:t>
            </w:r>
          </w:p>
        </w:tc>
        <w:tc>
          <w:tcPr>
            <w:tcW w:w="1140" w:type="dxa"/>
            <w:tcBorders>
              <w:top w:val="nil"/>
              <w:left w:val="nil"/>
              <w:bottom w:val="single" w:sz="4" w:space="0" w:color="auto"/>
              <w:right w:val="single" w:sz="4" w:space="0" w:color="auto"/>
            </w:tcBorders>
            <w:shd w:val="clear" w:color="auto" w:fill="auto"/>
            <w:vAlign w:val="center"/>
            <w:hideMark/>
          </w:tcPr>
          <w:p w14:paraId="25C272F6"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16 929,46</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FC109D4"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1 784,66</w:t>
            </w:r>
          </w:p>
        </w:tc>
      </w:tr>
      <w:tr w:rsidR="009D13B1" w:rsidRPr="00491511" w14:paraId="6849D8EF"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53B5B299"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11.</w:t>
            </w:r>
          </w:p>
        </w:tc>
        <w:tc>
          <w:tcPr>
            <w:tcW w:w="2138" w:type="dxa"/>
            <w:tcBorders>
              <w:top w:val="nil"/>
              <w:left w:val="nil"/>
              <w:bottom w:val="single" w:sz="4" w:space="0" w:color="auto"/>
              <w:right w:val="single" w:sz="4" w:space="0" w:color="auto"/>
            </w:tcBorders>
            <w:shd w:val="clear" w:color="auto" w:fill="auto"/>
            <w:noWrap/>
            <w:vAlign w:val="center"/>
            <w:hideMark/>
          </w:tcPr>
          <w:p w14:paraId="7C918A5E"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Kościan                             </w:t>
            </w:r>
          </w:p>
        </w:tc>
        <w:tc>
          <w:tcPr>
            <w:tcW w:w="1139" w:type="dxa"/>
            <w:tcBorders>
              <w:top w:val="nil"/>
              <w:left w:val="nil"/>
              <w:bottom w:val="single" w:sz="4" w:space="0" w:color="auto"/>
              <w:right w:val="single" w:sz="4" w:space="0" w:color="auto"/>
            </w:tcBorders>
            <w:shd w:val="clear" w:color="000000" w:fill="F2DCDB"/>
            <w:noWrap/>
            <w:vAlign w:val="center"/>
            <w:hideMark/>
          </w:tcPr>
          <w:p w14:paraId="767642D6"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80,32</w:t>
            </w:r>
          </w:p>
        </w:tc>
        <w:tc>
          <w:tcPr>
            <w:tcW w:w="998" w:type="dxa"/>
            <w:tcBorders>
              <w:top w:val="nil"/>
              <w:left w:val="nil"/>
              <w:bottom w:val="single" w:sz="4" w:space="0" w:color="auto"/>
              <w:right w:val="single" w:sz="4" w:space="0" w:color="auto"/>
            </w:tcBorders>
            <w:shd w:val="clear" w:color="auto" w:fill="auto"/>
            <w:noWrap/>
            <w:vAlign w:val="center"/>
            <w:hideMark/>
          </w:tcPr>
          <w:p w14:paraId="31EF1456"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85,08</w:t>
            </w:r>
          </w:p>
        </w:tc>
        <w:tc>
          <w:tcPr>
            <w:tcW w:w="998" w:type="dxa"/>
            <w:tcBorders>
              <w:top w:val="nil"/>
              <w:left w:val="nil"/>
              <w:bottom w:val="single" w:sz="4" w:space="0" w:color="auto"/>
              <w:right w:val="nil"/>
            </w:tcBorders>
            <w:shd w:val="clear" w:color="auto" w:fill="auto"/>
            <w:noWrap/>
            <w:vAlign w:val="center"/>
            <w:hideMark/>
          </w:tcPr>
          <w:p w14:paraId="3BEC062D"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-4,76</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68B5CB81"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11 674,08</w:t>
            </w:r>
          </w:p>
        </w:tc>
        <w:tc>
          <w:tcPr>
            <w:tcW w:w="1140" w:type="dxa"/>
            <w:tcBorders>
              <w:top w:val="nil"/>
              <w:left w:val="nil"/>
              <w:bottom w:val="single" w:sz="4" w:space="0" w:color="auto"/>
              <w:right w:val="single" w:sz="4" w:space="0" w:color="auto"/>
            </w:tcBorders>
            <w:shd w:val="clear" w:color="auto" w:fill="auto"/>
            <w:vAlign w:val="center"/>
            <w:hideMark/>
          </w:tcPr>
          <w:p w14:paraId="214D07EE"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14 326,09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335F6CD"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-2 652,01</w:t>
            </w:r>
          </w:p>
        </w:tc>
      </w:tr>
      <w:tr w:rsidR="009D13B1" w:rsidRPr="00491511" w14:paraId="278BB791"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4142715"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12.</w:t>
            </w:r>
          </w:p>
        </w:tc>
        <w:tc>
          <w:tcPr>
            <w:tcW w:w="2138" w:type="dxa"/>
            <w:tcBorders>
              <w:top w:val="nil"/>
              <w:left w:val="nil"/>
              <w:bottom w:val="single" w:sz="4" w:space="0" w:color="auto"/>
              <w:right w:val="single" w:sz="4" w:space="0" w:color="auto"/>
            </w:tcBorders>
            <w:shd w:val="clear" w:color="auto" w:fill="auto"/>
            <w:noWrap/>
            <w:vAlign w:val="center"/>
            <w:hideMark/>
          </w:tcPr>
          <w:p w14:paraId="442C3DCD"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Krotoszyn                           </w:t>
            </w:r>
          </w:p>
        </w:tc>
        <w:tc>
          <w:tcPr>
            <w:tcW w:w="1139" w:type="dxa"/>
            <w:tcBorders>
              <w:top w:val="nil"/>
              <w:left w:val="nil"/>
              <w:bottom w:val="single" w:sz="4" w:space="0" w:color="auto"/>
              <w:right w:val="single" w:sz="4" w:space="0" w:color="auto"/>
            </w:tcBorders>
            <w:shd w:val="clear" w:color="000000" w:fill="F2DCDB"/>
            <w:noWrap/>
            <w:vAlign w:val="center"/>
            <w:hideMark/>
          </w:tcPr>
          <w:p w14:paraId="704BADF9"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79,95</w:t>
            </w:r>
          </w:p>
        </w:tc>
        <w:tc>
          <w:tcPr>
            <w:tcW w:w="998" w:type="dxa"/>
            <w:tcBorders>
              <w:top w:val="nil"/>
              <w:left w:val="nil"/>
              <w:bottom w:val="single" w:sz="4" w:space="0" w:color="auto"/>
              <w:right w:val="single" w:sz="4" w:space="0" w:color="auto"/>
            </w:tcBorders>
            <w:shd w:val="clear" w:color="auto" w:fill="auto"/>
            <w:noWrap/>
            <w:vAlign w:val="center"/>
            <w:hideMark/>
          </w:tcPr>
          <w:p w14:paraId="225E14C2"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84,38</w:t>
            </w:r>
          </w:p>
        </w:tc>
        <w:tc>
          <w:tcPr>
            <w:tcW w:w="998" w:type="dxa"/>
            <w:tcBorders>
              <w:top w:val="nil"/>
              <w:left w:val="nil"/>
              <w:bottom w:val="single" w:sz="4" w:space="0" w:color="auto"/>
              <w:right w:val="nil"/>
            </w:tcBorders>
            <w:shd w:val="clear" w:color="auto" w:fill="auto"/>
            <w:noWrap/>
            <w:vAlign w:val="center"/>
            <w:hideMark/>
          </w:tcPr>
          <w:p w14:paraId="0E4F0E27"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-4,43</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09DEA013"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16 149,76</w:t>
            </w:r>
          </w:p>
        </w:tc>
        <w:tc>
          <w:tcPr>
            <w:tcW w:w="1140" w:type="dxa"/>
            <w:tcBorders>
              <w:top w:val="nil"/>
              <w:left w:val="nil"/>
              <w:bottom w:val="single" w:sz="4" w:space="0" w:color="auto"/>
              <w:right w:val="single" w:sz="4" w:space="0" w:color="auto"/>
            </w:tcBorders>
            <w:shd w:val="clear" w:color="auto" w:fill="auto"/>
            <w:vAlign w:val="center"/>
            <w:hideMark/>
          </w:tcPr>
          <w:p w14:paraId="3CAFAB54"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15 497,19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A4C98B9"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652,57</w:t>
            </w:r>
          </w:p>
        </w:tc>
      </w:tr>
      <w:tr w:rsidR="009D13B1" w:rsidRPr="00491511" w14:paraId="47D08E69"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60DFEA8"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13.</w:t>
            </w:r>
          </w:p>
        </w:tc>
        <w:tc>
          <w:tcPr>
            <w:tcW w:w="2138" w:type="dxa"/>
            <w:tcBorders>
              <w:top w:val="nil"/>
              <w:left w:val="nil"/>
              <w:bottom w:val="single" w:sz="4" w:space="0" w:color="auto"/>
              <w:right w:val="single" w:sz="4" w:space="0" w:color="auto"/>
            </w:tcBorders>
            <w:shd w:val="clear" w:color="auto" w:fill="auto"/>
            <w:noWrap/>
            <w:vAlign w:val="center"/>
            <w:hideMark/>
          </w:tcPr>
          <w:p w14:paraId="51EF49B9"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Leszno                              </w:t>
            </w:r>
          </w:p>
        </w:tc>
        <w:tc>
          <w:tcPr>
            <w:tcW w:w="1139" w:type="dxa"/>
            <w:tcBorders>
              <w:top w:val="nil"/>
              <w:left w:val="nil"/>
              <w:bottom w:val="single" w:sz="4" w:space="0" w:color="auto"/>
              <w:right w:val="single" w:sz="4" w:space="0" w:color="auto"/>
            </w:tcBorders>
            <w:shd w:val="clear" w:color="000000" w:fill="F2DCDB"/>
            <w:noWrap/>
            <w:vAlign w:val="center"/>
            <w:hideMark/>
          </w:tcPr>
          <w:p w14:paraId="63EC1E1D"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77,22</w:t>
            </w:r>
          </w:p>
        </w:tc>
        <w:tc>
          <w:tcPr>
            <w:tcW w:w="998" w:type="dxa"/>
            <w:tcBorders>
              <w:top w:val="nil"/>
              <w:left w:val="nil"/>
              <w:bottom w:val="single" w:sz="4" w:space="0" w:color="auto"/>
              <w:right w:val="single" w:sz="4" w:space="0" w:color="auto"/>
            </w:tcBorders>
            <w:shd w:val="clear" w:color="auto" w:fill="auto"/>
            <w:noWrap/>
            <w:vAlign w:val="center"/>
            <w:hideMark/>
          </w:tcPr>
          <w:p w14:paraId="744C2B8E"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78,40</w:t>
            </w:r>
          </w:p>
        </w:tc>
        <w:tc>
          <w:tcPr>
            <w:tcW w:w="998" w:type="dxa"/>
            <w:tcBorders>
              <w:top w:val="nil"/>
              <w:left w:val="nil"/>
              <w:bottom w:val="single" w:sz="4" w:space="0" w:color="auto"/>
              <w:right w:val="nil"/>
            </w:tcBorders>
            <w:shd w:val="clear" w:color="auto" w:fill="auto"/>
            <w:noWrap/>
            <w:vAlign w:val="center"/>
            <w:hideMark/>
          </w:tcPr>
          <w:p w14:paraId="292FCB71"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-1,18</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299C7469"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11 430,20</w:t>
            </w:r>
          </w:p>
        </w:tc>
        <w:tc>
          <w:tcPr>
            <w:tcW w:w="1140" w:type="dxa"/>
            <w:tcBorders>
              <w:top w:val="nil"/>
              <w:left w:val="nil"/>
              <w:bottom w:val="single" w:sz="4" w:space="0" w:color="auto"/>
              <w:right w:val="single" w:sz="4" w:space="0" w:color="auto"/>
            </w:tcBorders>
            <w:shd w:val="clear" w:color="auto" w:fill="auto"/>
            <w:vAlign w:val="center"/>
            <w:hideMark/>
          </w:tcPr>
          <w:p w14:paraId="722AA91F"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11 598,36</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9A70751"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-168,16</w:t>
            </w:r>
          </w:p>
        </w:tc>
      </w:tr>
      <w:tr w:rsidR="009D13B1" w:rsidRPr="00491511" w14:paraId="4EF942AD"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26F41FC6"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14.</w:t>
            </w:r>
          </w:p>
        </w:tc>
        <w:tc>
          <w:tcPr>
            <w:tcW w:w="2138" w:type="dxa"/>
            <w:tcBorders>
              <w:top w:val="nil"/>
              <w:left w:val="nil"/>
              <w:bottom w:val="single" w:sz="4" w:space="0" w:color="auto"/>
              <w:right w:val="single" w:sz="4" w:space="0" w:color="auto"/>
            </w:tcBorders>
            <w:shd w:val="clear" w:color="auto" w:fill="auto"/>
            <w:noWrap/>
            <w:vAlign w:val="center"/>
            <w:hideMark/>
          </w:tcPr>
          <w:p w14:paraId="7E73A94C"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Międzychód                          </w:t>
            </w:r>
          </w:p>
        </w:tc>
        <w:tc>
          <w:tcPr>
            <w:tcW w:w="1139" w:type="dxa"/>
            <w:tcBorders>
              <w:top w:val="nil"/>
              <w:left w:val="nil"/>
              <w:bottom w:val="single" w:sz="4" w:space="0" w:color="auto"/>
              <w:right w:val="single" w:sz="4" w:space="0" w:color="auto"/>
            </w:tcBorders>
            <w:shd w:val="clear" w:color="000000" w:fill="F2DCDB"/>
            <w:noWrap/>
            <w:vAlign w:val="center"/>
            <w:hideMark/>
          </w:tcPr>
          <w:p w14:paraId="3632B58E"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80,07</w:t>
            </w:r>
          </w:p>
        </w:tc>
        <w:tc>
          <w:tcPr>
            <w:tcW w:w="998" w:type="dxa"/>
            <w:tcBorders>
              <w:top w:val="nil"/>
              <w:left w:val="nil"/>
              <w:bottom w:val="single" w:sz="4" w:space="0" w:color="auto"/>
              <w:right w:val="single" w:sz="4" w:space="0" w:color="auto"/>
            </w:tcBorders>
            <w:shd w:val="clear" w:color="auto" w:fill="auto"/>
            <w:noWrap/>
            <w:vAlign w:val="center"/>
            <w:hideMark/>
          </w:tcPr>
          <w:p w14:paraId="526BE69F"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84,82</w:t>
            </w:r>
          </w:p>
        </w:tc>
        <w:tc>
          <w:tcPr>
            <w:tcW w:w="998" w:type="dxa"/>
            <w:tcBorders>
              <w:top w:val="nil"/>
              <w:left w:val="nil"/>
              <w:bottom w:val="single" w:sz="4" w:space="0" w:color="auto"/>
              <w:right w:val="nil"/>
            </w:tcBorders>
            <w:shd w:val="clear" w:color="auto" w:fill="auto"/>
            <w:noWrap/>
            <w:vAlign w:val="center"/>
            <w:hideMark/>
          </w:tcPr>
          <w:p w14:paraId="107B3A08"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-4,75</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626DF755"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10 252,11</w:t>
            </w:r>
          </w:p>
        </w:tc>
        <w:tc>
          <w:tcPr>
            <w:tcW w:w="1140" w:type="dxa"/>
            <w:tcBorders>
              <w:top w:val="nil"/>
              <w:left w:val="nil"/>
              <w:bottom w:val="single" w:sz="4" w:space="0" w:color="auto"/>
              <w:right w:val="single" w:sz="4" w:space="0" w:color="auto"/>
            </w:tcBorders>
            <w:shd w:val="clear" w:color="auto" w:fill="auto"/>
            <w:vAlign w:val="center"/>
            <w:hideMark/>
          </w:tcPr>
          <w:p w14:paraId="2FB65B16"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14 735,18</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01D1215B"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-4 483,07</w:t>
            </w:r>
          </w:p>
        </w:tc>
      </w:tr>
      <w:tr w:rsidR="009D13B1" w:rsidRPr="00491511" w14:paraId="04C90EB4"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B7FBD8B"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15.</w:t>
            </w:r>
          </w:p>
        </w:tc>
        <w:tc>
          <w:tcPr>
            <w:tcW w:w="2138" w:type="dxa"/>
            <w:tcBorders>
              <w:top w:val="nil"/>
              <w:left w:val="nil"/>
              <w:bottom w:val="single" w:sz="4" w:space="0" w:color="auto"/>
              <w:right w:val="single" w:sz="4" w:space="0" w:color="auto"/>
            </w:tcBorders>
            <w:shd w:val="clear" w:color="auto" w:fill="auto"/>
            <w:noWrap/>
            <w:vAlign w:val="center"/>
            <w:hideMark/>
          </w:tcPr>
          <w:p w14:paraId="7E974E0A"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Nowy Tomyśl                         </w:t>
            </w:r>
          </w:p>
        </w:tc>
        <w:tc>
          <w:tcPr>
            <w:tcW w:w="1139" w:type="dxa"/>
            <w:tcBorders>
              <w:top w:val="nil"/>
              <w:left w:val="nil"/>
              <w:bottom w:val="single" w:sz="4" w:space="0" w:color="auto"/>
              <w:right w:val="single" w:sz="4" w:space="0" w:color="auto"/>
            </w:tcBorders>
            <w:shd w:val="clear" w:color="000000" w:fill="F2DCDB"/>
            <w:noWrap/>
            <w:vAlign w:val="center"/>
            <w:hideMark/>
          </w:tcPr>
          <w:p w14:paraId="0D99DFF4"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65,42</w:t>
            </w:r>
          </w:p>
        </w:tc>
        <w:tc>
          <w:tcPr>
            <w:tcW w:w="998" w:type="dxa"/>
            <w:tcBorders>
              <w:top w:val="nil"/>
              <w:left w:val="nil"/>
              <w:bottom w:val="single" w:sz="4" w:space="0" w:color="auto"/>
              <w:right w:val="single" w:sz="4" w:space="0" w:color="auto"/>
            </w:tcBorders>
            <w:shd w:val="clear" w:color="auto" w:fill="auto"/>
            <w:noWrap/>
            <w:vAlign w:val="center"/>
            <w:hideMark/>
          </w:tcPr>
          <w:p w14:paraId="6331531A"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67,88</w:t>
            </w:r>
          </w:p>
        </w:tc>
        <w:tc>
          <w:tcPr>
            <w:tcW w:w="998" w:type="dxa"/>
            <w:tcBorders>
              <w:top w:val="nil"/>
              <w:left w:val="nil"/>
              <w:bottom w:val="single" w:sz="4" w:space="0" w:color="auto"/>
              <w:right w:val="nil"/>
            </w:tcBorders>
            <w:shd w:val="clear" w:color="auto" w:fill="auto"/>
            <w:noWrap/>
            <w:vAlign w:val="center"/>
            <w:hideMark/>
          </w:tcPr>
          <w:p w14:paraId="764E06E0"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-2,46</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2A6AB7F0"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14 164,68</w:t>
            </w:r>
          </w:p>
        </w:tc>
        <w:tc>
          <w:tcPr>
            <w:tcW w:w="1140" w:type="dxa"/>
            <w:tcBorders>
              <w:top w:val="nil"/>
              <w:left w:val="nil"/>
              <w:bottom w:val="single" w:sz="4" w:space="0" w:color="auto"/>
              <w:right w:val="single" w:sz="4" w:space="0" w:color="auto"/>
            </w:tcBorders>
            <w:shd w:val="clear" w:color="auto" w:fill="auto"/>
            <w:vAlign w:val="center"/>
            <w:hideMark/>
          </w:tcPr>
          <w:p w14:paraId="5B1F2FB4"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16 847,29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675EB19"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-2 682,61</w:t>
            </w:r>
          </w:p>
        </w:tc>
      </w:tr>
      <w:tr w:rsidR="009D13B1" w:rsidRPr="00491511" w14:paraId="109A5370"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045C318"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16.</w:t>
            </w:r>
          </w:p>
        </w:tc>
        <w:tc>
          <w:tcPr>
            <w:tcW w:w="2138" w:type="dxa"/>
            <w:tcBorders>
              <w:top w:val="nil"/>
              <w:left w:val="nil"/>
              <w:bottom w:val="single" w:sz="4" w:space="0" w:color="auto"/>
              <w:right w:val="single" w:sz="4" w:space="0" w:color="auto"/>
            </w:tcBorders>
            <w:shd w:val="clear" w:color="auto" w:fill="auto"/>
            <w:noWrap/>
            <w:vAlign w:val="center"/>
            <w:hideMark/>
          </w:tcPr>
          <w:p w14:paraId="7F5A2FEE"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Oborniki                            </w:t>
            </w:r>
          </w:p>
        </w:tc>
        <w:tc>
          <w:tcPr>
            <w:tcW w:w="1139" w:type="dxa"/>
            <w:tcBorders>
              <w:top w:val="nil"/>
              <w:left w:val="nil"/>
              <w:bottom w:val="single" w:sz="4" w:space="0" w:color="auto"/>
              <w:right w:val="single" w:sz="4" w:space="0" w:color="auto"/>
            </w:tcBorders>
            <w:shd w:val="clear" w:color="000000" w:fill="F2DCDB"/>
            <w:noWrap/>
            <w:vAlign w:val="center"/>
            <w:hideMark/>
          </w:tcPr>
          <w:p w14:paraId="41EDB0D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64,19</w:t>
            </w:r>
          </w:p>
        </w:tc>
        <w:tc>
          <w:tcPr>
            <w:tcW w:w="998" w:type="dxa"/>
            <w:tcBorders>
              <w:top w:val="nil"/>
              <w:left w:val="nil"/>
              <w:bottom w:val="single" w:sz="4" w:space="0" w:color="auto"/>
              <w:right w:val="single" w:sz="4" w:space="0" w:color="auto"/>
            </w:tcBorders>
            <w:shd w:val="clear" w:color="auto" w:fill="auto"/>
            <w:noWrap/>
            <w:vAlign w:val="center"/>
            <w:hideMark/>
          </w:tcPr>
          <w:p w14:paraId="56A66A8B"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57,55</w:t>
            </w:r>
          </w:p>
        </w:tc>
        <w:tc>
          <w:tcPr>
            <w:tcW w:w="998" w:type="dxa"/>
            <w:tcBorders>
              <w:top w:val="nil"/>
              <w:left w:val="nil"/>
              <w:bottom w:val="single" w:sz="4" w:space="0" w:color="auto"/>
              <w:right w:val="nil"/>
            </w:tcBorders>
            <w:shd w:val="clear" w:color="auto" w:fill="auto"/>
            <w:noWrap/>
            <w:vAlign w:val="center"/>
            <w:hideMark/>
          </w:tcPr>
          <w:p w14:paraId="49523E0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6,64</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73232D3F"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19 027,33</w:t>
            </w:r>
          </w:p>
        </w:tc>
        <w:tc>
          <w:tcPr>
            <w:tcW w:w="1140" w:type="dxa"/>
            <w:tcBorders>
              <w:top w:val="nil"/>
              <w:left w:val="nil"/>
              <w:bottom w:val="single" w:sz="4" w:space="0" w:color="auto"/>
              <w:right w:val="single" w:sz="4" w:space="0" w:color="auto"/>
            </w:tcBorders>
            <w:shd w:val="clear" w:color="auto" w:fill="auto"/>
            <w:vAlign w:val="center"/>
            <w:hideMark/>
          </w:tcPr>
          <w:p w14:paraId="278BB064"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21 130,39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4FAB263"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-2 103,06</w:t>
            </w:r>
          </w:p>
        </w:tc>
      </w:tr>
      <w:tr w:rsidR="009D13B1" w:rsidRPr="00491511" w14:paraId="1B2D99DB"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0B7FB081"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17.</w:t>
            </w:r>
          </w:p>
        </w:tc>
        <w:tc>
          <w:tcPr>
            <w:tcW w:w="2138" w:type="dxa"/>
            <w:tcBorders>
              <w:top w:val="nil"/>
              <w:left w:val="nil"/>
              <w:bottom w:val="single" w:sz="4" w:space="0" w:color="auto"/>
              <w:right w:val="single" w:sz="4" w:space="0" w:color="auto"/>
            </w:tcBorders>
            <w:shd w:val="clear" w:color="auto" w:fill="auto"/>
            <w:noWrap/>
            <w:vAlign w:val="center"/>
            <w:hideMark/>
          </w:tcPr>
          <w:p w14:paraId="3CA2FCE9"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Ostrów Wielkopolski                 </w:t>
            </w:r>
          </w:p>
        </w:tc>
        <w:tc>
          <w:tcPr>
            <w:tcW w:w="1139" w:type="dxa"/>
            <w:tcBorders>
              <w:top w:val="nil"/>
              <w:left w:val="nil"/>
              <w:bottom w:val="single" w:sz="4" w:space="0" w:color="auto"/>
              <w:right w:val="single" w:sz="4" w:space="0" w:color="auto"/>
            </w:tcBorders>
            <w:shd w:val="clear" w:color="000000" w:fill="F2DCDB"/>
            <w:noWrap/>
            <w:vAlign w:val="center"/>
            <w:hideMark/>
          </w:tcPr>
          <w:p w14:paraId="53CD4B63"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76,14</w:t>
            </w:r>
          </w:p>
        </w:tc>
        <w:tc>
          <w:tcPr>
            <w:tcW w:w="998" w:type="dxa"/>
            <w:tcBorders>
              <w:top w:val="nil"/>
              <w:left w:val="nil"/>
              <w:bottom w:val="single" w:sz="4" w:space="0" w:color="auto"/>
              <w:right w:val="single" w:sz="4" w:space="0" w:color="auto"/>
            </w:tcBorders>
            <w:shd w:val="clear" w:color="auto" w:fill="auto"/>
            <w:noWrap/>
            <w:vAlign w:val="center"/>
            <w:hideMark/>
          </w:tcPr>
          <w:p w14:paraId="05D1FF84"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86,82</w:t>
            </w:r>
          </w:p>
        </w:tc>
        <w:tc>
          <w:tcPr>
            <w:tcW w:w="998" w:type="dxa"/>
            <w:tcBorders>
              <w:top w:val="nil"/>
              <w:left w:val="nil"/>
              <w:bottom w:val="single" w:sz="4" w:space="0" w:color="auto"/>
              <w:right w:val="nil"/>
            </w:tcBorders>
            <w:shd w:val="clear" w:color="auto" w:fill="auto"/>
            <w:noWrap/>
            <w:vAlign w:val="center"/>
            <w:hideMark/>
          </w:tcPr>
          <w:p w14:paraId="644429AB"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-10,68</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25FF603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16 478,24</w:t>
            </w:r>
          </w:p>
        </w:tc>
        <w:tc>
          <w:tcPr>
            <w:tcW w:w="1140" w:type="dxa"/>
            <w:tcBorders>
              <w:top w:val="nil"/>
              <w:left w:val="nil"/>
              <w:bottom w:val="single" w:sz="4" w:space="0" w:color="auto"/>
              <w:right w:val="single" w:sz="4" w:space="0" w:color="auto"/>
            </w:tcBorders>
            <w:shd w:val="clear" w:color="auto" w:fill="auto"/>
            <w:vAlign w:val="center"/>
            <w:hideMark/>
          </w:tcPr>
          <w:p w14:paraId="511BB2D7"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20 404,29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EA8C22A"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-3 926,05</w:t>
            </w:r>
          </w:p>
        </w:tc>
      </w:tr>
      <w:tr w:rsidR="009D13B1" w:rsidRPr="00491511" w14:paraId="7594F29A"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F741CCF"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18.</w:t>
            </w:r>
          </w:p>
        </w:tc>
        <w:tc>
          <w:tcPr>
            <w:tcW w:w="2138" w:type="dxa"/>
            <w:tcBorders>
              <w:top w:val="nil"/>
              <w:left w:val="nil"/>
              <w:bottom w:val="single" w:sz="4" w:space="0" w:color="auto"/>
              <w:right w:val="single" w:sz="4" w:space="0" w:color="auto"/>
            </w:tcBorders>
            <w:shd w:val="clear" w:color="auto" w:fill="auto"/>
            <w:noWrap/>
            <w:vAlign w:val="center"/>
            <w:hideMark/>
          </w:tcPr>
          <w:p w14:paraId="6481F828"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Ostrzeszów                          </w:t>
            </w:r>
          </w:p>
        </w:tc>
        <w:tc>
          <w:tcPr>
            <w:tcW w:w="1139" w:type="dxa"/>
            <w:tcBorders>
              <w:top w:val="nil"/>
              <w:left w:val="nil"/>
              <w:bottom w:val="single" w:sz="4" w:space="0" w:color="auto"/>
              <w:right w:val="single" w:sz="4" w:space="0" w:color="auto"/>
            </w:tcBorders>
            <w:shd w:val="clear" w:color="000000" w:fill="F2DCDB"/>
            <w:noWrap/>
            <w:vAlign w:val="center"/>
            <w:hideMark/>
          </w:tcPr>
          <w:p w14:paraId="6919F0E5"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79,10</w:t>
            </w:r>
          </w:p>
        </w:tc>
        <w:tc>
          <w:tcPr>
            <w:tcW w:w="998" w:type="dxa"/>
            <w:tcBorders>
              <w:top w:val="nil"/>
              <w:left w:val="nil"/>
              <w:bottom w:val="single" w:sz="4" w:space="0" w:color="auto"/>
              <w:right w:val="single" w:sz="4" w:space="0" w:color="auto"/>
            </w:tcBorders>
            <w:shd w:val="clear" w:color="auto" w:fill="auto"/>
            <w:noWrap/>
            <w:vAlign w:val="center"/>
            <w:hideMark/>
          </w:tcPr>
          <w:p w14:paraId="233B5D48"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86,23</w:t>
            </w:r>
          </w:p>
        </w:tc>
        <w:tc>
          <w:tcPr>
            <w:tcW w:w="998" w:type="dxa"/>
            <w:tcBorders>
              <w:top w:val="nil"/>
              <w:left w:val="nil"/>
              <w:bottom w:val="single" w:sz="4" w:space="0" w:color="auto"/>
              <w:right w:val="nil"/>
            </w:tcBorders>
            <w:shd w:val="clear" w:color="auto" w:fill="auto"/>
            <w:noWrap/>
            <w:vAlign w:val="center"/>
            <w:hideMark/>
          </w:tcPr>
          <w:p w14:paraId="37764FB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-7,13</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50DC56E0"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11 004,71</w:t>
            </w:r>
          </w:p>
        </w:tc>
        <w:tc>
          <w:tcPr>
            <w:tcW w:w="1140" w:type="dxa"/>
            <w:tcBorders>
              <w:top w:val="nil"/>
              <w:left w:val="nil"/>
              <w:bottom w:val="single" w:sz="4" w:space="0" w:color="auto"/>
              <w:right w:val="single" w:sz="4" w:space="0" w:color="auto"/>
            </w:tcBorders>
            <w:shd w:val="clear" w:color="auto" w:fill="auto"/>
            <w:vAlign w:val="center"/>
            <w:hideMark/>
          </w:tcPr>
          <w:p w14:paraId="2FFDA8D7"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13 908,62</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143154D"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-2 903,91</w:t>
            </w:r>
          </w:p>
        </w:tc>
      </w:tr>
      <w:tr w:rsidR="009D13B1" w:rsidRPr="00491511" w14:paraId="702E83CA"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6E2BF0A8"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19.</w:t>
            </w:r>
          </w:p>
        </w:tc>
        <w:tc>
          <w:tcPr>
            <w:tcW w:w="2138" w:type="dxa"/>
            <w:tcBorders>
              <w:top w:val="nil"/>
              <w:left w:val="nil"/>
              <w:bottom w:val="single" w:sz="4" w:space="0" w:color="auto"/>
              <w:right w:val="single" w:sz="4" w:space="0" w:color="auto"/>
            </w:tcBorders>
            <w:shd w:val="clear" w:color="auto" w:fill="auto"/>
            <w:noWrap/>
            <w:vAlign w:val="center"/>
            <w:hideMark/>
          </w:tcPr>
          <w:p w14:paraId="26BC60D5"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Piła                                </w:t>
            </w:r>
          </w:p>
        </w:tc>
        <w:tc>
          <w:tcPr>
            <w:tcW w:w="1139" w:type="dxa"/>
            <w:tcBorders>
              <w:top w:val="nil"/>
              <w:left w:val="nil"/>
              <w:bottom w:val="single" w:sz="4" w:space="0" w:color="auto"/>
              <w:right w:val="single" w:sz="4" w:space="0" w:color="auto"/>
            </w:tcBorders>
            <w:shd w:val="clear" w:color="000000" w:fill="F2DCDB"/>
            <w:noWrap/>
            <w:vAlign w:val="center"/>
            <w:hideMark/>
          </w:tcPr>
          <w:p w14:paraId="23DB9257"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70,75</w:t>
            </w:r>
          </w:p>
        </w:tc>
        <w:tc>
          <w:tcPr>
            <w:tcW w:w="998" w:type="dxa"/>
            <w:tcBorders>
              <w:top w:val="nil"/>
              <w:left w:val="nil"/>
              <w:bottom w:val="single" w:sz="4" w:space="0" w:color="auto"/>
              <w:right w:val="single" w:sz="4" w:space="0" w:color="auto"/>
            </w:tcBorders>
            <w:shd w:val="clear" w:color="auto" w:fill="auto"/>
            <w:noWrap/>
            <w:vAlign w:val="center"/>
            <w:hideMark/>
          </w:tcPr>
          <w:p w14:paraId="3989C79B"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66,26</w:t>
            </w:r>
          </w:p>
        </w:tc>
        <w:tc>
          <w:tcPr>
            <w:tcW w:w="998" w:type="dxa"/>
            <w:tcBorders>
              <w:top w:val="nil"/>
              <w:left w:val="nil"/>
              <w:bottom w:val="single" w:sz="4" w:space="0" w:color="auto"/>
              <w:right w:val="nil"/>
            </w:tcBorders>
            <w:shd w:val="clear" w:color="auto" w:fill="auto"/>
            <w:noWrap/>
            <w:vAlign w:val="center"/>
            <w:hideMark/>
          </w:tcPr>
          <w:p w14:paraId="75BB6164"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4,49</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30944299"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19 065,03</w:t>
            </w:r>
          </w:p>
        </w:tc>
        <w:tc>
          <w:tcPr>
            <w:tcW w:w="1140" w:type="dxa"/>
            <w:tcBorders>
              <w:top w:val="nil"/>
              <w:left w:val="nil"/>
              <w:bottom w:val="single" w:sz="4" w:space="0" w:color="auto"/>
              <w:right w:val="single" w:sz="4" w:space="0" w:color="auto"/>
            </w:tcBorders>
            <w:shd w:val="clear" w:color="auto" w:fill="auto"/>
            <w:vAlign w:val="center"/>
            <w:hideMark/>
          </w:tcPr>
          <w:p w14:paraId="42CBB86E"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18 331,05</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C6F2D6E"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733,98</w:t>
            </w:r>
          </w:p>
        </w:tc>
      </w:tr>
      <w:tr w:rsidR="009D13B1" w:rsidRPr="00491511" w14:paraId="076DEDE4"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382CA61"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20.</w:t>
            </w:r>
          </w:p>
        </w:tc>
        <w:tc>
          <w:tcPr>
            <w:tcW w:w="2138" w:type="dxa"/>
            <w:tcBorders>
              <w:top w:val="nil"/>
              <w:left w:val="nil"/>
              <w:bottom w:val="single" w:sz="4" w:space="0" w:color="auto"/>
              <w:right w:val="single" w:sz="4" w:space="0" w:color="auto"/>
            </w:tcBorders>
            <w:shd w:val="clear" w:color="auto" w:fill="auto"/>
            <w:noWrap/>
            <w:vAlign w:val="center"/>
            <w:hideMark/>
          </w:tcPr>
          <w:p w14:paraId="0B9AB798"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Pleszew                             </w:t>
            </w:r>
          </w:p>
        </w:tc>
        <w:tc>
          <w:tcPr>
            <w:tcW w:w="1139" w:type="dxa"/>
            <w:tcBorders>
              <w:top w:val="nil"/>
              <w:left w:val="nil"/>
              <w:bottom w:val="single" w:sz="4" w:space="0" w:color="auto"/>
              <w:right w:val="single" w:sz="4" w:space="0" w:color="auto"/>
            </w:tcBorders>
            <w:shd w:val="clear" w:color="000000" w:fill="F2DCDB"/>
            <w:noWrap/>
            <w:vAlign w:val="center"/>
            <w:hideMark/>
          </w:tcPr>
          <w:p w14:paraId="4981F937"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89,58</w:t>
            </w:r>
          </w:p>
        </w:tc>
        <w:tc>
          <w:tcPr>
            <w:tcW w:w="998" w:type="dxa"/>
            <w:tcBorders>
              <w:top w:val="nil"/>
              <w:left w:val="nil"/>
              <w:bottom w:val="single" w:sz="4" w:space="0" w:color="auto"/>
              <w:right w:val="single" w:sz="4" w:space="0" w:color="auto"/>
            </w:tcBorders>
            <w:shd w:val="clear" w:color="auto" w:fill="auto"/>
            <w:noWrap/>
            <w:vAlign w:val="center"/>
            <w:hideMark/>
          </w:tcPr>
          <w:p w14:paraId="1A429943"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87,06</w:t>
            </w:r>
          </w:p>
        </w:tc>
        <w:tc>
          <w:tcPr>
            <w:tcW w:w="998" w:type="dxa"/>
            <w:tcBorders>
              <w:top w:val="nil"/>
              <w:left w:val="nil"/>
              <w:bottom w:val="single" w:sz="4" w:space="0" w:color="auto"/>
              <w:right w:val="nil"/>
            </w:tcBorders>
            <w:shd w:val="clear" w:color="auto" w:fill="auto"/>
            <w:noWrap/>
            <w:vAlign w:val="center"/>
            <w:hideMark/>
          </w:tcPr>
          <w:p w14:paraId="07FE507F"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2,52</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4262D19B"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13 639,64</w:t>
            </w:r>
          </w:p>
        </w:tc>
        <w:tc>
          <w:tcPr>
            <w:tcW w:w="1140" w:type="dxa"/>
            <w:tcBorders>
              <w:top w:val="nil"/>
              <w:left w:val="nil"/>
              <w:bottom w:val="single" w:sz="4" w:space="0" w:color="auto"/>
              <w:right w:val="single" w:sz="4" w:space="0" w:color="auto"/>
            </w:tcBorders>
            <w:shd w:val="clear" w:color="auto" w:fill="auto"/>
            <w:vAlign w:val="center"/>
            <w:hideMark/>
          </w:tcPr>
          <w:p w14:paraId="64100D5C"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13 756,67</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6DD6B65"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-117,03</w:t>
            </w:r>
          </w:p>
        </w:tc>
      </w:tr>
      <w:tr w:rsidR="009D13B1" w:rsidRPr="00491511" w14:paraId="13DACA58"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1F4C0265"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21.</w:t>
            </w:r>
          </w:p>
        </w:tc>
        <w:tc>
          <w:tcPr>
            <w:tcW w:w="2138" w:type="dxa"/>
            <w:tcBorders>
              <w:top w:val="nil"/>
              <w:left w:val="nil"/>
              <w:bottom w:val="single" w:sz="4" w:space="0" w:color="auto"/>
              <w:right w:val="single" w:sz="4" w:space="0" w:color="auto"/>
            </w:tcBorders>
            <w:shd w:val="clear" w:color="auto" w:fill="auto"/>
            <w:noWrap/>
            <w:vAlign w:val="center"/>
            <w:hideMark/>
          </w:tcPr>
          <w:p w14:paraId="4204A9DE"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Poznań                              </w:t>
            </w:r>
          </w:p>
        </w:tc>
        <w:tc>
          <w:tcPr>
            <w:tcW w:w="1139" w:type="dxa"/>
            <w:tcBorders>
              <w:top w:val="nil"/>
              <w:left w:val="nil"/>
              <w:bottom w:val="single" w:sz="4" w:space="0" w:color="auto"/>
              <w:right w:val="single" w:sz="4" w:space="0" w:color="auto"/>
            </w:tcBorders>
            <w:shd w:val="clear" w:color="000000" w:fill="F2DCDB"/>
            <w:noWrap/>
            <w:vAlign w:val="center"/>
            <w:hideMark/>
          </w:tcPr>
          <w:p w14:paraId="47F586EF"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60,67</w:t>
            </w:r>
          </w:p>
        </w:tc>
        <w:tc>
          <w:tcPr>
            <w:tcW w:w="998" w:type="dxa"/>
            <w:tcBorders>
              <w:top w:val="nil"/>
              <w:left w:val="nil"/>
              <w:bottom w:val="single" w:sz="4" w:space="0" w:color="auto"/>
              <w:right w:val="single" w:sz="4" w:space="0" w:color="auto"/>
            </w:tcBorders>
            <w:shd w:val="clear" w:color="auto" w:fill="auto"/>
            <w:noWrap/>
            <w:vAlign w:val="center"/>
            <w:hideMark/>
          </w:tcPr>
          <w:p w14:paraId="31465E22"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60,67</w:t>
            </w:r>
          </w:p>
        </w:tc>
        <w:tc>
          <w:tcPr>
            <w:tcW w:w="998" w:type="dxa"/>
            <w:tcBorders>
              <w:top w:val="nil"/>
              <w:left w:val="nil"/>
              <w:bottom w:val="single" w:sz="4" w:space="0" w:color="auto"/>
              <w:right w:val="nil"/>
            </w:tcBorders>
            <w:shd w:val="clear" w:color="auto" w:fill="auto"/>
            <w:noWrap/>
            <w:vAlign w:val="center"/>
            <w:hideMark/>
          </w:tcPr>
          <w:p w14:paraId="739619F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0,00</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606FDE5E"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21 642,12</w:t>
            </w:r>
          </w:p>
        </w:tc>
        <w:tc>
          <w:tcPr>
            <w:tcW w:w="1140" w:type="dxa"/>
            <w:tcBorders>
              <w:top w:val="nil"/>
              <w:left w:val="nil"/>
              <w:bottom w:val="single" w:sz="4" w:space="0" w:color="auto"/>
              <w:right w:val="single" w:sz="4" w:space="0" w:color="auto"/>
            </w:tcBorders>
            <w:shd w:val="clear" w:color="auto" w:fill="auto"/>
            <w:vAlign w:val="center"/>
            <w:hideMark/>
          </w:tcPr>
          <w:p w14:paraId="3EB2A5DF"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24 128,43</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692412A"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-2 486,31</w:t>
            </w:r>
          </w:p>
        </w:tc>
      </w:tr>
      <w:tr w:rsidR="009D13B1" w:rsidRPr="00491511" w14:paraId="26788EEC"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B913C87"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22.</w:t>
            </w:r>
          </w:p>
        </w:tc>
        <w:tc>
          <w:tcPr>
            <w:tcW w:w="2138" w:type="dxa"/>
            <w:tcBorders>
              <w:top w:val="nil"/>
              <w:left w:val="nil"/>
              <w:bottom w:val="single" w:sz="4" w:space="0" w:color="auto"/>
              <w:right w:val="single" w:sz="4" w:space="0" w:color="auto"/>
            </w:tcBorders>
            <w:shd w:val="clear" w:color="auto" w:fill="auto"/>
            <w:noWrap/>
            <w:vAlign w:val="center"/>
            <w:hideMark/>
          </w:tcPr>
          <w:p w14:paraId="1DCBE77A"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Rawicz                              </w:t>
            </w:r>
          </w:p>
        </w:tc>
        <w:tc>
          <w:tcPr>
            <w:tcW w:w="1139" w:type="dxa"/>
            <w:tcBorders>
              <w:top w:val="nil"/>
              <w:left w:val="nil"/>
              <w:bottom w:val="single" w:sz="4" w:space="0" w:color="auto"/>
              <w:right w:val="single" w:sz="4" w:space="0" w:color="auto"/>
            </w:tcBorders>
            <w:shd w:val="clear" w:color="000000" w:fill="F2DCDB"/>
            <w:noWrap/>
            <w:vAlign w:val="center"/>
            <w:hideMark/>
          </w:tcPr>
          <w:p w14:paraId="327C0465"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74,52</w:t>
            </w:r>
          </w:p>
        </w:tc>
        <w:tc>
          <w:tcPr>
            <w:tcW w:w="998" w:type="dxa"/>
            <w:tcBorders>
              <w:top w:val="nil"/>
              <w:left w:val="nil"/>
              <w:bottom w:val="single" w:sz="4" w:space="0" w:color="auto"/>
              <w:right w:val="single" w:sz="4" w:space="0" w:color="auto"/>
            </w:tcBorders>
            <w:shd w:val="clear" w:color="auto" w:fill="auto"/>
            <w:noWrap/>
            <w:vAlign w:val="center"/>
            <w:hideMark/>
          </w:tcPr>
          <w:p w14:paraId="5AC15EB2"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79,12</w:t>
            </w:r>
          </w:p>
        </w:tc>
        <w:tc>
          <w:tcPr>
            <w:tcW w:w="998" w:type="dxa"/>
            <w:tcBorders>
              <w:top w:val="nil"/>
              <w:left w:val="nil"/>
              <w:bottom w:val="single" w:sz="4" w:space="0" w:color="auto"/>
              <w:right w:val="nil"/>
            </w:tcBorders>
            <w:shd w:val="clear" w:color="auto" w:fill="auto"/>
            <w:noWrap/>
            <w:vAlign w:val="center"/>
            <w:hideMark/>
          </w:tcPr>
          <w:p w14:paraId="475AC1D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-4,60</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7FCBDDA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10 165,63</w:t>
            </w:r>
          </w:p>
        </w:tc>
        <w:tc>
          <w:tcPr>
            <w:tcW w:w="1140" w:type="dxa"/>
            <w:tcBorders>
              <w:top w:val="nil"/>
              <w:left w:val="nil"/>
              <w:bottom w:val="single" w:sz="4" w:space="0" w:color="auto"/>
              <w:right w:val="single" w:sz="4" w:space="0" w:color="auto"/>
            </w:tcBorders>
            <w:shd w:val="clear" w:color="auto" w:fill="auto"/>
            <w:vAlign w:val="center"/>
            <w:hideMark/>
          </w:tcPr>
          <w:p w14:paraId="4B041DFF"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11 421,09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7FFAC0E"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-1 255,46</w:t>
            </w:r>
          </w:p>
        </w:tc>
      </w:tr>
      <w:tr w:rsidR="009D13B1" w:rsidRPr="00491511" w14:paraId="2A39914E"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A0FB4B2"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23.</w:t>
            </w:r>
          </w:p>
        </w:tc>
        <w:tc>
          <w:tcPr>
            <w:tcW w:w="2138" w:type="dxa"/>
            <w:tcBorders>
              <w:top w:val="nil"/>
              <w:left w:val="nil"/>
              <w:bottom w:val="single" w:sz="4" w:space="0" w:color="auto"/>
              <w:right w:val="single" w:sz="4" w:space="0" w:color="auto"/>
            </w:tcBorders>
            <w:shd w:val="clear" w:color="auto" w:fill="auto"/>
            <w:noWrap/>
            <w:vAlign w:val="center"/>
            <w:hideMark/>
          </w:tcPr>
          <w:p w14:paraId="4793FD03"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Słupca                              </w:t>
            </w:r>
          </w:p>
        </w:tc>
        <w:tc>
          <w:tcPr>
            <w:tcW w:w="1139" w:type="dxa"/>
            <w:tcBorders>
              <w:top w:val="nil"/>
              <w:left w:val="nil"/>
              <w:bottom w:val="single" w:sz="4" w:space="0" w:color="auto"/>
              <w:right w:val="single" w:sz="4" w:space="0" w:color="auto"/>
            </w:tcBorders>
            <w:shd w:val="clear" w:color="000000" w:fill="F2DCDB"/>
            <w:noWrap/>
            <w:vAlign w:val="center"/>
            <w:hideMark/>
          </w:tcPr>
          <w:p w14:paraId="135E28BF"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79,05</w:t>
            </w:r>
          </w:p>
        </w:tc>
        <w:tc>
          <w:tcPr>
            <w:tcW w:w="998" w:type="dxa"/>
            <w:tcBorders>
              <w:top w:val="nil"/>
              <w:left w:val="nil"/>
              <w:bottom w:val="single" w:sz="4" w:space="0" w:color="auto"/>
              <w:right w:val="single" w:sz="4" w:space="0" w:color="auto"/>
            </w:tcBorders>
            <w:shd w:val="clear" w:color="auto" w:fill="auto"/>
            <w:noWrap/>
            <w:vAlign w:val="center"/>
            <w:hideMark/>
          </w:tcPr>
          <w:p w14:paraId="1E4DD3E6"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75,41</w:t>
            </w:r>
          </w:p>
        </w:tc>
        <w:tc>
          <w:tcPr>
            <w:tcW w:w="998" w:type="dxa"/>
            <w:tcBorders>
              <w:top w:val="nil"/>
              <w:left w:val="nil"/>
              <w:bottom w:val="single" w:sz="4" w:space="0" w:color="auto"/>
              <w:right w:val="nil"/>
            </w:tcBorders>
            <w:shd w:val="clear" w:color="auto" w:fill="auto"/>
            <w:noWrap/>
            <w:vAlign w:val="center"/>
            <w:hideMark/>
          </w:tcPr>
          <w:p w14:paraId="2AC6CDF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3,64</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27D91590"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12 274,13</w:t>
            </w:r>
          </w:p>
        </w:tc>
        <w:tc>
          <w:tcPr>
            <w:tcW w:w="1140" w:type="dxa"/>
            <w:tcBorders>
              <w:top w:val="nil"/>
              <w:left w:val="nil"/>
              <w:bottom w:val="single" w:sz="4" w:space="0" w:color="auto"/>
              <w:right w:val="single" w:sz="4" w:space="0" w:color="auto"/>
            </w:tcBorders>
            <w:shd w:val="clear" w:color="auto" w:fill="auto"/>
            <w:vAlign w:val="center"/>
            <w:hideMark/>
          </w:tcPr>
          <w:p w14:paraId="4E1D070F"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14 194,73</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4AA4AACF"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-1 920,60</w:t>
            </w:r>
          </w:p>
        </w:tc>
      </w:tr>
      <w:tr w:rsidR="009D13B1" w:rsidRPr="00491511" w14:paraId="5093CE30"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D882976"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24.</w:t>
            </w:r>
          </w:p>
        </w:tc>
        <w:tc>
          <w:tcPr>
            <w:tcW w:w="2138" w:type="dxa"/>
            <w:tcBorders>
              <w:top w:val="nil"/>
              <w:left w:val="nil"/>
              <w:bottom w:val="single" w:sz="4" w:space="0" w:color="auto"/>
              <w:right w:val="single" w:sz="4" w:space="0" w:color="auto"/>
            </w:tcBorders>
            <w:shd w:val="clear" w:color="auto" w:fill="auto"/>
            <w:noWrap/>
            <w:vAlign w:val="center"/>
            <w:hideMark/>
          </w:tcPr>
          <w:p w14:paraId="6BAB82AF"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Szamotuły                           </w:t>
            </w:r>
          </w:p>
        </w:tc>
        <w:tc>
          <w:tcPr>
            <w:tcW w:w="1139" w:type="dxa"/>
            <w:tcBorders>
              <w:top w:val="nil"/>
              <w:left w:val="nil"/>
              <w:bottom w:val="single" w:sz="4" w:space="0" w:color="auto"/>
              <w:right w:val="single" w:sz="4" w:space="0" w:color="auto"/>
            </w:tcBorders>
            <w:shd w:val="clear" w:color="000000" w:fill="F2DCDB"/>
            <w:noWrap/>
            <w:vAlign w:val="center"/>
            <w:hideMark/>
          </w:tcPr>
          <w:p w14:paraId="2DC1664A"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85,25</w:t>
            </w:r>
          </w:p>
        </w:tc>
        <w:tc>
          <w:tcPr>
            <w:tcW w:w="998" w:type="dxa"/>
            <w:tcBorders>
              <w:top w:val="nil"/>
              <w:left w:val="nil"/>
              <w:bottom w:val="single" w:sz="4" w:space="0" w:color="auto"/>
              <w:right w:val="single" w:sz="4" w:space="0" w:color="auto"/>
            </w:tcBorders>
            <w:shd w:val="clear" w:color="auto" w:fill="auto"/>
            <w:noWrap/>
            <w:vAlign w:val="center"/>
            <w:hideMark/>
          </w:tcPr>
          <w:p w14:paraId="6F7E0251"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97,15</w:t>
            </w:r>
          </w:p>
        </w:tc>
        <w:tc>
          <w:tcPr>
            <w:tcW w:w="998" w:type="dxa"/>
            <w:tcBorders>
              <w:top w:val="nil"/>
              <w:left w:val="nil"/>
              <w:bottom w:val="single" w:sz="4" w:space="0" w:color="auto"/>
              <w:right w:val="nil"/>
            </w:tcBorders>
            <w:shd w:val="clear" w:color="auto" w:fill="auto"/>
            <w:noWrap/>
            <w:vAlign w:val="center"/>
            <w:hideMark/>
          </w:tcPr>
          <w:p w14:paraId="502BCAA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-11,90</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3B0AFC08"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13 733,10</w:t>
            </w:r>
          </w:p>
        </w:tc>
        <w:tc>
          <w:tcPr>
            <w:tcW w:w="1140" w:type="dxa"/>
            <w:tcBorders>
              <w:top w:val="nil"/>
              <w:left w:val="nil"/>
              <w:bottom w:val="single" w:sz="4" w:space="0" w:color="auto"/>
              <w:right w:val="single" w:sz="4" w:space="0" w:color="auto"/>
            </w:tcBorders>
            <w:shd w:val="clear" w:color="auto" w:fill="auto"/>
            <w:vAlign w:val="center"/>
            <w:hideMark/>
          </w:tcPr>
          <w:p w14:paraId="2F7386B0"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14 933,44</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E02E839"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-1 200,34</w:t>
            </w:r>
          </w:p>
        </w:tc>
      </w:tr>
      <w:tr w:rsidR="009D13B1" w:rsidRPr="00491511" w14:paraId="11AD3D2F"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5159EE77"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25.</w:t>
            </w:r>
          </w:p>
        </w:tc>
        <w:tc>
          <w:tcPr>
            <w:tcW w:w="2138" w:type="dxa"/>
            <w:tcBorders>
              <w:top w:val="nil"/>
              <w:left w:val="nil"/>
              <w:bottom w:val="single" w:sz="4" w:space="0" w:color="auto"/>
              <w:right w:val="single" w:sz="4" w:space="0" w:color="auto"/>
            </w:tcBorders>
            <w:shd w:val="clear" w:color="auto" w:fill="auto"/>
            <w:noWrap/>
            <w:vAlign w:val="center"/>
            <w:hideMark/>
          </w:tcPr>
          <w:p w14:paraId="021E1BB5"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Środa Wielkopolska                  </w:t>
            </w:r>
          </w:p>
        </w:tc>
        <w:tc>
          <w:tcPr>
            <w:tcW w:w="1139" w:type="dxa"/>
            <w:tcBorders>
              <w:top w:val="nil"/>
              <w:left w:val="nil"/>
              <w:bottom w:val="single" w:sz="4" w:space="0" w:color="auto"/>
              <w:right w:val="single" w:sz="4" w:space="0" w:color="auto"/>
            </w:tcBorders>
            <w:shd w:val="clear" w:color="000000" w:fill="F2DCDB"/>
            <w:noWrap/>
            <w:vAlign w:val="center"/>
            <w:hideMark/>
          </w:tcPr>
          <w:p w14:paraId="5819A560"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87,44</w:t>
            </w:r>
          </w:p>
        </w:tc>
        <w:tc>
          <w:tcPr>
            <w:tcW w:w="998" w:type="dxa"/>
            <w:tcBorders>
              <w:top w:val="nil"/>
              <w:left w:val="nil"/>
              <w:bottom w:val="single" w:sz="4" w:space="0" w:color="auto"/>
              <w:right w:val="single" w:sz="4" w:space="0" w:color="auto"/>
            </w:tcBorders>
            <w:shd w:val="clear" w:color="auto" w:fill="auto"/>
            <w:noWrap/>
            <w:vAlign w:val="center"/>
            <w:hideMark/>
          </w:tcPr>
          <w:p w14:paraId="6AEA3DA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84,93</w:t>
            </w:r>
          </w:p>
        </w:tc>
        <w:tc>
          <w:tcPr>
            <w:tcW w:w="998" w:type="dxa"/>
            <w:tcBorders>
              <w:top w:val="nil"/>
              <w:left w:val="nil"/>
              <w:bottom w:val="single" w:sz="4" w:space="0" w:color="auto"/>
              <w:right w:val="nil"/>
            </w:tcBorders>
            <w:shd w:val="clear" w:color="auto" w:fill="auto"/>
            <w:noWrap/>
            <w:vAlign w:val="center"/>
            <w:hideMark/>
          </w:tcPr>
          <w:p w14:paraId="374CF29C"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2,51</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1E041FB8"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10 558,99</w:t>
            </w:r>
          </w:p>
        </w:tc>
        <w:tc>
          <w:tcPr>
            <w:tcW w:w="1140" w:type="dxa"/>
            <w:tcBorders>
              <w:top w:val="nil"/>
              <w:left w:val="nil"/>
              <w:bottom w:val="single" w:sz="4" w:space="0" w:color="auto"/>
              <w:right w:val="single" w:sz="4" w:space="0" w:color="auto"/>
            </w:tcBorders>
            <w:shd w:val="clear" w:color="auto" w:fill="auto"/>
            <w:vAlign w:val="center"/>
            <w:hideMark/>
          </w:tcPr>
          <w:p w14:paraId="1F418F8A"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14 063,77</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12C75BA"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-3 504,78</w:t>
            </w:r>
          </w:p>
        </w:tc>
      </w:tr>
      <w:tr w:rsidR="009D13B1" w:rsidRPr="00491511" w14:paraId="0B6C9F69"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E10FB08"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26.</w:t>
            </w:r>
          </w:p>
        </w:tc>
        <w:tc>
          <w:tcPr>
            <w:tcW w:w="2138" w:type="dxa"/>
            <w:tcBorders>
              <w:top w:val="nil"/>
              <w:left w:val="nil"/>
              <w:bottom w:val="single" w:sz="4" w:space="0" w:color="auto"/>
              <w:right w:val="single" w:sz="4" w:space="0" w:color="auto"/>
            </w:tcBorders>
            <w:shd w:val="clear" w:color="auto" w:fill="auto"/>
            <w:noWrap/>
            <w:vAlign w:val="center"/>
            <w:hideMark/>
          </w:tcPr>
          <w:p w14:paraId="2C7B3C45"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Śrem                                </w:t>
            </w:r>
          </w:p>
        </w:tc>
        <w:tc>
          <w:tcPr>
            <w:tcW w:w="1139" w:type="dxa"/>
            <w:tcBorders>
              <w:top w:val="nil"/>
              <w:left w:val="nil"/>
              <w:bottom w:val="single" w:sz="4" w:space="0" w:color="auto"/>
              <w:right w:val="single" w:sz="4" w:space="0" w:color="auto"/>
            </w:tcBorders>
            <w:shd w:val="clear" w:color="000000" w:fill="F2DCDB"/>
            <w:noWrap/>
            <w:vAlign w:val="center"/>
            <w:hideMark/>
          </w:tcPr>
          <w:p w14:paraId="0EC3FF28"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77,55</w:t>
            </w:r>
          </w:p>
        </w:tc>
        <w:tc>
          <w:tcPr>
            <w:tcW w:w="998" w:type="dxa"/>
            <w:tcBorders>
              <w:top w:val="nil"/>
              <w:left w:val="nil"/>
              <w:bottom w:val="single" w:sz="4" w:space="0" w:color="auto"/>
              <w:right w:val="single" w:sz="4" w:space="0" w:color="auto"/>
            </w:tcBorders>
            <w:shd w:val="clear" w:color="auto" w:fill="auto"/>
            <w:noWrap/>
            <w:vAlign w:val="center"/>
            <w:hideMark/>
          </w:tcPr>
          <w:p w14:paraId="10205E14"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74,55</w:t>
            </w:r>
          </w:p>
        </w:tc>
        <w:tc>
          <w:tcPr>
            <w:tcW w:w="998" w:type="dxa"/>
            <w:tcBorders>
              <w:top w:val="nil"/>
              <w:left w:val="nil"/>
              <w:bottom w:val="single" w:sz="4" w:space="0" w:color="auto"/>
              <w:right w:val="nil"/>
            </w:tcBorders>
            <w:shd w:val="clear" w:color="auto" w:fill="auto"/>
            <w:noWrap/>
            <w:vAlign w:val="center"/>
            <w:hideMark/>
          </w:tcPr>
          <w:p w14:paraId="44C5CFC0"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3,00</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73BFD236"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17 810,03</w:t>
            </w:r>
          </w:p>
        </w:tc>
        <w:tc>
          <w:tcPr>
            <w:tcW w:w="1140" w:type="dxa"/>
            <w:tcBorders>
              <w:top w:val="nil"/>
              <w:left w:val="nil"/>
              <w:bottom w:val="single" w:sz="4" w:space="0" w:color="auto"/>
              <w:right w:val="single" w:sz="4" w:space="0" w:color="auto"/>
            </w:tcBorders>
            <w:shd w:val="clear" w:color="auto" w:fill="auto"/>
            <w:vAlign w:val="center"/>
            <w:hideMark/>
          </w:tcPr>
          <w:p w14:paraId="20F05D2D"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14 588,45</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40334F0E"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3 221,58</w:t>
            </w:r>
          </w:p>
        </w:tc>
      </w:tr>
      <w:tr w:rsidR="009D13B1" w:rsidRPr="00491511" w14:paraId="3552D6F2"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612C3205"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27.</w:t>
            </w:r>
          </w:p>
        </w:tc>
        <w:tc>
          <w:tcPr>
            <w:tcW w:w="2138" w:type="dxa"/>
            <w:tcBorders>
              <w:top w:val="nil"/>
              <w:left w:val="nil"/>
              <w:bottom w:val="single" w:sz="4" w:space="0" w:color="auto"/>
              <w:right w:val="single" w:sz="4" w:space="0" w:color="auto"/>
            </w:tcBorders>
            <w:shd w:val="clear" w:color="auto" w:fill="auto"/>
            <w:noWrap/>
            <w:vAlign w:val="center"/>
            <w:hideMark/>
          </w:tcPr>
          <w:p w14:paraId="7787D077"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Turek                               </w:t>
            </w:r>
          </w:p>
        </w:tc>
        <w:tc>
          <w:tcPr>
            <w:tcW w:w="1139" w:type="dxa"/>
            <w:tcBorders>
              <w:top w:val="nil"/>
              <w:left w:val="nil"/>
              <w:bottom w:val="single" w:sz="4" w:space="0" w:color="auto"/>
              <w:right w:val="single" w:sz="4" w:space="0" w:color="auto"/>
            </w:tcBorders>
            <w:shd w:val="clear" w:color="000000" w:fill="F2DCDB"/>
            <w:noWrap/>
            <w:vAlign w:val="center"/>
            <w:hideMark/>
          </w:tcPr>
          <w:p w14:paraId="30555F97"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86,61</w:t>
            </w:r>
          </w:p>
        </w:tc>
        <w:tc>
          <w:tcPr>
            <w:tcW w:w="998" w:type="dxa"/>
            <w:tcBorders>
              <w:top w:val="nil"/>
              <w:left w:val="nil"/>
              <w:bottom w:val="single" w:sz="4" w:space="0" w:color="auto"/>
              <w:right w:val="single" w:sz="4" w:space="0" w:color="auto"/>
            </w:tcBorders>
            <w:shd w:val="clear" w:color="auto" w:fill="auto"/>
            <w:noWrap/>
            <w:vAlign w:val="center"/>
            <w:hideMark/>
          </w:tcPr>
          <w:p w14:paraId="5640EF28"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82,00</w:t>
            </w:r>
          </w:p>
        </w:tc>
        <w:tc>
          <w:tcPr>
            <w:tcW w:w="998" w:type="dxa"/>
            <w:tcBorders>
              <w:top w:val="nil"/>
              <w:left w:val="nil"/>
              <w:bottom w:val="single" w:sz="4" w:space="0" w:color="auto"/>
              <w:right w:val="nil"/>
            </w:tcBorders>
            <w:shd w:val="clear" w:color="auto" w:fill="auto"/>
            <w:noWrap/>
            <w:vAlign w:val="center"/>
            <w:hideMark/>
          </w:tcPr>
          <w:p w14:paraId="1423C06E"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4,61</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3A99E8D8"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13 797,56</w:t>
            </w:r>
          </w:p>
        </w:tc>
        <w:tc>
          <w:tcPr>
            <w:tcW w:w="1140" w:type="dxa"/>
            <w:tcBorders>
              <w:top w:val="nil"/>
              <w:left w:val="nil"/>
              <w:bottom w:val="single" w:sz="4" w:space="0" w:color="auto"/>
              <w:right w:val="single" w:sz="4" w:space="0" w:color="auto"/>
            </w:tcBorders>
            <w:shd w:val="clear" w:color="auto" w:fill="auto"/>
            <w:vAlign w:val="center"/>
            <w:hideMark/>
          </w:tcPr>
          <w:p w14:paraId="3D8678BE"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11 386,71</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AD2D56E"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2 410,85</w:t>
            </w:r>
          </w:p>
        </w:tc>
      </w:tr>
      <w:tr w:rsidR="009D13B1" w:rsidRPr="00491511" w14:paraId="4D5639A1"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460CD0AA"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28.</w:t>
            </w:r>
          </w:p>
        </w:tc>
        <w:tc>
          <w:tcPr>
            <w:tcW w:w="2138" w:type="dxa"/>
            <w:tcBorders>
              <w:top w:val="nil"/>
              <w:left w:val="nil"/>
              <w:bottom w:val="single" w:sz="4" w:space="0" w:color="auto"/>
              <w:right w:val="single" w:sz="4" w:space="0" w:color="auto"/>
            </w:tcBorders>
            <w:shd w:val="clear" w:color="auto" w:fill="auto"/>
            <w:noWrap/>
            <w:vAlign w:val="center"/>
            <w:hideMark/>
          </w:tcPr>
          <w:p w14:paraId="74ADDFEC"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Wągrowiec                           </w:t>
            </w:r>
          </w:p>
        </w:tc>
        <w:tc>
          <w:tcPr>
            <w:tcW w:w="1139" w:type="dxa"/>
            <w:tcBorders>
              <w:top w:val="nil"/>
              <w:left w:val="nil"/>
              <w:bottom w:val="single" w:sz="4" w:space="0" w:color="auto"/>
              <w:right w:val="single" w:sz="4" w:space="0" w:color="auto"/>
            </w:tcBorders>
            <w:shd w:val="clear" w:color="000000" w:fill="F2DCDB"/>
            <w:noWrap/>
            <w:vAlign w:val="center"/>
            <w:hideMark/>
          </w:tcPr>
          <w:p w14:paraId="4D745C97"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83,30</w:t>
            </w:r>
          </w:p>
        </w:tc>
        <w:tc>
          <w:tcPr>
            <w:tcW w:w="998" w:type="dxa"/>
            <w:tcBorders>
              <w:top w:val="nil"/>
              <w:left w:val="nil"/>
              <w:bottom w:val="single" w:sz="4" w:space="0" w:color="auto"/>
              <w:right w:val="single" w:sz="4" w:space="0" w:color="auto"/>
            </w:tcBorders>
            <w:shd w:val="clear" w:color="auto" w:fill="auto"/>
            <w:noWrap/>
            <w:vAlign w:val="center"/>
            <w:hideMark/>
          </w:tcPr>
          <w:p w14:paraId="0410F070"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77,21</w:t>
            </w:r>
          </w:p>
        </w:tc>
        <w:tc>
          <w:tcPr>
            <w:tcW w:w="998" w:type="dxa"/>
            <w:tcBorders>
              <w:top w:val="nil"/>
              <w:left w:val="nil"/>
              <w:bottom w:val="single" w:sz="4" w:space="0" w:color="auto"/>
              <w:right w:val="nil"/>
            </w:tcBorders>
            <w:shd w:val="clear" w:color="auto" w:fill="auto"/>
            <w:noWrap/>
            <w:vAlign w:val="center"/>
            <w:hideMark/>
          </w:tcPr>
          <w:p w14:paraId="18E4BB87"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6,09</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19FADE6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15 712,73</w:t>
            </w:r>
          </w:p>
        </w:tc>
        <w:tc>
          <w:tcPr>
            <w:tcW w:w="1140" w:type="dxa"/>
            <w:tcBorders>
              <w:top w:val="nil"/>
              <w:left w:val="nil"/>
              <w:bottom w:val="single" w:sz="4" w:space="0" w:color="auto"/>
              <w:right w:val="single" w:sz="4" w:space="0" w:color="auto"/>
            </w:tcBorders>
            <w:shd w:val="clear" w:color="auto" w:fill="auto"/>
            <w:vAlign w:val="center"/>
            <w:hideMark/>
          </w:tcPr>
          <w:p w14:paraId="48338770"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15 978,57</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BDFA1FC"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-265,84</w:t>
            </w:r>
          </w:p>
        </w:tc>
      </w:tr>
      <w:tr w:rsidR="009D13B1" w:rsidRPr="00491511" w14:paraId="6AD2E1C5"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7FEDC3B4"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29.</w:t>
            </w:r>
          </w:p>
        </w:tc>
        <w:tc>
          <w:tcPr>
            <w:tcW w:w="2138" w:type="dxa"/>
            <w:tcBorders>
              <w:top w:val="nil"/>
              <w:left w:val="nil"/>
              <w:bottom w:val="single" w:sz="4" w:space="0" w:color="auto"/>
              <w:right w:val="single" w:sz="4" w:space="0" w:color="auto"/>
            </w:tcBorders>
            <w:shd w:val="clear" w:color="auto" w:fill="auto"/>
            <w:noWrap/>
            <w:vAlign w:val="center"/>
            <w:hideMark/>
          </w:tcPr>
          <w:p w14:paraId="5F79D802"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Wolsztyn                            </w:t>
            </w:r>
          </w:p>
        </w:tc>
        <w:tc>
          <w:tcPr>
            <w:tcW w:w="1139" w:type="dxa"/>
            <w:tcBorders>
              <w:top w:val="nil"/>
              <w:left w:val="nil"/>
              <w:bottom w:val="single" w:sz="4" w:space="0" w:color="auto"/>
              <w:right w:val="single" w:sz="4" w:space="0" w:color="auto"/>
            </w:tcBorders>
            <w:shd w:val="clear" w:color="000000" w:fill="F2DCDB"/>
            <w:noWrap/>
            <w:vAlign w:val="center"/>
            <w:hideMark/>
          </w:tcPr>
          <w:p w14:paraId="6060BC3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80,82</w:t>
            </w:r>
          </w:p>
        </w:tc>
        <w:tc>
          <w:tcPr>
            <w:tcW w:w="998" w:type="dxa"/>
            <w:tcBorders>
              <w:top w:val="nil"/>
              <w:left w:val="nil"/>
              <w:bottom w:val="single" w:sz="4" w:space="0" w:color="auto"/>
              <w:right w:val="single" w:sz="4" w:space="0" w:color="auto"/>
            </w:tcBorders>
            <w:shd w:val="clear" w:color="auto" w:fill="auto"/>
            <w:noWrap/>
            <w:vAlign w:val="center"/>
            <w:hideMark/>
          </w:tcPr>
          <w:p w14:paraId="7A223F22"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80,84</w:t>
            </w:r>
          </w:p>
        </w:tc>
        <w:tc>
          <w:tcPr>
            <w:tcW w:w="998" w:type="dxa"/>
            <w:tcBorders>
              <w:top w:val="nil"/>
              <w:left w:val="nil"/>
              <w:bottom w:val="single" w:sz="4" w:space="0" w:color="auto"/>
              <w:right w:val="nil"/>
            </w:tcBorders>
            <w:shd w:val="clear" w:color="auto" w:fill="auto"/>
            <w:noWrap/>
            <w:vAlign w:val="center"/>
            <w:hideMark/>
          </w:tcPr>
          <w:p w14:paraId="0EDCE66D"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-0,02</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4B80ACCD"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14 619,35</w:t>
            </w:r>
          </w:p>
        </w:tc>
        <w:tc>
          <w:tcPr>
            <w:tcW w:w="1140" w:type="dxa"/>
            <w:tcBorders>
              <w:top w:val="nil"/>
              <w:left w:val="nil"/>
              <w:bottom w:val="single" w:sz="4" w:space="0" w:color="auto"/>
              <w:right w:val="single" w:sz="4" w:space="0" w:color="auto"/>
            </w:tcBorders>
            <w:shd w:val="clear" w:color="auto" w:fill="auto"/>
            <w:vAlign w:val="center"/>
            <w:hideMark/>
          </w:tcPr>
          <w:p w14:paraId="22722012"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21 439,39</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0F452616"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-6 820,04</w:t>
            </w:r>
          </w:p>
        </w:tc>
      </w:tr>
      <w:tr w:rsidR="009D13B1" w:rsidRPr="00491511" w14:paraId="67F10A07" w14:textId="77777777" w:rsidTr="005C6AA9">
        <w:trPr>
          <w:gridAfter w:val="1"/>
          <w:wAfter w:w="14" w:type="dxa"/>
          <w:trHeight w:val="248"/>
        </w:trPr>
        <w:tc>
          <w:tcPr>
            <w:tcW w:w="372" w:type="dxa"/>
            <w:tcBorders>
              <w:top w:val="nil"/>
              <w:left w:val="single" w:sz="8" w:space="0" w:color="auto"/>
              <w:bottom w:val="single" w:sz="4" w:space="0" w:color="auto"/>
              <w:right w:val="single" w:sz="4" w:space="0" w:color="auto"/>
            </w:tcBorders>
            <w:shd w:val="clear" w:color="auto" w:fill="auto"/>
            <w:noWrap/>
            <w:vAlign w:val="center"/>
            <w:hideMark/>
          </w:tcPr>
          <w:p w14:paraId="372C4338"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30.</w:t>
            </w:r>
          </w:p>
        </w:tc>
        <w:tc>
          <w:tcPr>
            <w:tcW w:w="2138" w:type="dxa"/>
            <w:tcBorders>
              <w:top w:val="nil"/>
              <w:left w:val="nil"/>
              <w:bottom w:val="single" w:sz="4" w:space="0" w:color="auto"/>
              <w:right w:val="single" w:sz="4" w:space="0" w:color="auto"/>
            </w:tcBorders>
            <w:shd w:val="clear" w:color="auto" w:fill="auto"/>
            <w:noWrap/>
            <w:vAlign w:val="center"/>
            <w:hideMark/>
          </w:tcPr>
          <w:p w14:paraId="381B908A"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Września                            </w:t>
            </w:r>
          </w:p>
        </w:tc>
        <w:tc>
          <w:tcPr>
            <w:tcW w:w="1139" w:type="dxa"/>
            <w:tcBorders>
              <w:top w:val="nil"/>
              <w:left w:val="nil"/>
              <w:bottom w:val="single" w:sz="4" w:space="0" w:color="auto"/>
              <w:right w:val="single" w:sz="4" w:space="0" w:color="auto"/>
            </w:tcBorders>
            <w:shd w:val="clear" w:color="000000" w:fill="F2DCDB"/>
            <w:noWrap/>
            <w:vAlign w:val="center"/>
            <w:hideMark/>
          </w:tcPr>
          <w:p w14:paraId="1484C5C4"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76,45</w:t>
            </w:r>
          </w:p>
        </w:tc>
        <w:tc>
          <w:tcPr>
            <w:tcW w:w="998" w:type="dxa"/>
            <w:tcBorders>
              <w:top w:val="nil"/>
              <w:left w:val="nil"/>
              <w:bottom w:val="single" w:sz="4" w:space="0" w:color="auto"/>
              <w:right w:val="single" w:sz="4" w:space="0" w:color="auto"/>
            </w:tcBorders>
            <w:shd w:val="clear" w:color="auto" w:fill="auto"/>
            <w:noWrap/>
            <w:vAlign w:val="center"/>
            <w:hideMark/>
          </w:tcPr>
          <w:p w14:paraId="44A3BC8E"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85,59</w:t>
            </w:r>
          </w:p>
        </w:tc>
        <w:tc>
          <w:tcPr>
            <w:tcW w:w="998" w:type="dxa"/>
            <w:tcBorders>
              <w:top w:val="nil"/>
              <w:left w:val="nil"/>
              <w:bottom w:val="single" w:sz="4" w:space="0" w:color="auto"/>
              <w:right w:val="nil"/>
            </w:tcBorders>
            <w:shd w:val="clear" w:color="auto" w:fill="auto"/>
            <w:noWrap/>
            <w:vAlign w:val="center"/>
            <w:hideMark/>
          </w:tcPr>
          <w:p w14:paraId="588570F2"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-9,14</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124ADA32"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13 991,83</w:t>
            </w:r>
          </w:p>
        </w:tc>
        <w:tc>
          <w:tcPr>
            <w:tcW w:w="1140" w:type="dxa"/>
            <w:tcBorders>
              <w:top w:val="nil"/>
              <w:left w:val="nil"/>
              <w:bottom w:val="single" w:sz="4" w:space="0" w:color="auto"/>
              <w:right w:val="single" w:sz="4" w:space="0" w:color="auto"/>
            </w:tcBorders>
            <w:shd w:val="clear" w:color="auto" w:fill="auto"/>
            <w:vAlign w:val="center"/>
            <w:hideMark/>
          </w:tcPr>
          <w:p w14:paraId="5CA16151"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13 414,90</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61F4043"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576,93</w:t>
            </w:r>
          </w:p>
        </w:tc>
      </w:tr>
      <w:tr w:rsidR="009D13B1" w:rsidRPr="00491511" w14:paraId="282C8D5F" w14:textId="77777777" w:rsidTr="005C6AA9">
        <w:trPr>
          <w:gridAfter w:val="1"/>
          <w:wAfter w:w="14" w:type="dxa"/>
          <w:trHeight w:val="248"/>
        </w:trPr>
        <w:tc>
          <w:tcPr>
            <w:tcW w:w="372" w:type="dxa"/>
            <w:tcBorders>
              <w:top w:val="nil"/>
              <w:left w:val="single" w:sz="8" w:space="0" w:color="auto"/>
              <w:bottom w:val="single" w:sz="8" w:space="0" w:color="auto"/>
              <w:right w:val="single" w:sz="4" w:space="0" w:color="auto"/>
            </w:tcBorders>
            <w:shd w:val="clear" w:color="auto" w:fill="auto"/>
            <w:noWrap/>
            <w:vAlign w:val="center"/>
            <w:hideMark/>
          </w:tcPr>
          <w:p w14:paraId="251A9785" w14:textId="77777777" w:rsidR="009D13B1" w:rsidRPr="00491511" w:rsidRDefault="009D13B1" w:rsidP="005C6AA9">
            <w:pPr>
              <w:spacing w:before="0" w:after="0" w:line="240" w:lineRule="auto"/>
              <w:jc w:val="center"/>
              <w:rPr>
                <w:rFonts w:ascii="Calibri" w:eastAsia="Times New Roman" w:hAnsi="Calibri" w:cs="Calibri"/>
                <w:b/>
                <w:bCs/>
                <w:sz w:val="18"/>
                <w:szCs w:val="18"/>
              </w:rPr>
            </w:pPr>
            <w:r w:rsidRPr="00491511">
              <w:rPr>
                <w:rFonts w:ascii="Calibri" w:eastAsia="Times New Roman" w:hAnsi="Calibri" w:cs="Calibri"/>
                <w:b/>
                <w:bCs/>
                <w:sz w:val="18"/>
                <w:szCs w:val="18"/>
              </w:rPr>
              <w:t>31.</w:t>
            </w:r>
          </w:p>
        </w:tc>
        <w:tc>
          <w:tcPr>
            <w:tcW w:w="2138" w:type="dxa"/>
            <w:tcBorders>
              <w:top w:val="nil"/>
              <w:left w:val="nil"/>
              <w:bottom w:val="single" w:sz="8" w:space="0" w:color="auto"/>
              <w:right w:val="single" w:sz="4" w:space="0" w:color="auto"/>
            </w:tcBorders>
            <w:shd w:val="clear" w:color="auto" w:fill="auto"/>
            <w:noWrap/>
            <w:vAlign w:val="center"/>
            <w:hideMark/>
          </w:tcPr>
          <w:p w14:paraId="08338F27" w14:textId="77777777" w:rsidR="009D13B1" w:rsidRPr="00491511" w:rsidRDefault="009D13B1" w:rsidP="005C6AA9">
            <w:pPr>
              <w:spacing w:before="0" w:after="0" w:line="240" w:lineRule="auto"/>
              <w:rPr>
                <w:rFonts w:ascii="Calibri" w:eastAsia="Times New Roman" w:hAnsi="Calibri" w:cs="Calibri"/>
                <w:sz w:val="18"/>
                <w:szCs w:val="18"/>
              </w:rPr>
            </w:pPr>
            <w:r w:rsidRPr="00491511">
              <w:rPr>
                <w:rFonts w:ascii="Calibri" w:eastAsia="Times New Roman" w:hAnsi="Calibri" w:cs="Calibri"/>
                <w:sz w:val="18"/>
                <w:szCs w:val="18"/>
              </w:rPr>
              <w:t xml:space="preserve">Złotów                              </w:t>
            </w:r>
          </w:p>
        </w:tc>
        <w:tc>
          <w:tcPr>
            <w:tcW w:w="1139" w:type="dxa"/>
            <w:tcBorders>
              <w:top w:val="nil"/>
              <w:left w:val="nil"/>
              <w:bottom w:val="single" w:sz="8" w:space="0" w:color="auto"/>
              <w:right w:val="single" w:sz="4" w:space="0" w:color="auto"/>
            </w:tcBorders>
            <w:shd w:val="clear" w:color="000000" w:fill="F2DCDB"/>
            <w:noWrap/>
            <w:vAlign w:val="center"/>
            <w:hideMark/>
          </w:tcPr>
          <w:p w14:paraId="3D0789BC"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69,85</w:t>
            </w:r>
          </w:p>
        </w:tc>
        <w:tc>
          <w:tcPr>
            <w:tcW w:w="998" w:type="dxa"/>
            <w:tcBorders>
              <w:top w:val="nil"/>
              <w:left w:val="nil"/>
              <w:bottom w:val="single" w:sz="8" w:space="0" w:color="auto"/>
              <w:right w:val="single" w:sz="4" w:space="0" w:color="auto"/>
            </w:tcBorders>
            <w:shd w:val="clear" w:color="auto" w:fill="auto"/>
            <w:noWrap/>
            <w:vAlign w:val="center"/>
            <w:hideMark/>
          </w:tcPr>
          <w:p w14:paraId="653BBE79"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72,01</w:t>
            </w:r>
          </w:p>
        </w:tc>
        <w:tc>
          <w:tcPr>
            <w:tcW w:w="998" w:type="dxa"/>
            <w:tcBorders>
              <w:top w:val="nil"/>
              <w:left w:val="nil"/>
              <w:bottom w:val="single" w:sz="8" w:space="0" w:color="auto"/>
              <w:right w:val="nil"/>
            </w:tcBorders>
            <w:shd w:val="clear" w:color="auto" w:fill="auto"/>
            <w:noWrap/>
            <w:vAlign w:val="center"/>
            <w:hideMark/>
          </w:tcPr>
          <w:p w14:paraId="4007053E" w14:textId="77777777" w:rsidR="009D13B1" w:rsidRPr="00491511" w:rsidRDefault="009D13B1" w:rsidP="005C6AA9">
            <w:pPr>
              <w:spacing w:before="0" w:after="0" w:line="240" w:lineRule="auto"/>
              <w:jc w:val="center"/>
              <w:rPr>
                <w:rFonts w:ascii="Calibri" w:eastAsia="Times New Roman" w:hAnsi="Calibri" w:cs="Calibri"/>
                <w:sz w:val="18"/>
                <w:szCs w:val="18"/>
              </w:rPr>
            </w:pPr>
            <w:r w:rsidRPr="00491511">
              <w:rPr>
                <w:rFonts w:ascii="Calibri" w:eastAsia="Times New Roman" w:hAnsi="Calibri" w:cs="Calibri"/>
                <w:sz w:val="18"/>
                <w:szCs w:val="18"/>
              </w:rPr>
              <w:t>-2,16</w:t>
            </w:r>
          </w:p>
        </w:tc>
        <w:tc>
          <w:tcPr>
            <w:tcW w:w="997" w:type="dxa"/>
            <w:tcBorders>
              <w:top w:val="nil"/>
              <w:left w:val="single" w:sz="4" w:space="0" w:color="auto"/>
              <w:bottom w:val="single" w:sz="4" w:space="0" w:color="auto"/>
              <w:right w:val="single" w:sz="4" w:space="0" w:color="auto"/>
            </w:tcBorders>
            <w:shd w:val="clear" w:color="000000" w:fill="F2DCDB"/>
            <w:noWrap/>
            <w:vAlign w:val="center"/>
            <w:hideMark/>
          </w:tcPr>
          <w:p w14:paraId="6860FAD5" w14:textId="77777777" w:rsidR="009D13B1" w:rsidRPr="00491511" w:rsidRDefault="009D13B1" w:rsidP="005C6AA9">
            <w:pPr>
              <w:spacing w:before="0" w:after="0" w:line="240" w:lineRule="auto"/>
              <w:jc w:val="center"/>
              <w:rPr>
                <w:rFonts w:ascii="Calibri" w:eastAsia="Times New Roman" w:hAnsi="Calibri" w:cs="Calibri"/>
              </w:rPr>
            </w:pPr>
            <w:r w:rsidRPr="00491511">
              <w:rPr>
                <w:rFonts w:ascii="Calibri" w:eastAsia="Times New Roman" w:hAnsi="Calibri" w:cs="Calibri"/>
              </w:rPr>
              <w:t>13 828,36</w:t>
            </w:r>
          </w:p>
        </w:tc>
        <w:tc>
          <w:tcPr>
            <w:tcW w:w="1140" w:type="dxa"/>
            <w:tcBorders>
              <w:top w:val="nil"/>
              <w:left w:val="nil"/>
              <w:bottom w:val="single" w:sz="4" w:space="0" w:color="auto"/>
              <w:right w:val="single" w:sz="4" w:space="0" w:color="auto"/>
            </w:tcBorders>
            <w:shd w:val="clear" w:color="auto" w:fill="auto"/>
            <w:vAlign w:val="center"/>
            <w:hideMark/>
          </w:tcPr>
          <w:p w14:paraId="6B839904" w14:textId="77777777" w:rsidR="009D13B1" w:rsidRPr="00491511" w:rsidRDefault="009D13B1" w:rsidP="005C6AA9">
            <w:pPr>
              <w:spacing w:before="0" w:after="0" w:line="240" w:lineRule="auto"/>
              <w:jc w:val="center"/>
              <w:rPr>
                <w:rFonts w:ascii="Calibri" w:eastAsia="Times New Roman" w:hAnsi="Calibri" w:cs="Calibri"/>
                <w:color w:val="000000"/>
                <w:sz w:val="18"/>
                <w:szCs w:val="18"/>
              </w:rPr>
            </w:pPr>
            <w:r w:rsidRPr="00491511">
              <w:rPr>
                <w:rFonts w:ascii="Calibri" w:eastAsia="Times New Roman" w:hAnsi="Calibri" w:cs="Calibri"/>
                <w:color w:val="000000"/>
                <w:sz w:val="18"/>
                <w:szCs w:val="18"/>
              </w:rPr>
              <w:t>15 068,35</w:t>
            </w:r>
          </w:p>
        </w:tc>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2920DEA" w14:textId="77777777" w:rsidR="009D13B1" w:rsidRPr="00491511" w:rsidRDefault="009D13B1" w:rsidP="005C6AA9">
            <w:pPr>
              <w:spacing w:before="0" w:after="0" w:line="240" w:lineRule="auto"/>
              <w:jc w:val="center"/>
              <w:rPr>
                <w:rFonts w:ascii="Calibri" w:eastAsia="Times New Roman" w:hAnsi="Calibri" w:cs="Calibri"/>
                <w:sz w:val="18"/>
                <w:szCs w:val="18"/>
              </w:rPr>
            </w:pPr>
            <w:r>
              <w:rPr>
                <w:rFonts w:ascii="Calibri" w:hAnsi="Calibri" w:cs="Calibri"/>
                <w:sz w:val="18"/>
                <w:szCs w:val="18"/>
              </w:rPr>
              <w:t>-1 239,99</w:t>
            </w:r>
          </w:p>
        </w:tc>
      </w:tr>
    </w:tbl>
    <w:p w14:paraId="6E54C367" w14:textId="56CBD481" w:rsidR="00EB63D4" w:rsidRDefault="00EB63D4" w:rsidP="00B8016D">
      <w:pPr>
        <w:spacing w:before="0" w:after="0"/>
        <w:jc w:val="both"/>
      </w:pPr>
      <w:r>
        <w:rPr>
          <w:sz w:val="22"/>
          <w:szCs w:val="22"/>
        </w:rPr>
        <w:lastRenderedPageBreak/>
        <w:fldChar w:fldCharType="begin"/>
      </w:r>
      <w:r>
        <w:rPr>
          <w:sz w:val="22"/>
          <w:szCs w:val="22"/>
        </w:rPr>
        <w:instrText xml:space="preserve"> LINK Excel.Sheet.12 "\\\\fs.wup-poznan.local\\Dzialy\\rynek_pracy\\ANALIZY RAPORTY OPRACOWANIA\\EFEKTYWNOŚĆ\\Efektywność zatrudnieniowa 2022\\DANE\\tabelki..xlsx" "EZ 2022_2021!W3K1:W38K8" \a \f 4 \h </w:instrText>
      </w:r>
      <w:r>
        <w:rPr>
          <w:sz w:val="22"/>
          <w:szCs w:val="22"/>
        </w:rPr>
        <w:fldChar w:fldCharType="separate"/>
      </w:r>
    </w:p>
    <w:p w14:paraId="36F9A322" w14:textId="1C03BD52" w:rsidR="00010139" w:rsidRPr="009D13B1" w:rsidRDefault="00EB63D4" w:rsidP="009D13B1">
      <w:pPr>
        <w:spacing w:before="0" w:after="0"/>
        <w:jc w:val="both"/>
        <w:rPr>
          <w:sz w:val="22"/>
          <w:szCs w:val="22"/>
        </w:rPr>
      </w:pPr>
      <w:r>
        <w:rPr>
          <w:sz w:val="22"/>
          <w:szCs w:val="22"/>
        </w:rPr>
        <w:fldChar w:fldCharType="end"/>
      </w:r>
    </w:p>
    <w:p w14:paraId="721B6780" w14:textId="69E42D8D" w:rsidR="006636A5" w:rsidRPr="00F716D7" w:rsidRDefault="006636A5" w:rsidP="006636A5">
      <w:pPr>
        <w:spacing w:before="0" w:after="0"/>
        <w:jc w:val="both"/>
        <w:rPr>
          <w:sz w:val="22"/>
          <w:szCs w:val="22"/>
        </w:rPr>
      </w:pPr>
      <w:r w:rsidRPr="00F716D7">
        <w:rPr>
          <w:sz w:val="22"/>
          <w:szCs w:val="22"/>
        </w:rPr>
        <w:t>Niezmiennie od kilku lat najbardziej efektywną zatrudnieniowo form</w:t>
      </w:r>
      <w:r>
        <w:rPr>
          <w:sz w:val="22"/>
          <w:szCs w:val="22"/>
        </w:rPr>
        <w:t>ą</w:t>
      </w:r>
      <w:r w:rsidRPr="00F716D7">
        <w:rPr>
          <w:sz w:val="22"/>
          <w:szCs w:val="22"/>
        </w:rPr>
        <w:t xml:space="preserve"> aktywizacji pozostaje dofinansowanie podejmowania działalności gospodarczej</w:t>
      </w:r>
      <w:r>
        <w:rPr>
          <w:sz w:val="22"/>
          <w:szCs w:val="22"/>
        </w:rPr>
        <w:t xml:space="preserve"> z wynikiem 96,38%. Wysokie wyniki osiągnęły również takie formy jak: roboty publiczne (92,99%), prace interwencyjne (92,44%). Najniższ</w:t>
      </w:r>
      <w:r w:rsidR="00C83A3C">
        <w:rPr>
          <w:sz w:val="22"/>
          <w:szCs w:val="22"/>
        </w:rPr>
        <w:t xml:space="preserve">y wynik </w:t>
      </w:r>
      <w:r>
        <w:rPr>
          <w:sz w:val="22"/>
          <w:szCs w:val="22"/>
        </w:rPr>
        <w:t>podobnie jak w poprzednich latach, uzyskały szkolenia (41,00</w:t>
      </w:r>
      <w:r w:rsidR="006E6E97">
        <w:rPr>
          <w:sz w:val="22"/>
          <w:szCs w:val="22"/>
        </w:rPr>
        <w:t>%</w:t>
      </w:r>
      <w:r>
        <w:rPr>
          <w:sz w:val="22"/>
          <w:szCs w:val="22"/>
        </w:rPr>
        <w:t xml:space="preserve">), co może być </w:t>
      </w:r>
      <w:r w:rsidR="00C83A3C">
        <w:rPr>
          <w:sz w:val="22"/>
          <w:szCs w:val="22"/>
        </w:rPr>
        <w:t xml:space="preserve">związane </w:t>
      </w:r>
      <w:r w:rsidR="00C83A3C">
        <w:rPr>
          <w:sz w:val="22"/>
          <w:szCs w:val="22"/>
        </w:rPr>
        <w:br/>
        <w:t xml:space="preserve">z opóźnionym efektem zatrudnieniowym, który </w:t>
      </w:r>
      <w:r>
        <w:rPr>
          <w:sz w:val="22"/>
          <w:szCs w:val="22"/>
        </w:rPr>
        <w:t>w przypadku tej formy mo</w:t>
      </w:r>
      <w:r w:rsidR="00C83A3C">
        <w:rPr>
          <w:sz w:val="22"/>
          <w:szCs w:val="22"/>
        </w:rPr>
        <w:t>że</w:t>
      </w:r>
      <w:r>
        <w:rPr>
          <w:sz w:val="22"/>
          <w:szCs w:val="22"/>
        </w:rPr>
        <w:t xml:space="preserve"> wystąpić w znacznie dłuższym okresie po zakończeniu aktywizacji. </w:t>
      </w:r>
      <w:r w:rsidR="00B61F45">
        <w:rPr>
          <w:sz w:val="22"/>
          <w:szCs w:val="22"/>
        </w:rPr>
        <w:t>W przypadku czterech form aktywizacji, Wielkopolska uzyskała wynik powyżej średniej krajowej</w:t>
      </w:r>
      <w:r w:rsidR="00CE48D4">
        <w:rPr>
          <w:sz w:val="22"/>
          <w:szCs w:val="22"/>
        </w:rPr>
        <w:t xml:space="preserve"> (</w:t>
      </w:r>
      <w:r w:rsidR="00CE48D4" w:rsidRPr="0053638F">
        <w:rPr>
          <w:rFonts w:ascii="Calibri" w:eastAsiaTheme="minorHAnsi" w:hAnsi="Calibri" w:cs="Calibri"/>
          <w:sz w:val="22"/>
          <w:szCs w:val="18"/>
        </w:rPr>
        <w:t>dofinansowania podejmowania działalności gospodarczej,</w:t>
      </w:r>
      <w:r w:rsidR="00CE48D4">
        <w:rPr>
          <w:rFonts w:ascii="Calibri" w:eastAsiaTheme="minorHAnsi" w:hAnsi="Calibri" w:cs="Calibri"/>
          <w:sz w:val="22"/>
          <w:szCs w:val="18"/>
        </w:rPr>
        <w:t xml:space="preserve"> staże, roboty publiczne i refundacja </w:t>
      </w:r>
      <w:r w:rsidR="00CE48D4">
        <w:rPr>
          <w:sz w:val="22"/>
          <w:szCs w:val="22"/>
        </w:rPr>
        <w:t>kosztów wyposażenia/doposażenia stanowiska pracy).</w:t>
      </w:r>
    </w:p>
    <w:p w14:paraId="282CFC36" w14:textId="77777777" w:rsidR="0083706E" w:rsidRDefault="00010139" w:rsidP="00F716D7">
      <w:pPr>
        <w:spacing w:before="0" w:after="0"/>
        <w:jc w:val="both"/>
        <w:rPr>
          <w:rFonts w:ascii="Calibri" w:hAnsi="Calibri" w:cs="Calibri"/>
          <w:color w:val="000000" w:themeColor="text1"/>
          <w:sz w:val="22"/>
          <w:szCs w:val="22"/>
        </w:rPr>
      </w:pPr>
      <w:r w:rsidRPr="00077930">
        <w:rPr>
          <w:rFonts w:ascii="Calibri" w:hAnsi="Calibri" w:cs="Calibri"/>
          <w:color w:val="000000" w:themeColor="text1"/>
          <w:sz w:val="22"/>
          <w:szCs w:val="22"/>
        </w:rPr>
        <w:t>W</w:t>
      </w:r>
      <w:r w:rsidR="00587FB1" w:rsidRPr="00077930">
        <w:rPr>
          <w:rFonts w:ascii="Calibri" w:hAnsi="Calibri" w:cs="Calibri"/>
          <w:color w:val="000000" w:themeColor="text1"/>
          <w:sz w:val="22"/>
          <w:szCs w:val="22"/>
        </w:rPr>
        <w:t xml:space="preserve"> 202</w:t>
      </w:r>
      <w:r w:rsidR="00077930" w:rsidRPr="00077930">
        <w:rPr>
          <w:rFonts w:ascii="Calibri" w:hAnsi="Calibri" w:cs="Calibri"/>
          <w:color w:val="000000" w:themeColor="text1"/>
          <w:sz w:val="22"/>
          <w:szCs w:val="22"/>
        </w:rPr>
        <w:t>2</w:t>
      </w:r>
      <w:r w:rsidR="00587FB1" w:rsidRPr="00077930">
        <w:rPr>
          <w:rFonts w:ascii="Calibri" w:hAnsi="Calibri" w:cs="Calibri"/>
          <w:color w:val="000000" w:themeColor="text1"/>
          <w:sz w:val="22"/>
          <w:szCs w:val="22"/>
        </w:rPr>
        <w:t xml:space="preserve"> roku udział osób zaktywizowanych w ogólnej liczbie osób bezrobotnych</w:t>
      </w:r>
      <w:r w:rsidR="00077930" w:rsidRPr="00077930">
        <w:rPr>
          <w:rFonts w:ascii="Calibri" w:hAnsi="Calibri" w:cs="Calibri"/>
          <w:color w:val="000000" w:themeColor="text1"/>
          <w:sz w:val="22"/>
          <w:szCs w:val="22"/>
        </w:rPr>
        <w:t xml:space="preserve">, </w:t>
      </w:r>
      <w:r w:rsidR="00587FB1" w:rsidRPr="00077930">
        <w:rPr>
          <w:rFonts w:ascii="Calibri" w:hAnsi="Calibri" w:cs="Calibri"/>
          <w:color w:val="000000" w:themeColor="text1"/>
          <w:sz w:val="22"/>
          <w:szCs w:val="22"/>
        </w:rPr>
        <w:t xml:space="preserve">zwiększył się z </w:t>
      </w:r>
      <w:r w:rsidR="00077930" w:rsidRPr="00077930">
        <w:rPr>
          <w:rFonts w:ascii="Calibri" w:hAnsi="Calibri" w:cs="Calibri"/>
          <w:color w:val="000000" w:themeColor="text1"/>
          <w:sz w:val="22"/>
          <w:szCs w:val="22"/>
        </w:rPr>
        <w:t>42</w:t>
      </w:r>
      <w:r w:rsidR="00587FB1" w:rsidRPr="00077930">
        <w:rPr>
          <w:rFonts w:ascii="Calibri" w:hAnsi="Calibri" w:cs="Calibri"/>
          <w:color w:val="000000" w:themeColor="text1"/>
          <w:sz w:val="22"/>
          <w:szCs w:val="22"/>
        </w:rPr>
        <w:t>,</w:t>
      </w:r>
      <w:r w:rsidR="00077930" w:rsidRPr="00077930">
        <w:rPr>
          <w:rFonts w:ascii="Calibri" w:hAnsi="Calibri" w:cs="Calibri"/>
          <w:color w:val="000000" w:themeColor="text1"/>
          <w:sz w:val="22"/>
          <w:szCs w:val="22"/>
        </w:rPr>
        <w:t>13</w:t>
      </w:r>
      <w:r w:rsidR="00E73F71" w:rsidRPr="00077930">
        <w:rPr>
          <w:rFonts w:ascii="Calibri" w:hAnsi="Calibri" w:cs="Calibri"/>
          <w:color w:val="000000" w:themeColor="text1"/>
          <w:sz w:val="22"/>
          <w:szCs w:val="22"/>
        </w:rPr>
        <w:t>%</w:t>
      </w:r>
      <w:r w:rsidR="00587FB1" w:rsidRPr="00077930">
        <w:rPr>
          <w:rFonts w:ascii="Calibri" w:hAnsi="Calibri" w:cs="Calibri"/>
          <w:color w:val="000000" w:themeColor="text1"/>
          <w:sz w:val="22"/>
          <w:szCs w:val="22"/>
        </w:rPr>
        <w:t xml:space="preserve"> w 202</w:t>
      </w:r>
      <w:r w:rsidR="00077930" w:rsidRPr="00077930">
        <w:rPr>
          <w:rFonts w:ascii="Calibri" w:hAnsi="Calibri" w:cs="Calibri"/>
          <w:color w:val="000000" w:themeColor="text1"/>
          <w:sz w:val="22"/>
          <w:szCs w:val="22"/>
        </w:rPr>
        <w:t>1</w:t>
      </w:r>
      <w:r w:rsidR="00587FB1" w:rsidRPr="00077930">
        <w:rPr>
          <w:rFonts w:ascii="Calibri" w:hAnsi="Calibri" w:cs="Calibri"/>
          <w:color w:val="000000" w:themeColor="text1"/>
          <w:sz w:val="22"/>
          <w:szCs w:val="22"/>
        </w:rPr>
        <w:t xml:space="preserve"> roku do poziomu 4</w:t>
      </w:r>
      <w:r w:rsidR="00077930" w:rsidRPr="00077930">
        <w:rPr>
          <w:rFonts w:ascii="Calibri" w:hAnsi="Calibri" w:cs="Calibri"/>
          <w:color w:val="000000" w:themeColor="text1"/>
          <w:sz w:val="22"/>
          <w:szCs w:val="22"/>
        </w:rPr>
        <w:t>8</w:t>
      </w:r>
      <w:r w:rsidR="00587FB1" w:rsidRPr="00077930">
        <w:rPr>
          <w:rFonts w:ascii="Calibri" w:hAnsi="Calibri" w:cs="Calibri"/>
          <w:color w:val="000000" w:themeColor="text1"/>
          <w:sz w:val="22"/>
          <w:szCs w:val="22"/>
        </w:rPr>
        <w:t>,</w:t>
      </w:r>
      <w:r w:rsidR="00077930" w:rsidRPr="00077930">
        <w:rPr>
          <w:rFonts w:ascii="Calibri" w:hAnsi="Calibri" w:cs="Calibri"/>
          <w:color w:val="000000" w:themeColor="text1"/>
          <w:sz w:val="22"/>
          <w:szCs w:val="22"/>
        </w:rPr>
        <w:t>37</w:t>
      </w:r>
      <w:r w:rsidR="00587FB1" w:rsidRPr="00077930">
        <w:rPr>
          <w:rFonts w:ascii="Calibri" w:hAnsi="Calibri" w:cs="Calibri"/>
          <w:color w:val="000000" w:themeColor="text1"/>
          <w:sz w:val="22"/>
          <w:szCs w:val="22"/>
        </w:rPr>
        <w:t>%.</w:t>
      </w:r>
      <w:r w:rsidR="00C06C43" w:rsidRPr="00077930">
        <w:rPr>
          <w:rFonts w:ascii="Calibri" w:hAnsi="Calibri" w:cs="Calibri"/>
          <w:color w:val="000000" w:themeColor="text1"/>
          <w:sz w:val="22"/>
          <w:szCs w:val="22"/>
        </w:rPr>
        <w:t xml:space="preserve"> </w:t>
      </w:r>
    </w:p>
    <w:p w14:paraId="465AD115" w14:textId="210D7F71" w:rsidR="00680D1C" w:rsidRDefault="00E600B8" w:rsidP="00F716D7">
      <w:pPr>
        <w:spacing w:before="0" w:after="0"/>
        <w:jc w:val="both"/>
        <w:rPr>
          <w:rFonts w:ascii="Calibri" w:hAnsi="Calibri" w:cs="Calibri"/>
          <w:sz w:val="22"/>
          <w:szCs w:val="22"/>
        </w:rPr>
      </w:pPr>
      <w:r>
        <w:rPr>
          <w:rFonts w:ascii="Calibri" w:hAnsi="Calibri" w:cs="Calibri"/>
          <w:color w:val="000000" w:themeColor="text1"/>
          <w:sz w:val="22"/>
          <w:szCs w:val="22"/>
        </w:rPr>
        <w:t>Podobnie jak w roku</w:t>
      </w:r>
      <w:r w:rsidR="008D2238">
        <w:rPr>
          <w:rFonts w:ascii="Calibri" w:hAnsi="Calibri" w:cs="Calibri"/>
          <w:color w:val="000000" w:themeColor="text1"/>
          <w:sz w:val="22"/>
          <w:szCs w:val="22"/>
        </w:rPr>
        <w:t xml:space="preserve"> 2021, </w:t>
      </w:r>
      <w:r w:rsidR="009C609D" w:rsidRPr="00E600B8">
        <w:rPr>
          <w:rFonts w:ascii="Calibri" w:hAnsi="Calibri" w:cs="Calibri"/>
          <w:color w:val="000000" w:themeColor="text1"/>
          <w:sz w:val="22"/>
          <w:szCs w:val="22"/>
        </w:rPr>
        <w:t>p</w:t>
      </w:r>
      <w:r w:rsidR="00093653" w:rsidRPr="00E600B8">
        <w:rPr>
          <w:rFonts w:ascii="Calibri" w:hAnsi="Calibri" w:cs="Calibri"/>
          <w:color w:val="000000" w:themeColor="text1"/>
          <w:sz w:val="22"/>
          <w:szCs w:val="22"/>
        </w:rPr>
        <w:t>rzeprowadzona</w:t>
      </w:r>
      <w:r>
        <w:rPr>
          <w:rFonts w:ascii="Calibri" w:hAnsi="Calibri" w:cs="Calibri"/>
          <w:color w:val="000000" w:themeColor="text1"/>
          <w:sz w:val="22"/>
          <w:szCs w:val="22"/>
        </w:rPr>
        <w:t xml:space="preserve"> analiza </w:t>
      </w:r>
      <w:r w:rsidR="00541ECA" w:rsidRPr="00E600B8">
        <w:rPr>
          <w:rFonts w:ascii="Calibri" w:hAnsi="Calibri" w:cs="Calibri"/>
          <w:color w:val="000000" w:themeColor="text1"/>
          <w:sz w:val="22"/>
          <w:szCs w:val="22"/>
        </w:rPr>
        <w:t>z</w:t>
      </w:r>
      <w:r w:rsidR="00093653" w:rsidRPr="00E600B8">
        <w:rPr>
          <w:rFonts w:ascii="Calibri" w:hAnsi="Calibri" w:cs="Calibri"/>
          <w:color w:val="000000" w:themeColor="text1"/>
          <w:sz w:val="22"/>
          <w:szCs w:val="22"/>
        </w:rPr>
        <w:t>a</w:t>
      </w:r>
      <w:r w:rsidR="00541ECA" w:rsidRPr="00E600B8">
        <w:rPr>
          <w:rFonts w:ascii="Calibri" w:hAnsi="Calibri" w:cs="Calibri"/>
          <w:color w:val="000000" w:themeColor="text1"/>
          <w:sz w:val="22"/>
          <w:szCs w:val="22"/>
        </w:rPr>
        <w:t xml:space="preserve"> 202</w:t>
      </w:r>
      <w:r>
        <w:rPr>
          <w:rFonts w:ascii="Calibri" w:hAnsi="Calibri" w:cs="Calibri"/>
          <w:color w:val="000000" w:themeColor="text1"/>
          <w:sz w:val="22"/>
          <w:szCs w:val="22"/>
        </w:rPr>
        <w:t>2</w:t>
      </w:r>
      <w:r w:rsidR="00541ECA" w:rsidRPr="00E600B8">
        <w:rPr>
          <w:rFonts w:ascii="Calibri" w:hAnsi="Calibri" w:cs="Calibri"/>
          <w:color w:val="000000" w:themeColor="text1"/>
          <w:sz w:val="22"/>
          <w:szCs w:val="22"/>
        </w:rPr>
        <w:t xml:space="preserve"> r</w:t>
      </w:r>
      <w:r w:rsidR="00D00022">
        <w:rPr>
          <w:rFonts w:ascii="Calibri" w:hAnsi="Calibri" w:cs="Calibri"/>
          <w:color w:val="000000" w:themeColor="text1"/>
          <w:sz w:val="22"/>
          <w:szCs w:val="22"/>
        </w:rPr>
        <w:t>ok</w:t>
      </w:r>
      <w:r w:rsidR="00541ECA" w:rsidRPr="00E600B8">
        <w:rPr>
          <w:rFonts w:ascii="Calibri" w:hAnsi="Calibri" w:cs="Calibri"/>
          <w:color w:val="000000" w:themeColor="text1"/>
          <w:sz w:val="22"/>
          <w:szCs w:val="22"/>
        </w:rPr>
        <w:t xml:space="preserve"> </w:t>
      </w:r>
      <w:r w:rsidR="00A073D4" w:rsidRPr="00E600B8">
        <w:rPr>
          <w:rFonts w:ascii="Calibri" w:hAnsi="Calibri" w:cs="Calibri"/>
          <w:color w:val="000000" w:themeColor="text1"/>
          <w:sz w:val="22"/>
          <w:szCs w:val="22"/>
        </w:rPr>
        <w:t xml:space="preserve">pokazała, </w:t>
      </w:r>
      <w:r w:rsidR="0016031B" w:rsidRPr="00E600B8">
        <w:rPr>
          <w:rFonts w:ascii="Calibri" w:hAnsi="Calibri" w:cs="Calibri"/>
          <w:sz w:val="22"/>
          <w:szCs w:val="22"/>
        </w:rPr>
        <w:t xml:space="preserve">iż rynek pracy </w:t>
      </w:r>
      <w:r w:rsidR="0083706E">
        <w:rPr>
          <w:rFonts w:ascii="Calibri" w:hAnsi="Calibri" w:cs="Calibri"/>
          <w:sz w:val="22"/>
          <w:szCs w:val="22"/>
        </w:rPr>
        <w:br/>
      </w:r>
      <w:r w:rsidR="0016031B" w:rsidRPr="00E600B8">
        <w:rPr>
          <w:rFonts w:ascii="Calibri" w:hAnsi="Calibri" w:cs="Calibri"/>
          <w:sz w:val="22"/>
          <w:szCs w:val="22"/>
        </w:rPr>
        <w:t xml:space="preserve">w </w:t>
      </w:r>
      <w:r w:rsidR="0016031B" w:rsidRPr="00E600B8">
        <w:rPr>
          <w:rFonts w:ascii="Calibri" w:hAnsi="Calibri" w:cs="Calibri"/>
          <w:color w:val="000000" w:themeColor="text1"/>
          <w:sz w:val="22"/>
          <w:szCs w:val="22"/>
        </w:rPr>
        <w:t xml:space="preserve">województwie wielkopolskim </w:t>
      </w:r>
      <w:r w:rsidR="0016031B" w:rsidRPr="00E600B8">
        <w:rPr>
          <w:rFonts w:ascii="Calibri" w:hAnsi="Calibri" w:cs="Calibri"/>
          <w:sz w:val="22"/>
          <w:szCs w:val="22"/>
        </w:rPr>
        <w:t>jest zróżnicowany pod względem stosowanych form przeciwdziałania bezrobociu i ich oddziaływani</w:t>
      </w:r>
      <w:r w:rsidR="00231B56" w:rsidRPr="00E600B8">
        <w:rPr>
          <w:rFonts w:ascii="Calibri" w:hAnsi="Calibri" w:cs="Calibri"/>
          <w:sz w:val="22"/>
          <w:szCs w:val="22"/>
        </w:rPr>
        <w:t>a</w:t>
      </w:r>
      <w:r w:rsidR="0016031B" w:rsidRPr="00E600B8">
        <w:rPr>
          <w:rFonts w:ascii="Calibri" w:hAnsi="Calibri" w:cs="Calibri"/>
          <w:sz w:val="22"/>
          <w:szCs w:val="22"/>
        </w:rPr>
        <w:t xml:space="preserve"> na lokalne rynki pracy. </w:t>
      </w:r>
      <w:r w:rsidR="009E6F10" w:rsidRPr="00E600B8">
        <w:rPr>
          <w:rFonts w:ascii="Calibri" w:hAnsi="Calibri" w:cs="Calibri"/>
          <w:sz w:val="22"/>
          <w:szCs w:val="22"/>
        </w:rPr>
        <w:t xml:space="preserve">Występują powiaty, które osiągnęły wysoki wskaźnik zatrudnienia w każdej z </w:t>
      </w:r>
      <w:r w:rsidR="00405AA2">
        <w:rPr>
          <w:rFonts w:ascii="Calibri" w:hAnsi="Calibri" w:cs="Calibri"/>
          <w:sz w:val="22"/>
          <w:szCs w:val="22"/>
        </w:rPr>
        <w:t xml:space="preserve">sześciu </w:t>
      </w:r>
      <w:r w:rsidR="009E6F10" w:rsidRPr="00E600B8">
        <w:rPr>
          <w:rFonts w:ascii="Calibri" w:hAnsi="Calibri" w:cs="Calibri"/>
          <w:sz w:val="22"/>
          <w:szCs w:val="22"/>
        </w:rPr>
        <w:t xml:space="preserve">badanych form aktywizacji zawodowej, </w:t>
      </w:r>
      <w:r w:rsidR="002D734E" w:rsidRPr="00E600B8">
        <w:rPr>
          <w:rFonts w:ascii="Calibri" w:hAnsi="Calibri" w:cs="Calibri"/>
          <w:sz w:val="22"/>
          <w:szCs w:val="22"/>
        </w:rPr>
        <w:t xml:space="preserve">przy niewielkim nakładzie finansowym </w:t>
      </w:r>
      <w:r w:rsidR="009E6F10" w:rsidRPr="00E600B8">
        <w:rPr>
          <w:rFonts w:ascii="Calibri" w:hAnsi="Calibri" w:cs="Calibri"/>
          <w:sz w:val="22"/>
          <w:szCs w:val="22"/>
        </w:rPr>
        <w:t>i takie, które charakteryzowały się ni</w:t>
      </w:r>
      <w:r w:rsidR="00E73F71" w:rsidRPr="00E600B8">
        <w:rPr>
          <w:rFonts w:ascii="Calibri" w:hAnsi="Calibri" w:cs="Calibri"/>
          <w:sz w:val="22"/>
          <w:szCs w:val="22"/>
        </w:rPr>
        <w:t>ską</w:t>
      </w:r>
      <w:r w:rsidR="0083706E">
        <w:rPr>
          <w:rFonts w:ascii="Calibri" w:hAnsi="Calibri" w:cs="Calibri"/>
          <w:sz w:val="22"/>
          <w:szCs w:val="22"/>
        </w:rPr>
        <w:t xml:space="preserve"> efektywności</w:t>
      </w:r>
      <w:r w:rsidR="00C13310">
        <w:rPr>
          <w:rFonts w:ascii="Calibri" w:hAnsi="Calibri" w:cs="Calibri"/>
          <w:sz w:val="22"/>
          <w:szCs w:val="22"/>
        </w:rPr>
        <w:t>ą</w:t>
      </w:r>
      <w:r w:rsidR="009E6F10" w:rsidRPr="00E600B8">
        <w:rPr>
          <w:rFonts w:ascii="Calibri" w:hAnsi="Calibri" w:cs="Calibri"/>
          <w:sz w:val="22"/>
          <w:szCs w:val="22"/>
        </w:rPr>
        <w:t xml:space="preserve">, a </w:t>
      </w:r>
      <w:r w:rsidR="00E73F71" w:rsidRPr="00E600B8">
        <w:rPr>
          <w:rFonts w:ascii="Calibri" w:hAnsi="Calibri" w:cs="Calibri"/>
          <w:sz w:val="22"/>
          <w:szCs w:val="22"/>
        </w:rPr>
        <w:t xml:space="preserve">ich </w:t>
      </w:r>
      <w:r w:rsidR="009E6F10" w:rsidRPr="00E600B8">
        <w:rPr>
          <w:rFonts w:ascii="Calibri" w:hAnsi="Calibri" w:cs="Calibri"/>
          <w:sz w:val="22"/>
          <w:szCs w:val="22"/>
        </w:rPr>
        <w:t xml:space="preserve">wskaźnik efektywności </w:t>
      </w:r>
      <w:r w:rsidR="00C13310">
        <w:rPr>
          <w:rFonts w:ascii="Calibri" w:hAnsi="Calibri" w:cs="Calibri"/>
          <w:sz w:val="22"/>
          <w:szCs w:val="22"/>
        </w:rPr>
        <w:t>kosztowej</w:t>
      </w:r>
      <w:r w:rsidR="009E6F10" w:rsidRPr="00E600B8">
        <w:rPr>
          <w:rFonts w:ascii="Calibri" w:hAnsi="Calibri" w:cs="Calibri"/>
          <w:sz w:val="22"/>
          <w:szCs w:val="22"/>
        </w:rPr>
        <w:t xml:space="preserve"> </w:t>
      </w:r>
      <w:r w:rsidR="00C13310">
        <w:rPr>
          <w:rFonts w:ascii="Calibri" w:hAnsi="Calibri" w:cs="Calibri"/>
          <w:sz w:val="22"/>
          <w:szCs w:val="22"/>
        </w:rPr>
        <w:t xml:space="preserve">przekraczał wskaźnik </w:t>
      </w:r>
      <w:r w:rsidR="009E6F10" w:rsidRPr="00E600B8">
        <w:rPr>
          <w:rFonts w:ascii="Calibri" w:hAnsi="Calibri" w:cs="Calibri"/>
          <w:sz w:val="22"/>
          <w:szCs w:val="22"/>
        </w:rPr>
        <w:t xml:space="preserve">średniej krajowej. </w:t>
      </w:r>
      <w:r w:rsidR="00C77D4B">
        <w:rPr>
          <w:rFonts w:ascii="Calibri" w:hAnsi="Calibri" w:cs="Calibri"/>
          <w:sz w:val="22"/>
          <w:szCs w:val="22"/>
        </w:rPr>
        <w:t>O</w:t>
      </w:r>
      <w:r w:rsidR="006770A7" w:rsidRPr="00E600B8">
        <w:rPr>
          <w:rFonts w:ascii="Calibri" w:hAnsi="Calibri" w:cs="Calibri"/>
          <w:sz w:val="22"/>
          <w:szCs w:val="22"/>
        </w:rPr>
        <w:t xml:space="preserve">siągnięcie </w:t>
      </w:r>
      <w:r w:rsidR="002D734E" w:rsidRPr="00E600B8">
        <w:rPr>
          <w:rFonts w:ascii="Calibri" w:hAnsi="Calibri" w:cs="Calibri"/>
          <w:sz w:val="22"/>
          <w:szCs w:val="22"/>
        </w:rPr>
        <w:t xml:space="preserve">efektywności zatrudnieniowej oraz wysokości kosztów </w:t>
      </w:r>
      <w:r w:rsidR="00E73F71" w:rsidRPr="00E600B8">
        <w:rPr>
          <w:rFonts w:ascii="Calibri" w:hAnsi="Calibri" w:cs="Calibri"/>
          <w:sz w:val="22"/>
          <w:szCs w:val="22"/>
        </w:rPr>
        <w:t>z</w:t>
      </w:r>
      <w:r w:rsidR="002D734E" w:rsidRPr="00E600B8">
        <w:rPr>
          <w:rFonts w:ascii="Calibri" w:hAnsi="Calibri" w:cs="Calibri"/>
          <w:sz w:val="22"/>
          <w:szCs w:val="22"/>
        </w:rPr>
        <w:t>atrudnienia, uzależnione jest od wielu czynników, m.</w:t>
      </w:r>
      <w:r w:rsidR="002F0EF2" w:rsidRPr="00E600B8">
        <w:rPr>
          <w:rFonts w:ascii="Calibri" w:hAnsi="Calibri" w:cs="Calibri"/>
          <w:sz w:val="22"/>
          <w:szCs w:val="22"/>
        </w:rPr>
        <w:t> </w:t>
      </w:r>
      <w:r w:rsidR="002D734E" w:rsidRPr="00E600B8">
        <w:rPr>
          <w:rFonts w:ascii="Calibri" w:hAnsi="Calibri" w:cs="Calibri"/>
          <w:sz w:val="22"/>
          <w:szCs w:val="22"/>
        </w:rPr>
        <w:t xml:space="preserve">in. od: sytuacji ekonomicznej na lokalnym rynku pracy, prowadzonych inwestycji, struktury bezrobocia </w:t>
      </w:r>
      <w:r w:rsidR="003B110C">
        <w:rPr>
          <w:rFonts w:ascii="Calibri" w:hAnsi="Calibri" w:cs="Calibri"/>
          <w:sz w:val="22"/>
          <w:szCs w:val="22"/>
        </w:rPr>
        <w:br/>
      </w:r>
      <w:r w:rsidR="002D734E" w:rsidRPr="00E600B8">
        <w:rPr>
          <w:rFonts w:ascii="Calibri" w:hAnsi="Calibri" w:cs="Calibri"/>
          <w:sz w:val="22"/>
          <w:szCs w:val="22"/>
        </w:rPr>
        <w:t xml:space="preserve">w powiatach, liczby ofert pracy oraz postaw bezrobotnych. </w:t>
      </w:r>
      <w:r w:rsidR="00F716D7" w:rsidRPr="00F716D7">
        <w:rPr>
          <w:sz w:val="22"/>
          <w:szCs w:val="22"/>
        </w:rPr>
        <w:t xml:space="preserve">Rok </w:t>
      </w:r>
      <w:r w:rsidR="00F716D7">
        <w:rPr>
          <w:sz w:val="22"/>
          <w:szCs w:val="22"/>
        </w:rPr>
        <w:t xml:space="preserve">2022 był rokiem </w:t>
      </w:r>
      <w:r w:rsidR="00F14ED5">
        <w:rPr>
          <w:sz w:val="22"/>
          <w:szCs w:val="22"/>
        </w:rPr>
        <w:t>mierzenia się ze skutkami wojny w Ukrainie i dalszego</w:t>
      </w:r>
      <w:r w:rsidR="00F716D7">
        <w:rPr>
          <w:sz w:val="22"/>
          <w:szCs w:val="22"/>
        </w:rPr>
        <w:t xml:space="preserve"> wychodzenia z pandemii</w:t>
      </w:r>
      <w:r w:rsidR="00862B2B">
        <w:rPr>
          <w:sz w:val="22"/>
          <w:szCs w:val="22"/>
        </w:rPr>
        <w:t xml:space="preserve"> </w:t>
      </w:r>
      <w:r w:rsidR="00F716D7">
        <w:rPr>
          <w:sz w:val="22"/>
          <w:szCs w:val="22"/>
        </w:rPr>
        <w:t xml:space="preserve">COVID-19. </w:t>
      </w:r>
      <w:r w:rsidR="00557E43">
        <w:rPr>
          <w:rFonts w:ascii="Calibri" w:hAnsi="Calibri" w:cs="Calibri"/>
          <w:sz w:val="22"/>
          <w:szCs w:val="22"/>
        </w:rPr>
        <w:t>Ponadto istotne znaczenie miał</w:t>
      </w:r>
      <w:r w:rsidR="00B8016D">
        <w:rPr>
          <w:rFonts w:ascii="Calibri" w:hAnsi="Calibri" w:cs="Calibri"/>
          <w:sz w:val="22"/>
          <w:szCs w:val="22"/>
        </w:rPr>
        <w:t xml:space="preserve">o zjawisko </w:t>
      </w:r>
      <w:r w:rsidR="00FB42D2">
        <w:rPr>
          <w:rFonts w:ascii="Calibri" w:hAnsi="Calibri" w:cs="Calibri"/>
          <w:sz w:val="22"/>
          <w:szCs w:val="22"/>
        </w:rPr>
        <w:t xml:space="preserve">związane z </w:t>
      </w:r>
      <w:r w:rsidR="00557E43">
        <w:rPr>
          <w:rFonts w:ascii="Calibri" w:hAnsi="Calibri" w:cs="Calibri"/>
          <w:sz w:val="22"/>
          <w:szCs w:val="22"/>
        </w:rPr>
        <w:t>wysok</w:t>
      </w:r>
      <w:r w:rsidR="00D00022">
        <w:rPr>
          <w:rFonts w:ascii="Calibri" w:hAnsi="Calibri" w:cs="Calibri"/>
          <w:sz w:val="22"/>
          <w:szCs w:val="22"/>
        </w:rPr>
        <w:t>ą</w:t>
      </w:r>
      <w:r w:rsidR="00557E43">
        <w:rPr>
          <w:rFonts w:ascii="Calibri" w:hAnsi="Calibri" w:cs="Calibri"/>
          <w:sz w:val="22"/>
          <w:szCs w:val="22"/>
        </w:rPr>
        <w:t xml:space="preserve"> inflacj</w:t>
      </w:r>
      <w:r w:rsidR="00D00022">
        <w:rPr>
          <w:rFonts w:ascii="Calibri" w:hAnsi="Calibri" w:cs="Calibri"/>
          <w:sz w:val="22"/>
          <w:szCs w:val="22"/>
        </w:rPr>
        <w:t>ą</w:t>
      </w:r>
      <w:r w:rsidR="00557E43">
        <w:rPr>
          <w:rFonts w:ascii="Calibri" w:hAnsi="Calibri" w:cs="Calibri"/>
          <w:sz w:val="22"/>
          <w:szCs w:val="22"/>
        </w:rPr>
        <w:t>, jak i również wzrost minimalnego i przeciętnego wynagrodzenia.</w:t>
      </w:r>
      <w:r w:rsidR="004D59C6">
        <w:rPr>
          <w:rFonts w:ascii="Calibri" w:hAnsi="Calibri" w:cs="Calibri"/>
          <w:sz w:val="22"/>
          <w:szCs w:val="22"/>
        </w:rPr>
        <w:t xml:space="preserve"> </w:t>
      </w:r>
    </w:p>
    <w:p w14:paraId="0C479380" w14:textId="77777777" w:rsidR="008D2238" w:rsidRDefault="008D2238" w:rsidP="00F716D7">
      <w:pPr>
        <w:spacing w:before="0" w:after="0"/>
        <w:jc w:val="both"/>
        <w:rPr>
          <w:rFonts w:ascii="Calibri" w:hAnsi="Calibri" w:cs="Calibri"/>
          <w:sz w:val="22"/>
          <w:szCs w:val="22"/>
        </w:rPr>
      </w:pPr>
    </w:p>
    <w:p w14:paraId="06A94455" w14:textId="3E56E2C6" w:rsidR="002B400D" w:rsidRPr="008D2238" w:rsidRDefault="002B400D" w:rsidP="00F716D7">
      <w:pPr>
        <w:spacing w:before="0" w:after="0"/>
        <w:jc w:val="both"/>
        <w:rPr>
          <w:rFonts w:ascii="Calibri" w:hAnsi="Calibri" w:cs="Calibri"/>
          <w:sz w:val="22"/>
          <w:szCs w:val="22"/>
        </w:rPr>
      </w:pPr>
      <w:r w:rsidRPr="008D2238">
        <w:rPr>
          <w:rFonts w:ascii="Calibri" w:hAnsi="Calibri" w:cs="Calibri"/>
          <w:sz w:val="22"/>
          <w:szCs w:val="22"/>
        </w:rPr>
        <w:t xml:space="preserve">Większość bezrobotnych </w:t>
      </w:r>
      <w:r w:rsidR="00711D0E" w:rsidRPr="008D2238">
        <w:rPr>
          <w:rFonts w:ascii="Calibri" w:hAnsi="Calibri" w:cs="Calibri"/>
          <w:sz w:val="22"/>
          <w:szCs w:val="22"/>
        </w:rPr>
        <w:t xml:space="preserve">nie ma prawa do zasiłku, </w:t>
      </w:r>
      <w:r w:rsidR="00FD1636" w:rsidRPr="008D2238">
        <w:rPr>
          <w:rFonts w:ascii="Calibri" w:hAnsi="Calibri" w:cs="Calibri"/>
          <w:sz w:val="22"/>
          <w:szCs w:val="22"/>
        </w:rPr>
        <w:t xml:space="preserve">a do ewidencji PUP najczęściej trafiają </w:t>
      </w:r>
      <w:r w:rsidR="000E55BC" w:rsidRPr="008D2238">
        <w:rPr>
          <w:rFonts w:ascii="Calibri" w:hAnsi="Calibri" w:cs="Calibri"/>
          <w:sz w:val="22"/>
          <w:szCs w:val="22"/>
        </w:rPr>
        <w:t xml:space="preserve">osoby, które rejestrują się po raz kolejny. </w:t>
      </w:r>
      <w:r w:rsidR="00DA1B6C" w:rsidRPr="008D2238">
        <w:rPr>
          <w:rFonts w:ascii="Calibri" w:hAnsi="Calibri" w:cs="Calibri"/>
          <w:sz w:val="22"/>
          <w:szCs w:val="22"/>
        </w:rPr>
        <w:t xml:space="preserve">Nadal istotny problem </w:t>
      </w:r>
      <w:r w:rsidR="000C6B29" w:rsidRPr="008D2238">
        <w:rPr>
          <w:rFonts w:ascii="Calibri" w:hAnsi="Calibri" w:cs="Calibri"/>
          <w:sz w:val="22"/>
          <w:szCs w:val="22"/>
        </w:rPr>
        <w:t xml:space="preserve">stanowi zjawisko długotrwałego bezrobocia. </w:t>
      </w:r>
      <w:r w:rsidR="00F15022" w:rsidRPr="008D2238">
        <w:rPr>
          <w:rFonts w:ascii="Calibri" w:hAnsi="Calibri" w:cs="Calibri"/>
          <w:sz w:val="22"/>
          <w:szCs w:val="22"/>
        </w:rPr>
        <w:br/>
      </w:r>
      <w:r w:rsidR="00350CD5" w:rsidRPr="008D2238">
        <w:rPr>
          <w:rFonts w:ascii="Calibri" w:hAnsi="Calibri" w:cs="Calibri"/>
          <w:sz w:val="22"/>
          <w:szCs w:val="22"/>
        </w:rPr>
        <w:t xml:space="preserve">W roku 2022 </w:t>
      </w:r>
      <w:r w:rsidR="00462F63" w:rsidRPr="008D2238">
        <w:rPr>
          <w:rFonts w:ascii="Calibri" w:hAnsi="Calibri" w:cs="Calibri"/>
          <w:sz w:val="22"/>
          <w:szCs w:val="22"/>
        </w:rPr>
        <w:t xml:space="preserve">długotrwale bezrobotni </w:t>
      </w:r>
      <w:r w:rsidR="00AB089F" w:rsidRPr="008D2238">
        <w:rPr>
          <w:rFonts w:ascii="Calibri" w:hAnsi="Calibri" w:cs="Calibri"/>
          <w:sz w:val="22"/>
          <w:szCs w:val="22"/>
        </w:rPr>
        <w:t xml:space="preserve">stanowili 40,81% ogółu </w:t>
      </w:r>
      <w:r w:rsidR="00704C2D" w:rsidRPr="008D2238">
        <w:rPr>
          <w:rFonts w:ascii="Calibri" w:hAnsi="Calibri" w:cs="Calibri"/>
          <w:sz w:val="22"/>
          <w:szCs w:val="22"/>
        </w:rPr>
        <w:t>bezrobotnych w Wielkopolsce</w:t>
      </w:r>
      <w:r w:rsidR="00F176BC" w:rsidRPr="008D2238">
        <w:rPr>
          <w:rFonts w:ascii="Calibri" w:hAnsi="Calibri" w:cs="Calibri"/>
          <w:sz w:val="22"/>
          <w:szCs w:val="22"/>
        </w:rPr>
        <w:t>, z czego tylko 17,5%</w:t>
      </w:r>
      <w:r w:rsidR="00B229A4" w:rsidRPr="008D2238">
        <w:rPr>
          <w:rFonts w:ascii="Calibri" w:hAnsi="Calibri" w:cs="Calibri"/>
          <w:sz w:val="22"/>
          <w:szCs w:val="22"/>
        </w:rPr>
        <w:t xml:space="preserve"> brało udział w aktywizacji zawodowej</w:t>
      </w:r>
      <w:r w:rsidR="00920870">
        <w:rPr>
          <w:rFonts w:ascii="Calibri" w:hAnsi="Calibri" w:cs="Calibri"/>
          <w:sz w:val="22"/>
          <w:szCs w:val="22"/>
        </w:rPr>
        <w:t xml:space="preserve"> w ramach sześciu analizowanych form</w:t>
      </w:r>
      <w:r w:rsidR="004E1BE0" w:rsidRPr="008D2238">
        <w:rPr>
          <w:rFonts w:ascii="Calibri" w:hAnsi="Calibri" w:cs="Calibri"/>
          <w:sz w:val="22"/>
          <w:szCs w:val="22"/>
        </w:rPr>
        <w:t xml:space="preserve">, w tym </w:t>
      </w:r>
      <w:r w:rsidR="00920870">
        <w:rPr>
          <w:rFonts w:ascii="Calibri" w:hAnsi="Calibri" w:cs="Calibri"/>
          <w:sz w:val="22"/>
          <w:szCs w:val="22"/>
        </w:rPr>
        <w:t>blisko 40%</w:t>
      </w:r>
      <w:r w:rsidR="004E1BE0" w:rsidRPr="008D2238">
        <w:rPr>
          <w:rFonts w:ascii="Calibri" w:hAnsi="Calibri" w:cs="Calibri"/>
          <w:sz w:val="22"/>
          <w:szCs w:val="22"/>
        </w:rPr>
        <w:t xml:space="preserve"> wzięło udział w szkoleniach - najwięcej wśród wszystkich omawianych form. </w:t>
      </w:r>
      <w:r w:rsidR="003B110C">
        <w:rPr>
          <w:rFonts w:ascii="Calibri" w:hAnsi="Calibri" w:cs="Calibri"/>
          <w:sz w:val="22"/>
          <w:szCs w:val="22"/>
        </w:rPr>
        <w:t xml:space="preserve">Osoby długotrwale bezrobotne bardzo często wykazują najmniejsze zaangażowanie i chęć do przyjęcia zatrudnienia, tym samym zachęcanie ich do którejkolwiek z form aktywizacji jest wyzwaniem dla pracowników Powiatowych Urzędów Pracy.  </w:t>
      </w:r>
    </w:p>
    <w:p w14:paraId="345D85AF" w14:textId="0A60FA83" w:rsidR="004D59C6" w:rsidRDefault="003F33AF" w:rsidP="00F716D7">
      <w:pPr>
        <w:spacing w:before="0" w:after="0"/>
        <w:jc w:val="both"/>
        <w:rPr>
          <w:rFonts w:ascii="Calibri" w:hAnsi="Calibri" w:cs="Calibri"/>
          <w:sz w:val="22"/>
          <w:szCs w:val="22"/>
        </w:rPr>
      </w:pPr>
      <w:r w:rsidRPr="008D2238">
        <w:rPr>
          <w:rFonts w:ascii="Calibri" w:hAnsi="Calibri" w:cs="Calibri"/>
          <w:sz w:val="22"/>
          <w:szCs w:val="22"/>
        </w:rPr>
        <w:t>P</w:t>
      </w:r>
      <w:r w:rsidR="004D59C6" w:rsidRPr="008D2238">
        <w:rPr>
          <w:rFonts w:ascii="Calibri" w:hAnsi="Calibri" w:cs="Calibri"/>
          <w:sz w:val="22"/>
          <w:szCs w:val="22"/>
        </w:rPr>
        <w:t xml:space="preserve">oniżej przedstawiono zestawienie uzyskanych przez poszczególne powiaty wskaźników efektywności </w:t>
      </w:r>
      <w:r w:rsidR="00E43BC5" w:rsidRPr="008D2238">
        <w:rPr>
          <w:rFonts w:ascii="Calibri" w:hAnsi="Calibri" w:cs="Calibri"/>
          <w:sz w:val="22"/>
          <w:szCs w:val="22"/>
        </w:rPr>
        <w:t>zatrudnieniowej</w:t>
      </w:r>
      <w:r w:rsidR="001E4FD6" w:rsidRPr="008D2238">
        <w:rPr>
          <w:rFonts w:ascii="Calibri" w:hAnsi="Calibri" w:cs="Calibri"/>
          <w:sz w:val="22"/>
          <w:szCs w:val="22"/>
        </w:rPr>
        <w:t xml:space="preserve"> z udziałem długotrwale bezrobotnych w strukturze bezrobocia</w:t>
      </w:r>
      <w:r w:rsidR="0067524E" w:rsidRPr="008D2238">
        <w:rPr>
          <w:rFonts w:ascii="Calibri" w:hAnsi="Calibri" w:cs="Calibri"/>
          <w:sz w:val="22"/>
          <w:szCs w:val="22"/>
        </w:rPr>
        <w:t xml:space="preserve"> w danym powiecie. </w:t>
      </w:r>
      <w:r w:rsidR="00275630" w:rsidRPr="008D2238">
        <w:rPr>
          <w:rFonts w:ascii="Calibri" w:hAnsi="Calibri" w:cs="Calibri"/>
          <w:sz w:val="22"/>
          <w:szCs w:val="22"/>
        </w:rPr>
        <w:t>Jedna</w:t>
      </w:r>
      <w:r w:rsidR="00CA574B" w:rsidRPr="008D2238">
        <w:rPr>
          <w:rFonts w:ascii="Calibri" w:hAnsi="Calibri" w:cs="Calibri"/>
          <w:sz w:val="22"/>
          <w:szCs w:val="22"/>
        </w:rPr>
        <w:t>k</w:t>
      </w:r>
      <w:r w:rsidR="003B110C">
        <w:rPr>
          <w:rFonts w:ascii="Calibri" w:hAnsi="Calibri" w:cs="Calibri"/>
          <w:sz w:val="22"/>
          <w:szCs w:val="22"/>
        </w:rPr>
        <w:t xml:space="preserve"> poniższa</w:t>
      </w:r>
      <w:r w:rsidR="007E4718" w:rsidRPr="008D2238">
        <w:rPr>
          <w:rFonts w:ascii="Calibri" w:hAnsi="Calibri" w:cs="Calibri"/>
          <w:sz w:val="22"/>
          <w:szCs w:val="22"/>
        </w:rPr>
        <w:t xml:space="preserve"> </w:t>
      </w:r>
      <w:r w:rsidR="00275630" w:rsidRPr="008D2238">
        <w:rPr>
          <w:rFonts w:ascii="Calibri" w:hAnsi="Calibri" w:cs="Calibri"/>
          <w:sz w:val="22"/>
          <w:szCs w:val="22"/>
        </w:rPr>
        <w:t>a</w:t>
      </w:r>
      <w:r w:rsidR="002E4428" w:rsidRPr="008D2238">
        <w:rPr>
          <w:rFonts w:ascii="Calibri" w:hAnsi="Calibri" w:cs="Calibri"/>
          <w:sz w:val="22"/>
          <w:szCs w:val="22"/>
        </w:rPr>
        <w:t xml:space="preserve">naliza korelacji tych dwóch współczynników w wielkopolskich powiatach </w:t>
      </w:r>
      <w:r w:rsidR="00C10E0B" w:rsidRPr="008D2238">
        <w:rPr>
          <w:rFonts w:ascii="Calibri" w:hAnsi="Calibri" w:cs="Calibri"/>
          <w:sz w:val="22"/>
          <w:szCs w:val="22"/>
        </w:rPr>
        <w:t xml:space="preserve">pozwala na wyciągnięcie wniosku, że </w:t>
      </w:r>
      <w:r w:rsidR="00F6321D" w:rsidRPr="008D2238">
        <w:rPr>
          <w:rFonts w:ascii="Calibri" w:hAnsi="Calibri" w:cs="Calibri"/>
          <w:sz w:val="22"/>
          <w:szCs w:val="22"/>
        </w:rPr>
        <w:t>wpływ długotrwałego bezrobocia na efektywność zatrudnieniową nie jest zdecydowaną</w:t>
      </w:r>
      <w:r w:rsidR="002B400D" w:rsidRPr="008D2238">
        <w:rPr>
          <w:rFonts w:ascii="Calibri" w:hAnsi="Calibri" w:cs="Calibri"/>
          <w:sz w:val="22"/>
          <w:szCs w:val="22"/>
        </w:rPr>
        <w:t xml:space="preserve"> i jedyną</w:t>
      </w:r>
      <w:r w:rsidR="00F6321D" w:rsidRPr="008D2238">
        <w:rPr>
          <w:rFonts w:ascii="Calibri" w:hAnsi="Calibri" w:cs="Calibri"/>
          <w:sz w:val="22"/>
          <w:szCs w:val="22"/>
        </w:rPr>
        <w:t xml:space="preserve"> dominantą </w:t>
      </w:r>
      <w:r w:rsidR="00FB185B" w:rsidRPr="008D2238">
        <w:rPr>
          <w:rFonts w:ascii="Calibri" w:hAnsi="Calibri" w:cs="Calibri"/>
          <w:sz w:val="22"/>
          <w:szCs w:val="22"/>
        </w:rPr>
        <w:t>tej współzależności.</w:t>
      </w:r>
    </w:p>
    <w:p w14:paraId="02149C70" w14:textId="160E2A4B" w:rsidR="00920870" w:rsidRDefault="003B110C" w:rsidP="003B110C">
      <w:pPr>
        <w:spacing w:before="0" w:after="0"/>
        <w:jc w:val="both"/>
        <w:rPr>
          <w:rFonts w:ascii="Calibri" w:hAnsi="Calibri" w:cs="Calibri"/>
          <w:sz w:val="22"/>
          <w:szCs w:val="22"/>
        </w:rPr>
      </w:pPr>
      <w:r>
        <w:rPr>
          <w:rFonts w:ascii="Calibri" w:hAnsi="Calibri" w:cs="Calibri"/>
          <w:sz w:val="22"/>
          <w:szCs w:val="22"/>
        </w:rPr>
        <w:t>Przykładem tego mogą być niektóre powiaty</w:t>
      </w:r>
      <w:r w:rsidR="00F14ED5">
        <w:rPr>
          <w:rFonts w:ascii="Calibri" w:hAnsi="Calibri" w:cs="Calibri"/>
          <w:sz w:val="22"/>
          <w:szCs w:val="22"/>
        </w:rPr>
        <w:t>,</w:t>
      </w:r>
      <w:r>
        <w:rPr>
          <w:rFonts w:ascii="Calibri" w:hAnsi="Calibri" w:cs="Calibri"/>
          <w:sz w:val="22"/>
          <w:szCs w:val="22"/>
        </w:rPr>
        <w:t xml:space="preserve"> gdzie możemy zauważyć, </w:t>
      </w:r>
      <w:r w:rsidRPr="008D2238">
        <w:rPr>
          <w:rFonts w:ascii="Calibri" w:hAnsi="Calibri" w:cs="Calibri"/>
          <w:sz w:val="22"/>
          <w:szCs w:val="22"/>
        </w:rPr>
        <w:t xml:space="preserve">że największy współczynnik procentowy osób długotrwale bezrobotnych (powyżej 50,0%) występuje w powiatach z niską efektywnością zatrudnieniową. Są to powiaty koniński (52,99%), słupecki (52,42%) oraz chodzieski (51,96%). Jednak w powiecie słupeckim, mimo wysokiego współczynnika procentowego osób długotrwale bezrobotnych, osiągnięto efektywność zatrudnieniową na poziomie wyższym niż wskaźnik wojewódzki. Powiat kępiński, posiadający wskaźnik udziału długotrwałego bezrobocia na poziomie wyższym niż wojewódzki, stanowi ewenement w tym zakresie. Odnotował on najwyższy </w:t>
      </w:r>
      <w:r>
        <w:rPr>
          <w:rFonts w:ascii="Calibri" w:hAnsi="Calibri" w:cs="Calibri"/>
          <w:sz w:val="22"/>
          <w:szCs w:val="22"/>
        </w:rPr>
        <w:br/>
      </w:r>
      <w:r w:rsidRPr="008D2238">
        <w:rPr>
          <w:rFonts w:ascii="Calibri" w:hAnsi="Calibri" w:cs="Calibri"/>
          <w:sz w:val="22"/>
          <w:szCs w:val="22"/>
        </w:rPr>
        <w:t xml:space="preserve">w Wielkopolsce poziom efektywności zatrudnieniowej, 99,12%. Podobne zjawisko miało miejsce </w:t>
      </w:r>
      <w:r>
        <w:rPr>
          <w:rFonts w:ascii="Calibri" w:hAnsi="Calibri" w:cs="Calibri"/>
          <w:sz w:val="22"/>
          <w:szCs w:val="22"/>
        </w:rPr>
        <w:br/>
      </w:r>
      <w:r w:rsidRPr="008D2238">
        <w:rPr>
          <w:rFonts w:ascii="Calibri" w:hAnsi="Calibri" w:cs="Calibri"/>
          <w:sz w:val="22"/>
          <w:szCs w:val="22"/>
        </w:rPr>
        <w:t>w powiecie średzkim i grodziskim, gdzie pomimo udziału długotrwałego bezrobocia na poziomie wyższym niż wojewódzki, zdołano osiągnąć wartości efektywności zatrudnieniowej wyższe niż dla całego regonu (87,44% i 87,16%).</w:t>
      </w:r>
    </w:p>
    <w:p w14:paraId="10949B91" w14:textId="77777777" w:rsidR="00920870" w:rsidRDefault="00920870" w:rsidP="00F716D7">
      <w:pPr>
        <w:spacing w:before="0" w:after="0"/>
        <w:jc w:val="both"/>
        <w:rPr>
          <w:rFonts w:ascii="Calibri" w:hAnsi="Calibri" w:cs="Calibri"/>
          <w:sz w:val="22"/>
          <w:szCs w:val="22"/>
        </w:rPr>
      </w:pPr>
    </w:p>
    <w:p w14:paraId="5B76BF58" w14:textId="77777777" w:rsidR="00920870" w:rsidRDefault="00920870" w:rsidP="00F716D7">
      <w:pPr>
        <w:spacing w:before="0" w:after="0"/>
        <w:jc w:val="both"/>
        <w:rPr>
          <w:rFonts w:ascii="Calibri" w:hAnsi="Calibri" w:cs="Calibri"/>
          <w:sz w:val="22"/>
          <w:szCs w:val="22"/>
        </w:rPr>
      </w:pPr>
    </w:p>
    <w:p w14:paraId="75A02946" w14:textId="77777777" w:rsidR="00920870" w:rsidRPr="008D2238" w:rsidRDefault="00920870" w:rsidP="00F716D7">
      <w:pPr>
        <w:spacing w:before="0" w:after="0"/>
        <w:jc w:val="both"/>
        <w:rPr>
          <w:rFonts w:ascii="Calibri" w:hAnsi="Calibri" w:cs="Calibri"/>
          <w:sz w:val="22"/>
          <w:szCs w:val="22"/>
        </w:rPr>
      </w:pPr>
    </w:p>
    <w:p w14:paraId="64AEF3EE" w14:textId="088F90E3" w:rsidR="009C435C" w:rsidRPr="00680D1C" w:rsidRDefault="00680D1C" w:rsidP="009B32A2">
      <w:pPr>
        <w:spacing w:after="0"/>
        <w:ind w:firstLine="708"/>
        <w:jc w:val="center"/>
        <w:rPr>
          <w:rFonts w:cstheme="minorHAnsi"/>
          <w:i/>
          <w:iCs/>
          <w:sz w:val="22"/>
          <w:szCs w:val="22"/>
        </w:rPr>
      </w:pPr>
      <w:bookmarkStart w:id="23" w:name="_Hlk117065453"/>
      <w:r>
        <w:rPr>
          <w:i/>
          <w:iCs/>
          <w:sz w:val="18"/>
          <w:szCs w:val="18"/>
        </w:rPr>
        <w:t>W</w:t>
      </w:r>
      <w:r w:rsidRPr="00680D1C">
        <w:rPr>
          <w:i/>
          <w:iCs/>
          <w:sz w:val="18"/>
          <w:szCs w:val="18"/>
        </w:rPr>
        <w:t xml:space="preserve">spółczynnik </w:t>
      </w:r>
      <w:r w:rsidR="00920870">
        <w:rPr>
          <w:i/>
          <w:iCs/>
          <w:sz w:val="18"/>
          <w:szCs w:val="18"/>
        </w:rPr>
        <w:t>procentowy</w:t>
      </w:r>
      <w:r w:rsidRPr="00680D1C">
        <w:rPr>
          <w:i/>
          <w:iCs/>
          <w:sz w:val="18"/>
          <w:szCs w:val="18"/>
        </w:rPr>
        <w:t xml:space="preserve"> długotrwale bezrobotnych w skali województwa i w poszczególnych powiatach</w:t>
      </w:r>
      <w:r w:rsidR="00920870">
        <w:rPr>
          <w:i/>
          <w:iCs/>
          <w:sz w:val="18"/>
          <w:szCs w:val="18"/>
        </w:rPr>
        <w:t xml:space="preserve"> </w:t>
      </w:r>
      <w:r w:rsidR="00920870">
        <w:rPr>
          <w:i/>
          <w:iCs/>
          <w:sz w:val="18"/>
          <w:szCs w:val="18"/>
        </w:rPr>
        <w:br/>
        <w:t>w odniesieniu do uzyskanej efektywności zatrudnieniowej.</w:t>
      </w:r>
    </w:p>
    <w:tbl>
      <w:tblPr>
        <w:tblpPr w:leftFromText="141" w:rightFromText="141" w:vertAnchor="text" w:horzAnchor="margin" w:tblpXSpec="center" w:tblpY="137"/>
        <w:tblW w:w="7908" w:type="dxa"/>
        <w:tblCellMar>
          <w:left w:w="70" w:type="dxa"/>
          <w:right w:w="70" w:type="dxa"/>
        </w:tblCellMar>
        <w:tblLook w:val="04A0" w:firstRow="1" w:lastRow="0" w:firstColumn="1" w:lastColumn="0" w:noHBand="0" w:noVBand="1"/>
      </w:tblPr>
      <w:tblGrid>
        <w:gridCol w:w="400"/>
        <w:gridCol w:w="2100"/>
        <w:gridCol w:w="1140"/>
        <w:gridCol w:w="1540"/>
        <w:gridCol w:w="1320"/>
        <w:gridCol w:w="1408"/>
      </w:tblGrid>
      <w:tr w:rsidR="009D13B1" w:rsidRPr="008F6DFD" w14:paraId="4D66FE10" w14:textId="77777777" w:rsidTr="009D13B1">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A46B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 xml:space="preserve">Nr. </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91A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Wyszczególnienie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E8C18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osoby bezrobotne w 2022 r.</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D546C26"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w tym:</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5B21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współczynnik %</w:t>
            </w:r>
          </w:p>
        </w:tc>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CFBD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efektywność zatrudnieniowa</w:t>
            </w:r>
          </w:p>
        </w:tc>
      </w:tr>
      <w:tr w:rsidR="009D13B1" w:rsidRPr="008F6DFD" w14:paraId="3CCE8AA2" w14:textId="77777777" w:rsidTr="009D13B1">
        <w:trPr>
          <w:trHeight w:val="825"/>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032D8F2C" w14:textId="77777777" w:rsidR="009D13B1" w:rsidRPr="008F6DFD" w:rsidRDefault="009D13B1" w:rsidP="009D13B1">
            <w:pPr>
              <w:spacing w:before="0" w:after="0" w:line="240" w:lineRule="auto"/>
              <w:rPr>
                <w:rFonts w:ascii="Calibri" w:eastAsia="Times New Roman" w:hAnsi="Calibri" w:cs="Calibri"/>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14:paraId="05DA38EB" w14:textId="77777777" w:rsidR="009D13B1" w:rsidRPr="008F6DFD" w:rsidRDefault="009D13B1" w:rsidP="009D13B1">
            <w:pPr>
              <w:spacing w:before="0" w:after="0" w:line="240" w:lineRule="auto"/>
              <w:rPr>
                <w:rFonts w:ascii="Calibri" w:eastAsia="Times New Roman" w:hAnsi="Calibri" w:cs="Calibri"/>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FC6501D" w14:textId="77777777" w:rsidR="009D13B1" w:rsidRPr="008F6DFD" w:rsidRDefault="009D13B1" w:rsidP="009D13B1">
            <w:pPr>
              <w:spacing w:before="0" w:after="0" w:line="240" w:lineRule="auto"/>
              <w:rPr>
                <w:rFonts w:ascii="Calibri" w:eastAsia="Times New Roman" w:hAnsi="Calibri" w:cs="Calibri"/>
              </w:rPr>
            </w:pPr>
          </w:p>
        </w:tc>
        <w:tc>
          <w:tcPr>
            <w:tcW w:w="1540" w:type="dxa"/>
            <w:tcBorders>
              <w:top w:val="nil"/>
              <w:left w:val="nil"/>
              <w:bottom w:val="single" w:sz="4" w:space="0" w:color="auto"/>
              <w:right w:val="single" w:sz="4" w:space="0" w:color="auto"/>
            </w:tcBorders>
            <w:shd w:val="clear" w:color="auto" w:fill="auto"/>
            <w:vAlign w:val="center"/>
            <w:hideMark/>
          </w:tcPr>
          <w:p w14:paraId="15FC309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 xml:space="preserve"> osoby długotrwale bezrobotne</w:t>
            </w: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6E1913A" w14:textId="77777777" w:rsidR="009D13B1" w:rsidRPr="008F6DFD" w:rsidRDefault="009D13B1" w:rsidP="009D13B1">
            <w:pPr>
              <w:spacing w:before="0" w:after="0" w:line="240" w:lineRule="auto"/>
              <w:rPr>
                <w:rFonts w:ascii="Calibri" w:eastAsia="Times New Roman" w:hAnsi="Calibri" w:cs="Calibri"/>
              </w:rPr>
            </w:pPr>
          </w:p>
        </w:tc>
        <w:tc>
          <w:tcPr>
            <w:tcW w:w="1408" w:type="dxa"/>
            <w:vMerge/>
            <w:tcBorders>
              <w:top w:val="single" w:sz="4" w:space="0" w:color="auto"/>
              <w:left w:val="single" w:sz="4" w:space="0" w:color="auto"/>
              <w:bottom w:val="single" w:sz="4" w:space="0" w:color="auto"/>
              <w:right w:val="single" w:sz="4" w:space="0" w:color="auto"/>
            </w:tcBorders>
            <w:vAlign w:val="center"/>
            <w:hideMark/>
          </w:tcPr>
          <w:p w14:paraId="168D10E9" w14:textId="77777777" w:rsidR="009D13B1" w:rsidRPr="008F6DFD" w:rsidRDefault="009D13B1" w:rsidP="009D13B1">
            <w:pPr>
              <w:spacing w:before="0" w:after="0" w:line="240" w:lineRule="auto"/>
              <w:rPr>
                <w:rFonts w:ascii="Calibri" w:eastAsia="Times New Roman" w:hAnsi="Calibri" w:cs="Calibri"/>
              </w:rPr>
            </w:pPr>
          </w:p>
        </w:tc>
      </w:tr>
      <w:tr w:rsidR="009D13B1" w:rsidRPr="008F6DFD" w14:paraId="065A6DA6" w14:textId="77777777" w:rsidTr="009D13B1">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5AA92BB9" w14:textId="77777777" w:rsidR="009D13B1" w:rsidRPr="008F6DFD" w:rsidRDefault="009D13B1" w:rsidP="009D13B1">
            <w:pPr>
              <w:spacing w:before="0" w:after="0" w:line="240" w:lineRule="auto"/>
              <w:rPr>
                <w:rFonts w:ascii="Calibri" w:eastAsia="Times New Roman" w:hAnsi="Calibri" w:cs="Calibri"/>
              </w:rPr>
            </w:pPr>
          </w:p>
        </w:tc>
        <w:tc>
          <w:tcPr>
            <w:tcW w:w="2100" w:type="dxa"/>
            <w:tcBorders>
              <w:top w:val="nil"/>
              <w:left w:val="nil"/>
              <w:bottom w:val="single" w:sz="4" w:space="0" w:color="auto"/>
              <w:right w:val="single" w:sz="4" w:space="0" w:color="auto"/>
            </w:tcBorders>
            <w:shd w:val="clear" w:color="auto" w:fill="auto"/>
            <w:noWrap/>
            <w:vAlign w:val="bottom"/>
            <w:hideMark/>
          </w:tcPr>
          <w:p w14:paraId="26FF49A6" w14:textId="77777777" w:rsidR="009D13B1" w:rsidRPr="008F6DFD" w:rsidRDefault="009D13B1" w:rsidP="009D13B1">
            <w:pPr>
              <w:spacing w:before="0" w:after="0" w:line="240" w:lineRule="auto"/>
              <w:rPr>
                <w:rFonts w:ascii="Calibri" w:eastAsia="Times New Roman" w:hAnsi="Calibri" w:cs="Calibri"/>
                <w:b/>
                <w:bCs/>
              </w:rPr>
            </w:pPr>
            <w:r w:rsidRPr="008F6DFD">
              <w:rPr>
                <w:rFonts w:ascii="Calibri" w:eastAsia="Times New Roman" w:hAnsi="Calibri" w:cs="Calibri"/>
                <w:b/>
                <w:bCs/>
              </w:rPr>
              <w:t>POLSKA</w:t>
            </w:r>
          </w:p>
        </w:tc>
        <w:tc>
          <w:tcPr>
            <w:tcW w:w="1140" w:type="dxa"/>
            <w:tcBorders>
              <w:top w:val="nil"/>
              <w:left w:val="nil"/>
              <w:bottom w:val="single" w:sz="4" w:space="0" w:color="auto"/>
              <w:right w:val="single" w:sz="4" w:space="0" w:color="auto"/>
            </w:tcBorders>
            <w:shd w:val="clear" w:color="auto" w:fill="auto"/>
            <w:vAlign w:val="center"/>
            <w:hideMark/>
          </w:tcPr>
          <w:p w14:paraId="2AB93F4C"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812 301</w:t>
            </w:r>
          </w:p>
        </w:tc>
        <w:tc>
          <w:tcPr>
            <w:tcW w:w="1540" w:type="dxa"/>
            <w:tcBorders>
              <w:top w:val="nil"/>
              <w:left w:val="nil"/>
              <w:bottom w:val="single" w:sz="4" w:space="0" w:color="auto"/>
              <w:right w:val="single" w:sz="4" w:space="0" w:color="auto"/>
            </w:tcBorders>
            <w:shd w:val="clear" w:color="auto" w:fill="auto"/>
            <w:vAlign w:val="center"/>
            <w:hideMark/>
          </w:tcPr>
          <w:p w14:paraId="1FBDFFDB"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419 680</w:t>
            </w:r>
          </w:p>
        </w:tc>
        <w:tc>
          <w:tcPr>
            <w:tcW w:w="1320" w:type="dxa"/>
            <w:tcBorders>
              <w:top w:val="nil"/>
              <w:left w:val="nil"/>
              <w:bottom w:val="single" w:sz="4" w:space="0" w:color="auto"/>
              <w:right w:val="single" w:sz="4" w:space="0" w:color="auto"/>
            </w:tcBorders>
            <w:shd w:val="clear" w:color="auto" w:fill="auto"/>
            <w:noWrap/>
            <w:vAlign w:val="center"/>
            <w:hideMark/>
          </w:tcPr>
          <w:p w14:paraId="570D45B4"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51,67%</w:t>
            </w:r>
          </w:p>
        </w:tc>
        <w:tc>
          <w:tcPr>
            <w:tcW w:w="1408" w:type="dxa"/>
            <w:tcBorders>
              <w:top w:val="nil"/>
              <w:left w:val="nil"/>
              <w:bottom w:val="single" w:sz="4" w:space="0" w:color="auto"/>
              <w:right w:val="single" w:sz="4" w:space="0" w:color="auto"/>
            </w:tcBorders>
            <w:shd w:val="clear" w:color="auto" w:fill="auto"/>
            <w:vAlign w:val="center"/>
            <w:hideMark/>
          </w:tcPr>
          <w:p w14:paraId="3337FFBB"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80,70%</w:t>
            </w:r>
          </w:p>
        </w:tc>
      </w:tr>
      <w:tr w:rsidR="009D13B1" w:rsidRPr="008F6DFD" w14:paraId="37738555" w14:textId="77777777" w:rsidTr="009D13B1">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14:paraId="562D1C12" w14:textId="77777777" w:rsidR="009D13B1" w:rsidRPr="008F6DFD" w:rsidRDefault="009D13B1" w:rsidP="009D13B1">
            <w:pPr>
              <w:spacing w:before="0" w:after="0" w:line="240" w:lineRule="auto"/>
              <w:rPr>
                <w:rFonts w:ascii="Calibri" w:eastAsia="Times New Roman" w:hAnsi="Calibri" w:cs="Calibri"/>
              </w:rPr>
            </w:pPr>
          </w:p>
        </w:tc>
        <w:tc>
          <w:tcPr>
            <w:tcW w:w="2100" w:type="dxa"/>
            <w:tcBorders>
              <w:top w:val="nil"/>
              <w:left w:val="nil"/>
              <w:bottom w:val="single" w:sz="4" w:space="0" w:color="auto"/>
              <w:right w:val="single" w:sz="4" w:space="0" w:color="auto"/>
            </w:tcBorders>
            <w:shd w:val="clear" w:color="auto" w:fill="auto"/>
            <w:noWrap/>
            <w:vAlign w:val="bottom"/>
            <w:hideMark/>
          </w:tcPr>
          <w:p w14:paraId="1B9AC32C" w14:textId="77777777" w:rsidR="009D13B1" w:rsidRPr="008F6DFD" w:rsidRDefault="009D13B1" w:rsidP="009D13B1">
            <w:pPr>
              <w:spacing w:before="0" w:after="0" w:line="240" w:lineRule="auto"/>
              <w:rPr>
                <w:rFonts w:ascii="Calibri" w:eastAsia="Times New Roman" w:hAnsi="Calibri" w:cs="Calibri"/>
                <w:b/>
                <w:bCs/>
              </w:rPr>
            </w:pPr>
            <w:r w:rsidRPr="008F6DFD">
              <w:rPr>
                <w:rFonts w:ascii="Calibri" w:eastAsia="Times New Roman" w:hAnsi="Calibri" w:cs="Calibri"/>
                <w:b/>
                <w:bCs/>
              </w:rPr>
              <w:t>WIELKOPOLSKA</w:t>
            </w:r>
          </w:p>
        </w:tc>
        <w:tc>
          <w:tcPr>
            <w:tcW w:w="1140" w:type="dxa"/>
            <w:tcBorders>
              <w:top w:val="nil"/>
              <w:left w:val="nil"/>
              <w:bottom w:val="single" w:sz="4" w:space="0" w:color="auto"/>
              <w:right w:val="single" w:sz="4" w:space="0" w:color="auto"/>
            </w:tcBorders>
            <w:shd w:val="clear" w:color="auto" w:fill="auto"/>
            <w:noWrap/>
            <w:vAlign w:val="center"/>
            <w:hideMark/>
          </w:tcPr>
          <w:p w14:paraId="1B3E204A"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46 289</w:t>
            </w:r>
          </w:p>
        </w:tc>
        <w:tc>
          <w:tcPr>
            <w:tcW w:w="1540" w:type="dxa"/>
            <w:tcBorders>
              <w:top w:val="nil"/>
              <w:left w:val="nil"/>
              <w:bottom w:val="single" w:sz="4" w:space="0" w:color="auto"/>
              <w:right w:val="single" w:sz="4" w:space="0" w:color="auto"/>
            </w:tcBorders>
            <w:shd w:val="clear" w:color="auto" w:fill="auto"/>
            <w:noWrap/>
            <w:vAlign w:val="center"/>
            <w:hideMark/>
          </w:tcPr>
          <w:p w14:paraId="39697E4A"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18 890</w:t>
            </w:r>
          </w:p>
        </w:tc>
        <w:tc>
          <w:tcPr>
            <w:tcW w:w="1320" w:type="dxa"/>
            <w:tcBorders>
              <w:top w:val="nil"/>
              <w:left w:val="nil"/>
              <w:bottom w:val="single" w:sz="4" w:space="0" w:color="auto"/>
              <w:right w:val="single" w:sz="4" w:space="0" w:color="auto"/>
            </w:tcBorders>
            <w:shd w:val="clear" w:color="auto" w:fill="auto"/>
            <w:noWrap/>
            <w:vAlign w:val="center"/>
            <w:hideMark/>
          </w:tcPr>
          <w:p w14:paraId="1F1EBAB2"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40,81%</w:t>
            </w:r>
          </w:p>
        </w:tc>
        <w:tc>
          <w:tcPr>
            <w:tcW w:w="1408" w:type="dxa"/>
            <w:tcBorders>
              <w:top w:val="nil"/>
              <w:left w:val="nil"/>
              <w:bottom w:val="single" w:sz="4" w:space="0" w:color="auto"/>
              <w:right w:val="single" w:sz="4" w:space="0" w:color="auto"/>
            </w:tcBorders>
            <w:shd w:val="clear" w:color="auto" w:fill="auto"/>
            <w:noWrap/>
            <w:vAlign w:val="center"/>
            <w:hideMark/>
          </w:tcPr>
          <w:p w14:paraId="78ED0205"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75,94%</w:t>
            </w:r>
          </w:p>
        </w:tc>
      </w:tr>
      <w:tr w:rsidR="009D13B1" w:rsidRPr="008F6DFD" w14:paraId="14F93AAB"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5CEF01C"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w:t>
            </w:r>
          </w:p>
        </w:tc>
        <w:tc>
          <w:tcPr>
            <w:tcW w:w="2100" w:type="dxa"/>
            <w:tcBorders>
              <w:top w:val="nil"/>
              <w:left w:val="nil"/>
              <w:bottom w:val="single" w:sz="4" w:space="0" w:color="auto"/>
              <w:right w:val="single" w:sz="4" w:space="0" w:color="auto"/>
            </w:tcBorders>
            <w:shd w:val="clear" w:color="000000" w:fill="C4BD97"/>
            <w:noWrap/>
            <w:vAlign w:val="center"/>
            <w:hideMark/>
          </w:tcPr>
          <w:p w14:paraId="4EDE4108"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Chodzież                            </w:t>
            </w:r>
          </w:p>
        </w:tc>
        <w:tc>
          <w:tcPr>
            <w:tcW w:w="1140" w:type="dxa"/>
            <w:tcBorders>
              <w:top w:val="nil"/>
              <w:left w:val="nil"/>
              <w:bottom w:val="single" w:sz="4" w:space="0" w:color="auto"/>
              <w:right w:val="single" w:sz="4" w:space="0" w:color="auto"/>
            </w:tcBorders>
            <w:shd w:val="clear" w:color="000000" w:fill="C4BD97"/>
            <w:noWrap/>
            <w:vAlign w:val="center"/>
            <w:hideMark/>
          </w:tcPr>
          <w:p w14:paraId="3F71A81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1 301</w:t>
            </w:r>
          </w:p>
        </w:tc>
        <w:tc>
          <w:tcPr>
            <w:tcW w:w="1540" w:type="dxa"/>
            <w:tcBorders>
              <w:top w:val="nil"/>
              <w:left w:val="nil"/>
              <w:bottom w:val="single" w:sz="4" w:space="0" w:color="auto"/>
              <w:right w:val="single" w:sz="4" w:space="0" w:color="auto"/>
            </w:tcBorders>
            <w:shd w:val="clear" w:color="000000" w:fill="C4BD97"/>
            <w:noWrap/>
            <w:vAlign w:val="center"/>
            <w:hideMark/>
          </w:tcPr>
          <w:p w14:paraId="064A98E8"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676</w:t>
            </w:r>
          </w:p>
        </w:tc>
        <w:tc>
          <w:tcPr>
            <w:tcW w:w="1320" w:type="dxa"/>
            <w:tcBorders>
              <w:top w:val="nil"/>
              <w:left w:val="nil"/>
              <w:bottom w:val="single" w:sz="4" w:space="0" w:color="auto"/>
              <w:right w:val="single" w:sz="4" w:space="0" w:color="auto"/>
            </w:tcBorders>
            <w:shd w:val="clear" w:color="000000" w:fill="C4BD97"/>
            <w:noWrap/>
            <w:vAlign w:val="center"/>
            <w:hideMark/>
          </w:tcPr>
          <w:p w14:paraId="76D8BD3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51,96%</w:t>
            </w:r>
          </w:p>
        </w:tc>
        <w:tc>
          <w:tcPr>
            <w:tcW w:w="1408" w:type="dxa"/>
            <w:tcBorders>
              <w:top w:val="nil"/>
              <w:left w:val="nil"/>
              <w:bottom w:val="single" w:sz="4" w:space="0" w:color="auto"/>
              <w:right w:val="single" w:sz="4" w:space="0" w:color="auto"/>
            </w:tcBorders>
            <w:shd w:val="clear" w:color="000000" w:fill="C4BD97"/>
            <w:noWrap/>
            <w:vAlign w:val="center"/>
            <w:hideMark/>
          </w:tcPr>
          <w:p w14:paraId="73E0DFD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66,71%</w:t>
            </w:r>
          </w:p>
        </w:tc>
      </w:tr>
      <w:tr w:rsidR="009D13B1" w:rsidRPr="008F6DFD" w14:paraId="36DD35FA"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84C5EB4"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w:t>
            </w:r>
          </w:p>
        </w:tc>
        <w:tc>
          <w:tcPr>
            <w:tcW w:w="2100" w:type="dxa"/>
            <w:tcBorders>
              <w:top w:val="nil"/>
              <w:left w:val="nil"/>
              <w:bottom w:val="single" w:sz="4" w:space="0" w:color="auto"/>
              <w:right w:val="single" w:sz="4" w:space="0" w:color="auto"/>
            </w:tcBorders>
            <w:shd w:val="clear" w:color="auto" w:fill="auto"/>
            <w:noWrap/>
            <w:vAlign w:val="center"/>
            <w:hideMark/>
          </w:tcPr>
          <w:p w14:paraId="64D9FC26"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Czarnków                            </w:t>
            </w:r>
          </w:p>
        </w:tc>
        <w:tc>
          <w:tcPr>
            <w:tcW w:w="1140" w:type="dxa"/>
            <w:tcBorders>
              <w:top w:val="nil"/>
              <w:left w:val="nil"/>
              <w:bottom w:val="single" w:sz="4" w:space="0" w:color="auto"/>
              <w:right w:val="single" w:sz="4" w:space="0" w:color="auto"/>
            </w:tcBorders>
            <w:shd w:val="clear" w:color="000000" w:fill="F2F2F2"/>
            <w:noWrap/>
            <w:vAlign w:val="center"/>
            <w:hideMark/>
          </w:tcPr>
          <w:p w14:paraId="19AB391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1 322</w:t>
            </w:r>
          </w:p>
        </w:tc>
        <w:tc>
          <w:tcPr>
            <w:tcW w:w="1540" w:type="dxa"/>
            <w:tcBorders>
              <w:top w:val="nil"/>
              <w:left w:val="nil"/>
              <w:bottom w:val="single" w:sz="4" w:space="0" w:color="auto"/>
              <w:right w:val="single" w:sz="4" w:space="0" w:color="auto"/>
            </w:tcBorders>
            <w:shd w:val="clear" w:color="auto" w:fill="auto"/>
            <w:noWrap/>
            <w:vAlign w:val="center"/>
            <w:hideMark/>
          </w:tcPr>
          <w:p w14:paraId="58B8ECE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363</w:t>
            </w:r>
          </w:p>
        </w:tc>
        <w:tc>
          <w:tcPr>
            <w:tcW w:w="1320" w:type="dxa"/>
            <w:tcBorders>
              <w:top w:val="nil"/>
              <w:left w:val="nil"/>
              <w:bottom w:val="single" w:sz="4" w:space="0" w:color="auto"/>
              <w:right w:val="single" w:sz="4" w:space="0" w:color="auto"/>
            </w:tcBorders>
            <w:shd w:val="clear" w:color="auto" w:fill="auto"/>
            <w:noWrap/>
            <w:vAlign w:val="center"/>
            <w:hideMark/>
          </w:tcPr>
          <w:p w14:paraId="496669A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27,46%</w:t>
            </w:r>
          </w:p>
        </w:tc>
        <w:tc>
          <w:tcPr>
            <w:tcW w:w="1408" w:type="dxa"/>
            <w:tcBorders>
              <w:top w:val="nil"/>
              <w:left w:val="nil"/>
              <w:bottom w:val="single" w:sz="4" w:space="0" w:color="auto"/>
              <w:right w:val="single" w:sz="4" w:space="0" w:color="auto"/>
            </w:tcBorders>
            <w:shd w:val="clear" w:color="auto" w:fill="auto"/>
            <w:noWrap/>
            <w:vAlign w:val="center"/>
            <w:hideMark/>
          </w:tcPr>
          <w:p w14:paraId="78F0544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85,46%</w:t>
            </w:r>
          </w:p>
        </w:tc>
      </w:tr>
      <w:tr w:rsidR="009D13B1" w:rsidRPr="008F6DFD" w14:paraId="2A4E18DB"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F6C951B"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3.</w:t>
            </w:r>
          </w:p>
        </w:tc>
        <w:tc>
          <w:tcPr>
            <w:tcW w:w="2100" w:type="dxa"/>
            <w:tcBorders>
              <w:top w:val="nil"/>
              <w:left w:val="nil"/>
              <w:bottom w:val="single" w:sz="4" w:space="0" w:color="auto"/>
              <w:right w:val="single" w:sz="4" w:space="0" w:color="auto"/>
            </w:tcBorders>
            <w:shd w:val="clear" w:color="auto" w:fill="auto"/>
            <w:noWrap/>
            <w:vAlign w:val="center"/>
            <w:hideMark/>
          </w:tcPr>
          <w:p w14:paraId="63A10C1E"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Gniezno                             </w:t>
            </w:r>
          </w:p>
        </w:tc>
        <w:tc>
          <w:tcPr>
            <w:tcW w:w="1140" w:type="dxa"/>
            <w:tcBorders>
              <w:top w:val="nil"/>
              <w:left w:val="nil"/>
              <w:bottom w:val="single" w:sz="4" w:space="0" w:color="auto"/>
              <w:right w:val="single" w:sz="4" w:space="0" w:color="auto"/>
            </w:tcBorders>
            <w:shd w:val="clear" w:color="000000" w:fill="F2F2F2"/>
            <w:noWrap/>
            <w:vAlign w:val="center"/>
            <w:hideMark/>
          </w:tcPr>
          <w:p w14:paraId="345AB68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2 171</w:t>
            </w:r>
          </w:p>
        </w:tc>
        <w:tc>
          <w:tcPr>
            <w:tcW w:w="1540" w:type="dxa"/>
            <w:tcBorders>
              <w:top w:val="nil"/>
              <w:left w:val="nil"/>
              <w:bottom w:val="single" w:sz="4" w:space="0" w:color="auto"/>
              <w:right w:val="single" w:sz="4" w:space="0" w:color="auto"/>
            </w:tcBorders>
            <w:shd w:val="clear" w:color="auto" w:fill="auto"/>
            <w:noWrap/>
            <w:vAlign w:val="center"/>
            <w:hideMark/>
          </w:tcPr>
          <w:p w14:paraId="1719853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796</w:t>
            </w:r>
          </w:p>
        </w:tc>
        <w:tc>
          <w:tcPr>
            <w:tcW w:w="1320" w:type="dxa"/>
            <w:tcBorders>
              <w:top w:val="nil"/>
              <w:left w:val="nil"/>
              <w:bottom w:val="single" w:sz="4" w:space="0" w:color="auto"/>
              <w:right w:val="single" w:sz="4" w:space="0" w:color="auto"/>
            </w:tcBorders>
            <w:shd w:val="clear" w:color="auto" w:fill="auto"/>
            <w:noWrap/>
            <w:vAlign w:val="center"/>
            <w:hideMark/>
          </w:tcPr>
          <w:p w14:paraId="4918EBA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36,67%</w:t>
            </w:r>
          </w:p>
        </w:tc>
        <w:tc>
          <w:tcPr>
            <w:tcW w:w="1408" w:type="dxa"/>
            <w:tcBorders>
              <w:top w:val="nil"/>
              <w:left w:val="nil"/>
              <w:bottom w:val="single" w:sz="4" w:space="0" w:color="auto"/>
              <w:right w:val="single" w:sz="4" w:space="0" w:color="auto"/>
            </w:tcBorders>
            <w:shd w:val="clear" w:color="auto" w:fill="auto"/>
            <w:noWrap/>
            <w:vAlign w:val="center"/>
            <w:hideMark/>
          </w:tcPr>
          <w:p w14:paraId="5C14F028"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74,58%</w:t>
            </w:r>
          </w:p>
        </w:tc>
      </w:tr>
      <w:tr w:rsidR="009D13B1" w:rsidRPr="008F6DFD" w14:paraId="4EE4C948" w14:textId="77777777" w:rsidTr="009D13B1">
        <w:trPr>
          <w:trHeight w:val="28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11C59BC"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4.</w:t>
            </w:r>
          </w:p>
        </w:tc>
        <w:tc>
          <w:tcPr>
            <w:tcW w:w="2100" w:type="dxa"/>
            <w:tcBorders>
              <w:top w:val="nil"/>
              <w:left w:val="nil"/>
              <w:bottom w:val="single" w:sz="4" w:space="0" w:color="auto"/>
              <w:right w:val="single" w:sz="4" w:space="0" w:color="auto"/>
            </w:tcBorders>
            <w:shd w:val="clear" w:color="auto" w:fill="auto"/>
            <w:noWrap/>
            <w:vAlign w:val="center"/>
            <w:hideMark/>
          </w:tcPr>
          <w:p w14:paraId="07AB426A"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Gostyń                              </w:t>
            </w:r>
          </w:p>
        </w:tc>
        <w:tc>
          <w:tcPr>
            <w:tcW w:w="1140" w:type="dxa"/>
            <w:tcBorders>
              <w:top w:val="nil"/>
              <w:left w:val="nil"/>
              <w:bottom w:val="single" w:sz="4" w:space="0" w:color="auto"/>
              <w:right w:val="single" w:sz="4" w:space="0" w:color="auto"/>
            </w:tcBorders>
            <w:shd w:val="clear" w:color="000000" w:fill="F2F2F2"/>
            <w:noWrap/>
            <w:vAlign w:val="center"/>
            <w:hideMark/>
          </w:tcPr>
          <w:p w14:paraId="501F8A1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1 546</w:t>
            </w:r>
          </w:p>
        </w:tc>
        <w:tc>
          <w:tcPr>
            <w:tcW w:w="1540" w:type="dxa"/>
            <w:tcBorders>
              <w:top w:val="nil"/>
              <w:left w:val="nil"/>
              <w:bottom w:val="single" w:sz="4" w:space="0" w:color="auto"/>
              <w:right w:val="single" w:sz="4" w:space="0" w:color="auto"/>
            </w:tcBorders>
            <w:shd w:val="clear" w:color="auto" w:fill="auto"/>
            <w:noWrap/>
            <w:vAlign w:val="center"/>
            <w:hideMark/>
          </w:tcPr>
          <w:p w14:paraId="6500726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694</w:t>
            </w:r>
          </w:p>
        </w:tc>
        <w:tc>
          <w:tcPr>
            <w:tcW w:w="1320" w:type="dxa"/>
            <w:tcBorders>
              <w:top w:val="nil"/>
              <w:left w:val="nil"/>
              <w:bottom w:val="single" w:sz="4" w:space="0" w:color="auto"/>
              <w:right w:val="single" w:sz="4" w:space="0" w:color="auto"/>
            </w:tcBorders>
            <w:shd w:val="clear" w:color="auto" w:fill="auto"/>
            <w:noWrap/>
            <w:vAlign w:val="center"/>
            <w:hideMark/>
          </w:tcPr>
          <w:p w14:paraId="5D32F85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44,89%</w:t>
            </w:r>
          </w:p>
        </w:tc>
        <w:tc>
          <w:tcPr>
            <w:tcW w:w="1408" w:type="dxa"/>
            <w:tcBorders>
              <w:top w:val="nil"/>
              <w:left w:val="nil"/>
              <w:bottom w:val="single" w:sz="4" w:space="0" w:color="auto"/>
              <w:right w:val="single" w:sz="4" w:space="0" w:color="auto"/>
            </w:tcBorders>
            <w:shd w:val="clear" w:color="auto" w:fill="auto"/>
            <w:noWrap/>
            <w:vAlign w:val="center"/>
            <w:hideMark/>
          </w:tcPr>
          <w:p w14:paraId="076F2B8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77,48%</w:t>
            </w:r>
          </w:p>
        </w:tc>
      </w:tr>
      <w:tr w:rsidR="009D13B1" w:rsidRPr="008F6DFD" w14:paraId="4F92CA2C" w14:textId="77777777" w:rsidTr="009D13B1">
        <w:trPr>
          <w:trHeight w:val="300"/>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A0AABB2"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5.</w:t>
            </w:r>
          </w:p>
        </w:tc>
        <w:tc>
          <w:tcPr>
            <w:tcW w:w="2100" w:type="dxa"/>
            <w:tcBorders>
              <w:top w:val="nil"/>
              <w:left w:val="nil"/>
              <w:bottom w:val="single" w:sz="4" w:space="0" w:color="auto"/>
              <w:right w:val="single" w:sz="4" w:space="0" w:color="auto"/>
            </w:tcBorders>
            <w:shd w:val="clear" w:color="000000" w:fill="B7DEE8"/>
            <w:noWrap/>
            <w:vAlign w:val="center"/>
            <w:hideMark/>
          </w:tcPr>
          <w:p w14:paraId="46698BA7"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Grodzisk Wielkopolski               </w:t>
            </w:r>
          </w:p>
        </w:tc>
        <w:tc>
          <w:tcPr>
            <w:tcW w:w="1140" w:type="dxa"/>
            <w:tcBorders>
              <w:top w:val="nil"/>
              <w:left w:val="nil"/>
              <w:bottom w:val="single" w:sz="4" w:space="0" w:color="auto"/>
              <w:right w:val="single" w:sz="4" w:space="0" w:color="auto"/>
            </w:tcBorders>
            <w:shd w:val="clear" w:color="000000" w:fill="B7DEE8"/>
            <w:noWrap/>
            <w:vAlign w:val="center"/>
            <w:hideMark/>
          </w:tcPr>
          <w:p w14:paraId="5A1F6427"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950</w:t>
            </w:r>
          </w:p>
        </w:tc>
        <w:tc>
          <w:tcPr>
            <w:tcW w:w="1540" w:type="dxa"/>
            <w:tcBorders>
              <w:top w:val="nil"/>
              <w:left w:val="nil"/>
              <w:bottom w:val="single" w:sz="4" w:space="0" w:color="auto"/>
              <w:right w:val="single" w:sz="4" w:space="0" w:color="auto"/>
            </w:tcBorders>
            <w:shd w:val="clear" w:color="000000" w:fill="B7DEE8"/>
            <w:noWrap/>
            <w:vAlign w:val="center"/>
            <w:hideMark/>
          </w:tcPr>
          <w:p w14:paraId="015207E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461</w:t>
            </w:r>
          </w:p>
        </w:tc>
        <w:tc>
          <w:tcPr>
            <w:tcW w:w="1320" w:type="dxa"/>
            <w:tcBorders>
              <w:top w:val="nil"/>
              <w:left w:val="nil"/>
              <w:bottom w:val="single" w:sz="4" w:space="0" w:color="auto"/>
              <w:right w:val="single" w:sz="4" w:space="0" w:color="auto"/>
            </w:tcBorders>
            <w:shd w:val="clear" w:color="000000" w:fill="B7DEE8"/>
            <w:noWrap/>
            <w:vAlign w:val="center"/>
            <w:hideMark/>
          </w:tcPr>
          <w:p w14:paraId="4305292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48,53%</w:t>
            </w:r>
          </w:p>
        </w:tc>
        <w:tc>
          <w:tcPr>
            <w:tcW w:w="1408" w:type="dxa"/>
            <w:tcBorders>
              <w:top w:val="nil"/>
              <w:left w:val="nil"/>
              <w:bottom w:val="single" w:sz="4" w:space="0" w:color="auto"/>
              <w:right w:val="single" w:sz="4" w:space="0" w:color="auto"/>
            </w:tcBorders>
            <w:shd w:val="clear" w:color="000000" w:fill="B7DEE8"/>
            <w:noWrap/>
            <w:vAlign w:val="center"/>
            <w:hideMark/>
          </w:tcPr>
          <w:p w14:paraId="380915B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87,16%</w:t>
            </w:r>
          </w:p>
        </w:tc>
      </w:tr>
      <w:tr w:rsidR="009D13B1" w:rsidRPr="008F6DFD" w14:paraId="728DB20B"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D62D8C5"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6.</w:t>
            </w:r>
          </w:p>
        </w:tc>
        <w:tc>
          <w:tcPr>
            <w:tcW w:w="2100" w:type="dxa"/>
            <w:tcBorders>
              <w:top w:val="nil"/>
              <w:left w:val="nil"/>
              <w:bottom w:val="single" w:sz="4" w:space="0" w:color="auto"/>
              <w:right w:val="single" w:sz="4" w:space="0" w:color="auto"/>
            </w:tcBorders>
            <w:shd w:val="clear" w:color="auto" w:fill="auto"/>
            <w:noWrap/>
            <w:vAlign w:val="center"/>
            <w:hideMark/>
          </w:tcPr>
          <w:p w14:paraId="6422CEC9"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Jarocin                             </w:t>
            </w:r>
          </w:p>
        </w:tc>
        <w:tc>
          <w:tcPr>
            <w:tcW w:w="1140" w:type="dxa"/>
            <w:tcBorders>
              <w:top w:val="nil"/>
              <w:left w:val="nil"/>
              <w:bottom w:val="single" w:sz="4" w:space="0" w:color="auto"/>
              <w:right w:val="single" w:sz="4" w:space="0" w:color="auto"/>
            </w:tcBorders>
            <w:shd w:val="clear" w:color="000000" w:fill="F2F2F2"/>
            <w:noWrap/>
            <w:vAlign w:val="center"/>
            <w:hideMark/>
          </w:tcPr>
          <w:p w14:paraId="2663F15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1 109</w:t>
            </w:r>
          </w:p>
        </w:tc>
        <w:tc>
          <w:tcPr>
            <w:tcW w:w="1540" w:type="dxa"/>
            <w:tcBorders>
              <w:top w:val="nil"/>
              <w:left w:val="nil"/>
              <w:bottom w:val="single" w:sz="4" w:space="0" w:color="auto"/>
              <w:right w:val="single" w:sz="4" w:space="0" w:color="auto"/>
            </w:tcBorders>
            <w:shd w:val="clear" w:color="auto" w:fill="auto"/>
            <w:noWrap/>
            <w:vAlign w:val="center"/>
            <w:hideMark/>
          </w:tcPr>
          <w:p w14:paraId="632DE41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428</w:t>
            </w:r>
          </w:p>
        </w:tc>
        <w:tc>
          <w:tcPr>
            <w:tcW w:w="1320" w:type="dxa"/>
            <w:tcBorders>
              <w:top w:val="nil"/>
              <w:left w:val="nil"/>
              <w:bottom w:val="single" w:sz="4" w:space="0" w:color="auto"/>
              <w:right w:val="single" w:sz="4" w:space="0" w:color="auto"/>
            </w:tcBorders>
            <w:shd w:val="clear" w:color="auto" w:fill="auto"/>
            <w:noWrap/>
            <w:vAlign w:val="center"/>
            <w:hideMark/>
          </w:tcPr>
          <w:p w14:paraId="7294A94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38,59%</w:t>
            </w:r>
          </w:p>
        </w:tc>
        <w:tc>
          <w:tcPr>
            <w:tcW w:w="1408" w:type="dxa"/>
            <w:tcBorders>
              <w:top w:val="nil"/>
              <w:left w:val="nil"/>
              <w:bottom w:val="single" w:sz="4" w:space="0" w:color="auto"/>
              <w:right w:val="single" w:sz="4" w:space="0" w:color="auto"/>
            </w:tcBorders>
            <w:shd w:val="clear" w:color="auto" w:fill="auto"/>
            <w:noWrap/>
            <w:vAlign w:val="center"/>
            <w:hideMark/>
          </w:tcPr>
          <w:p w14:paraId="4C30432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77,17%</w:t>
            </w:r>
          </w:p>
        </w:tc>
      </w:tr>
      <w:tr w:rsidR="009D13B1" w:rsidRPr="008F6DFD" w14:paraId="29D8510D"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0F43FA4"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7.</w:t>
            </w:r>
          </w:p>
        </w:tc>
        <w:tc>
          <w:tcPr>
            <w:tcW w:w="2100" w:type="dxa"/>
            <w:tcBorders>
              <w:top w:val="nil"/>
              <w:left w:val="nil"/>
              <w:bottom w:val="single" w:sz="4" w:space="0" w:color="auto"/>
              <w:right w:val="single" w:sz="4" w:space="0" w:color="auto"/>
            </w:tcBorders>
            <w:shd w:val="clear" w:color="auto" w:fill="auto"/>
            <w:noWrap/>
            <w:vAlign w:val="center"/>
            <w:hideMark/>
          </w:tcPr>
          <w:p w14:paraId="753A42ED"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Kalisz                              </w:t>
            </w:r>
          </w:p>
        </w:tc>
        <w:tc>
          <w:tcPr>
            <w:tcW w:w="1140" w:type="dxa"/>
            <w:tcBorders>
              <w:top w:val="nil"/>
              <w:left w:val="nil"/>
              <w:bottom w:val="single" w:sz="4" w:space="0" w:color="auto"/>
              <w:right w:val="single" w:sz="4" w:space="0" w:color="auto"/>
            </w:tcBorders>
            <w:shd w:val="clear" w:color="000000" w:fill="F2F2F2"/>
            <w:noWrap/>
            <w:vAlign w:val="center"/>
            <w:hideMark/>
          </w:tcPr>
          <w:p w14:paraId="572681D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2 496</w:t>
            </w:r>
          </w:p>
        </w:tc>
        <w:tc>
          <w:tcPr>
            <w:tcW w:w="1540" w:type="dxa"/>
            <w:tcBorders>
              <w:top w:val="nil"/>
              <w:left w:val="nil"/>
              <w:bottom w:val="single" w:sz="4" w:space="0" w:color="auto"/>
              <w:right w:val="single" w:sz="4" w:space="0" w:color="auto"/>
            </w:tcBorders>
            <w:shd w:val="clear" w:color="auto" w:fill="auto"/>
            <w:noWrap/>
            <w:vAlign w:val="center"/>
            <w:hideMark/>
          </w:tcPr>
          <w:p w14:paraId="7B4F3BB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1 235</w:t>
            </w:r>
          </w:p>
        </w:tc>
        <w:tc>
          <w:tcPr>
            <w:tcW w:w="1320" w:type="dxa"/>
            <w:tcBorders>
              <w:top w:val="nil"/>
              <w:left w:val="nil"/>
              <w:bottom w:val="single" w:sz="4" w:space="0" w:color="auto"/>
              <w:right w:val="single" w:sz="4" w:space="0" w:color="auto"/>
            </w:tcBorders>
            <w:shd w:val="clear" w:color="auto" w:fill="auto"/>
            <w:noWrap/>
            <w:vAlign w:val="center"/>
            <w:hideMark/>
          </w:tcPr>
          <w:p w14:paraId="29B2C0E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49,48%</w:t>
            </w:r>
          </w:p>
        </w:tc>
        <w:tc>
          <w:tcPr>
            <w:tcW w:w="1408" w:type="dxa"/>
            <w:tcBorders>
              <w:top w:val="nil"/>
              <w:left w:val="nil"/>
              <w:bottom w:val="single" w:sz="4" w:space="0" w:color="auto"/>
              <w:right w:val="single" w:sz="4" w:space="0" w:color="auto"/>
            </w:tcBorders>
            <w:shd w:val="clear" w:color="auto" w:fill="auto"/>
            <w:noWrap/>
            <w:vAlign w:val="center"/>
            <w:hideMark/>
          </w:tcPr>
          <w:p w14:paraId="49A0689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76,00%</w:t>
            </w:r>
          </w:p>
        </w:tc>
      </w:tr>
      <w:tr w:rsidR="009D13B1" w:rsidRPr="008F6DFD" w14:paraId="16DE2701"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AAA3969"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8.</w:t>
            </w:r>
          </w:p>
        </w:tc>
        <w:tc>
          <w:tcPr>
            <w:tcW w:w="2100" w:type="dxa"/>
            <w:tcBorders>
              <w:top w:val="nil"/>
              <w:left w:val="nil"/>
              <w:bottom w:val="single" w:sz="4" w:space="0" w:color="auto"/>
              <w:right w:val="single" w:sz="4" w:space="0" w:color="auto"/>
            </w:tcBorders>
            <w:shd w:val="clear" w:color="000000" w:fill="B7DEE8"/>
            <w:noWrap/>
            <w:vAlign w:val="center"/>
            <w:hideMark/>
          </w:tcPr>
          <w:p w14:paraId="1F695B3F"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Kępno                               </w:t>
            </w:r>
          </w:p>
        </w:tc>
        <w:tc>
          <w:tcPr>
            <w:tcW w:w="1140" w:type="dxa"/>
            <w:tcBorders>
              <w:top w:val="nil"/>
              <w:left w:val="nil"/>
              <w:bottom w:val="single" w:sz="4" w:space="0" w:color="auto"/>
              <w:right w:val="single" w:sz="4" w:space="0" w:color="auto"/>
            </w:tcBorders>
            <w:shd w:val="clear" w:color="000000" w:fill="B7DEE8"/>
            <w:noWrap/>
            <w:vAlign w:val="center"/>
            <w:hideMark/>
          </w:tcPr>
          <w:p w14:paraId="27DE3B28"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598</w:t>
            </w:r>
          </w:p>
        </w:tc>
        <w:tc>
          <w:tcPr>
            <w:tcW w:w="1540" w:type="dxa"/>
            <w:tcBorders>
              <w:top w:val="nil"/>
              <w:left w:val="nil"/>
              <w:bottom w:val="single" w:sz="4" w:space="0" w:color="auto"/>
              <w:right w:val="single" w:sz="4" w:space="0" w:color="auto"/>
            </w:tcBorders>
            <w:shd w:val="clear" w:color="000000" w:fill="B7DEE8"/>
            <w:noWrap/>
            <w:vAlign w:val="center"/>
            <w:hideMark/>
          </w:tcPr>
          <w:p w14:paraId="13903B0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258</w:t>
            </w:r>
          </w:p>
        </w:tc>
        <w:tc>
          <w:tcPr>
            <w:tcW w:w="1320" w:type="dxa"/>
            <w:tcBorders>
              <w:top w:val="nil"/>
              <w:left w:val="nil"/>
              <w:bottom w:val="single" w:sz="4" w:space="0" w:color="auto"/>
              <w:right w:val="single" w:sz="4" w:space="0" w:color="auto"/>
            </w:tcBorders>
            <w:shd w:val="clear" w:color="000000" w:fill="B7DEE8"/>
            <w:noWrap/>
            <w:vAlign w:val="center"/>
            <w:hideMark/>
          </w:tcPr>
          <w:p w14:paraId="1F348E8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43,14%</w:t>
            </w:r>
          </w:p>
        </w:tc>
        <w:tc>
          <w:tcPr>
            <w:tcW w:w="1408" w:type="dxa"/>
            <w:tcBorders>
              <w:top w:val="nil"/>
              <w:left w:val="nil"/>
              <w:bottom w:val="nil"/>
              <w:right w:val="single" w:sz="4" w:space="0" w:color="auto"/>
            </w:tcBorders>
            <w:shd w:val="clear" w:color="000000" w:fill="B7DEE8"/>
            <w:noWrap/>
            <w:vAlign w:val="center"/>
            <w:hideMark/>
          </w:tcPr>
          <w:p w14:paraId="3E4C798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99,12%</w:t>
            </w:r>
          </w:p>
        </w:tc>
      </w:tr>
      <w:tr w:rsidR="009D13B1" w:rsidRPr="008F6DFD" w14:paraId="5BDF6E27"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38AFC5F"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9.</w:t>
            </w:r>
          </w:p>
        </w:tc>
        <w:tc>
          <w:tcPr>
            <w:tcW w:w="2100" w:type="dxa"/>
            <w:tcBorders>
              <w:top w:val="nil"/>
              <w:left w:val="nil"/>
              <w:bottom w:val="single" w:sz="4" w:space="0" w:color="auto"/>
              <w:right w:val="single" w:sz="4" w:space="0" w:color="auto"/>
            </w:tcBorders>
            <w:shd w:val="clear" w:color="auto" w:fill="auto"/>
            <w:noWrap/>
            <w:vAlign w:val="center"/>
            <w:hideMark/>
          </w:tcPr>
          <w:p w14:paraId="6600AC64"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Koło                                </w:t>
            </w:r>
          </w:p>
        </w:tc>
        <w:tc>
          <w:tcPr>
            <w:tcW w:w="1140" w:type="dxa"/>
            <w:tcBorders>
              <w:top w:val="nil"/>
              <w:left w:val="nil"/>
              <w:bottom w:val="single" w:sz="4" w:space="0" w:color="auto"/>
              <w:right w:val="single" w:sz="4" w:space="0" w:color="auto"/>
            </w:tcBorders>
            <w:shd w:val="clear" w:color="000000" w:fill="F2F2F2"/>
            <w:noWrap/>
            <w:vAlign w:val="center"/>
            <w:hideMark/>
          </w:tcPr>
          <w:p w14:paraId="42E2570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929</w:t>
            </w:r>
          </w:p>
        </w:tc>
        <w:tc>
          <w:tcPr>
            <w:tcW w:w="1540" w:type="dxa"/>
            <w:tcBorders>
              <w:top w:val="nil"/>
              <w:left w:val="nil"/>
              <w:bottom w:val="single" w:sz="4" w:space="0" w:color="auto"/>
              <w:right w:val="single" w:sz="4" w:space="0" w:color="auto"/>
            </w:tcBorders>
            <w:shd w:val="clear" w:color="auto" w:fill="auto"/>
            <w:noWrap/>
            <w:vAlign w:val="center"/>
            <w:hideMark/>
          </w:tcPr>
          <w:p w14:paraId="0031E4E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210</w:t>
            </w:r>
          </w:p>
        </w:tc>
        <w:tc>
          <w:tcPr>
            <w:tcW w:w="1320" w:type="dxa"/>
            <w:tcBorders>
              <w:top w:val="nil"/>
              <w:left w:val="nil"/>
              <w:bottom w:val="single" w:sz="4" w:space="0" w:color="auto"/>
              <w:right w:val="single" w:sz="4" w:space="0" w:color="auto"/>
            </w:tcBorders>
            <w:shd w:val="clear" w:color="auto" w:fill="auto"/>
            <w:noWrap/>
            <w:vAlign w:val="center"/>
            <w:hideMark/>
          </w:tcPr>
          <w:p w14:paraId="1526B288"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22,60%</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089BCBA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80,95%</w:t>
            </w:r>
          </w:p>
        </w:tc>
      </w:tr>
      <w:tr w:rsidR="009D13B1" w:rsidRPr="008F6DFD" w14:paraId="546670EB"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591C6F0"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10.</w:t>
            </w:r>
          </w:p>
        </w:tc>
        <w:tc>
          <w:tcPr>
            <w:tcW w:w="2100" w:type="dxa"/>
            <w:tcBorders>
              <w:top w:val="nil"/>
              <w:left w:val="nil"/>
              <w:bottom w:val="single" w:sz="4" w:space="0" w:color="auto"/>
              <w:right w:val="single" w:sz="4" w:space="0" w:color="auto"/>
            </w:tcBorders>
            <w:shd w:val="clear" w:color="000000" w:fill="C4BD97"/>
            <w:noWrap/>
            <w:vAlign w:val="center"/>
            <w:hideMark/>
          </w:tcPr>
          <w:p w14:paraId="64899909"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Konin                               </w:t>
            </w:r>
          </w:p>
        </w:tc>
        <w:tc>
          <w:tcPr>
            <w:tcW w:w="1140" w:type="dxa"/>
            <w:tcBorders>
              <w:top w:val="nil"/>
              <w:left w:val="nil"/>
              <w:bottom w:val="single" w:sz="4" w:space="0" w:color="auto"/>
              <w:right w:val="single" w:sz="4" w:space="0" w:color="auto"/>
            </w:tcBorders>
            <w:shd w:val="clear" w:color="000000" w:fill="C4BD97"/>
            <w:noWrap/>
            <w:vAlign w:val="center"/>
            <w:hideMark/>
          </w:tcPr>
          <w:p w14:paraId="0DC0E2C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5 433</w:t>
            </w:r>
          </w:p>
        </w:tc>
        <w:tc>
          <w:tcPr>
            <w:tcW w:w="1540" w:type="dxa"/>
            <w:tcBorders>
              <w:top w:val="nil"/>
              <w:left w:val="nil"/>
              <w:bottom w:val="single" w:sz="4" w:space="0" w:color="auto"/>
              <w:right w:val="single" w:sz="4" w:space="0" w:color="auto"/>
            </w:tcBorders>
            <w:shd w:val="clear" w:color="000000" w:fill="C4BD97"/>
            <w:noWrap/>
            <w:vAlign w:val="center"/>
            <w:hideMark/>
          </w:tcPr>
          <w:p w14:paraId="3BC8FDC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2 879</w:t>
            </w:r>
          </w:p>
        </w:tc>
        <w:tc>
          <w:tcPr>
            <w:tcW w:w="1320" w:type="dxa"/>
            <w:tcBorders>
              <w:top w:val="nil"/>
              <w:left w:val="nil"/>
              <w:bottom w:val="single" w:sz="4" w:space="0" w:color="auto"/>
              <w:right w:val="single" w:sz="4" w:space="0" w:color="auto"/>
            </w:tcBorders>
            <w:shd w:val="clear" w:color="000000" w:fill="C4BD97"/>
            <w:noWrap/>
            <w:vAlign w:val="center"/>
            <w:hideMark/>
          </w:tcPr>
          <w:p w14:paraId="28BD97F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52,99%</w:t>
            </w:r>
          </w:p>
        </w:tc>
        <w:tc>
          <w:tcPr>
            <w:tcW w:w="1408" w:type="dxa"/>
            <w:tcBorders>
              <w:top w:val="nil"/>
              <w:left w:val="nil"/>
              <w:bottom w:val="single" w:sz="4" w:space="0" w:color="auto"/>
              <w:right w:val="single" w:sz="4" w:space="0" w:color="auto"/>
            </w:tcBorders>
            <w:shd w:val="clear" w:color="000000" w:fill="C4BD97"/>
            <w:noWrap/>
            <w:vAlign w:val="center"/>
            <w:hideMark/>
          </w:tcPr>
          <w:p w14:paraId="0C7A8C5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71,19%</w:t>
            </w:r>
          </w:p>
        </w:tc>
      </w:tr>
      <w:tr w:rsidR="009D13B1" w:rsidRPr="008F6DFD" w14:paraId="34E6FFB7"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906D19E"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11.</w:t>
            </w:r>
          </w:p>
        </w:tc>
        <w:tc>
          <w:tcPr>
            <w:tcW w:w="2100" w:type="dxa"/>
            <w:tcBorders>
              <w:top w:val="nil"/>
              <w:left w:val="nil"/>
              <w:bottom w:val="single" w:sz="4" w:space="0" w:color="auto"/>
              <w:right w:val="single" w:sz="4" w:space="0" w:color="auto"/>
            </w:tcBorders>
            <w:shd w:val="clear" w:color="auto" w:fill="auto"/>
            <w:noWrap/>
            <w:vAlign w:val="center"/>
            <w:hideMark/>
          </w:tcPr>
          <w:p w14:paraId="15A489F8"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Kościan                             </w:t>
            </w:r>
          </w:p>
        </w:tc>
        <w:tc>
          <w:tcPr>
            <w:tcW w:w="1140" w:type="dxa"/>
            <w:tcBorders>
              <w:top w:val="nil"/>
              <w:left w:val="nil"/>
              <w:bottom w:val="single" w:sz="4" w:space="0" w:color="auto"/>
              <w:right w:val="single" w:sz="4" w:space="0" w:color="auto"/>
            </w:tcBorders>
            <w:shd w:val="clear" w:color="000000" w:fill="F2F2F2"/>
            <w:noWrap/>
            <w:vAlign w:val="center"/>
            <w:hideMark/>
          </w:tcPr>
          <w:p w14:paraId="644DB467"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809</w:t>
            </w:r>
          </w:p>
        </w:tc>
        <w:tc>
          <w:tcPr>
            <w:tcW w:w="1540" w:type="dxa"/>
            <w:tcBorders>
              <w:top w:val="nil"/>
              <w:left w:val="nil"/>
              <w:bottom w:val="single" w:sz="4" w:space="0" w:color="auto"/>
              <w:right w:val="single" w:sz="4" w:space="0" w:color="auto"/>
            </w:tcBorders>
            <w:shd w:val="clear" w:color="auto" w:fill="auto"/>
            <w:noWrap/>
            <w:vAlign w:val="center"/>
            <w:hideMark/>
          </w:tcPr>
          <w:p w14:paraId="140EADE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268</w:t>
            </w:r>
          </w:p>
        </w:tc>
        <w:tc>
          <w:tcPr>
            <w:tcW w:w="1320" w:type="dxa"/>
            <w:tcBorders>
              <w:top w:val="nil"/>
              <w:left w:val="nil"/>
              <w:bottom w:val="single" w:sz="4" w:space="0" w:color="auto"/>
              <w:right w:val="single" w:sz="4" w:space="0" w:color="auto"/>
            </w:tcBorders>
            <w:shd w:val="clear" w:color="auto" w:fill="auto"/>
            <w:noWrap/>
            <w:vAlign w:val="center"/>
            <w:hideMark/>
          </w:tcPr>
          <w:p w14:paraId="12336D7D"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33,13%</w:t>
            </w:r>
          </w:p>
        </w:tc>
        <w:tc>
          <w:tcPr>
            <w:tcW w:w="1408" w:type="dxa"/>
            <w:tcBorders>
              <w:top w:val="nil"/>
              <w:left w:val="nil"/>
              <w:bottom w:val="single" w:sz="4" w:space="0" w:color="auto"/>
              <w:right w:val="single" w:sz="4" w:space="0" w:color="auto"/>
            </w:tcBorders>
            <w:shd w:val="clear" w:color="auto" w:fill="auto"/>
            <w:noWrap/>
            <w:vAlign w:val="center"/>
            <w:hideMark/>
          </w:tcPr>
          <w:p w14:paraId="59FC08B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80,32%</w:t>
            </w:r>
          </w:p>
        </w:tc>
      </w:tr>
      <w:tr w:rsidR="009D13B1" w:rsidRPr="008F6DFD" w14:paraId="61628BDA"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CECE1E7"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12.</w:t>
            </w:r>
          </w:p>
        </w:tc>
        <w:tc>
          <w:tcPr>
            <w:tcW w:w="2100" w:type="dxa"/>
            <w:tcBorders>
              <w:top w:val="nil"/>
              <w:left w:val="nil"/>
              <w:bottom w:val="single" w:sz="4" w:space="0" w:color="auto"/>
              <w:right w:val="single" w:sz="4" w:space="0" w:color="auto"/>
            </w:tcBorders>
            <w:shd w:val="clear" w:color="auto" w:fill="auto"/>
            <w:noWrap/>
            <w:vAlign w:val="center"/>
            <w:hideMark/>
          </w:tcPr>
          <w:p w14:paraId="46A32D44"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Krotoszyn                           </w:t>
            </w:r>
          </w:p>
        </w:tc>
        <w:tc>
          <w:tcPr>
            <w:tcW w:w="1140" w:type="dxa"/>
            <w:tcBorders>
              <w:top w:val="nil"/>
              <w:left w:val="nil"/>
              <w:bottom w:val="single" w:sz="4" w:space="0" w:color="auto"/>
              <w:right w:val="single" w:sz="4" w:space="0" w:color="auto"/>
            </w:tcBorders>
            <w:shd w:val="clear" w:color="000000" w:fill="F2F2F2"/>
            <w:noWrap/>
            <w:vAlign w:val="center"/>
            <w:hideMark/>
          </w:tcPr>
          <w:p w14:paraId="7D0C551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1 039</w:t>
            </w:r>
          </w:p>
        </w:tc>
        <w:tc>
          <w:tcPr>
            <w:tcW w:w="1540" w:type="dxa"/>
            <w:tcBorders>
              <w:top w:val="nil"/>
              <w:left w:val="nil"/>
              <w:bottom w:val="single" w:sz="4" w:space="0" w:color="auto"/>
              <w:right w:val="single" w:sz="4" w:space="0" w:color="auto"/>
            </w:tcBorders>
            <w:shd w:val="clear" w:color="auto" w:fill="auto"/>
            <w:noWrap/>
            <w:vAlign w:val="center"/>
            <w:hideMark/>
          </w:tcPr>
          <w:p w14:paraId="5D28D62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477</w:t>
            </w:r>
          </w:p>
        </w:tc>
        <w:tc>
          <w:tcPr>
            <w:tcW w:w="1320" w:type="dxa"/>
            <w:tcBorders>
              <w:top w:val="nil"/>
              <w:left w:val="nil"/>
              <w:bottom w:val="single" w:sz="4" w:space="0" w:color="auto"/>
              <w:right w:val="single" w:sz="4" w:space="0" w:color="auto"/>
            </w:tcBorders>
            <w:shd w:val="clear" w:color="auto" w:fill="auto"/>
            <w:noWrap/>
            <w:vAlign w:val="center"/>
            <w:hideMark/>
          </w:tcPr>
          <w:p w14:paraId="02AB7F3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45,91%</w:t>
            </w:r>
          </w:p>
        </w:tc>
        <w:tc>
          <w:tcPr>
            <w:tcW w:w="1408" w:type="dxa"/>
            <w:tcBorders>
              <w:top w:val="nil"/>
              <w:left w:val="nil"/>
              <w:bottom w:val="single" w:sz="4" w:space="0" w:color="auto"/>
              <w:right w:val="single" w:sz="4" w:space="0" w:color="auto"/>
            </w:tcBorders>
            <w:shd w:val="clear" w:color="auto" w:fill="auto"/>
            <w:noWrap/>
            <w:vAlign w:val="center"/>
            <w:hideMark/>
          </w:tcPr>
          <w:p w14:paraId="083B2E0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79,95%</w:t>
            </w:r>
          </w:p>
        </w:tc>
      </w:tr>
      <w:tr w:rsidR="009D13B1" w:rsidRPr="008F6DFD" w14:paraId="404093FE"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C9C26F2"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13.</w:t>
            </w:r>
          </w:p>
        </w:tc>
        <w:tc>
          <w:tcPr>
            <w:tcW w:w="2100" w:type="dxa"/>
            <w:tcBorders>
              <w:top w:val="nil"/>
              <w:left w:val="nil"/>
              <w:bottom w:val="single" w:sz="4" w:space="0" w:color="auto"/>
              <w:right w:val="single" w:sz="4" w:space="0" w:color="auto"/>
            </w:tcBorders>
            <w:shd w:val="clear" w:color="auto" w:fill="auto"/>
            <w:noWrap/>
            <w:vAlign w:val="center"/>
            <w:hideMark/>
          </w:tcPr>
          <w:p w14:paraId="2D8EC6AA"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Leszno                              </w:t>
            </w:r>
          </w:p>
        </w:tc>
        <w:tc>
          <w:tcPr>
            <w:tcW w:w="1140" w:type="dxa"/>
            <w:tcBorders>
              <w:top w:val="nil"/>
              <w:left w:val="nil"/>
              <w:bottom w:val="single" w:sz="4" w:space="0" w:color="auto"/>
              <w:right w:val="single" w:sz="4" w:space="0" w:color="auto"/>
            </w:tcBorders>
            <w:shd w:val="clear" w:color="000000" w:fill="F2F2F2"/>
            <w:noWrap/>
            <w:vAlign w:val="center"/>
            <w:hideMark/>
          </w:tcPr>
          <w:p w14:paraId="59683CCD"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1 419</w:t>
            </w:r>
          </w:p>
        </w:tc>
        <w:tc>
          <w:tcPr>
            <w:tcW w:w="1540" w:type="dxa"/>
            <w:tcBorders>
              <w:top w:val="nil"/>
              <w:left w:val="nil"/>
              <w:bottom w:val="single" w:sz="4" w:space="0" w:color="auto"/>
              <w:right w:val="single" w:sz="4" w:space="0" w:color="auto"/>
            </w:tcBorders>
            <w:shd w:val="clear" w:color="auto" w:fill="auto"/>
            <w:noWrap/>
            <w:vAlign w:val="center"/>
            <w:hideMark/>
          </w:tcPr>
          <w:p w14:paraId="0EF1648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553</w:t>
            </w:r>
          </w:p>
        </w:tc>
        <w:tc>
          <w:tcPr>
            <w:tcW w:w="1320" w:type="dxa"/>
            <w:tcBorders>
              <w:top w:val="nil"/>
              <w:left w:val="nil"/>
              <w:bottom w:val="single" w:sz="4" w:space="0" w:color="auto"/>
              <w:right w:val="single" w:sz="4" w:space="0" w:color="auto"/>
            </w:tcBorders>
            <w:shd w:val="clear" w:color="auto" w:fill="auto"/>
            <w:noWrap/>
            <w:vAlign w:val="center"/>
            <w:hideMark/>
          </w:tcPr>
          <w:p w14:paraId="5DAA8A0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38,97%</w:t>
            </w:r>
          </w:p>
        </w:tc>
        <w:tc>
          <w:tcPr>
            <w:tcW w:w="1408" w:type="dxa"/>
            <w:tcBorders>
              <w:top w:val="nil"/>
              <w:left w:val="nil"/>
              <w:bottom w:val="single" w:sz="4" w:space="0" w:color="auto"/>
              <w:right w:val="single" w:sz="4" w:space="0" w:color="auto"/>
            </w:tcBorders>
            <w:shd w:val="clear" w:color="auto" w:fill="auto"/>
            <w:noWrap/>
            <w:vAlign w:val="center"/>
            <w:hideMark/>
          </w:tcPr>
          <w:p w14:paraId="727CFE9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77,22%</w:t>
            </w:r>
          </w:p>
        </w:tc>
      </w:tr>
      <w:tr w:rsidR="009D13B1" w:rsidRPr="008F6DFD" w14:paraId="7A63854F"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87A51B7"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14.</w:t>
            </w:r>
          </w:p>
        </w:tc>
        <w:tc>
          <w:tcPr>
            <w:tcW w:w="2100" w:type="dxa"/>
            <w:tcBorders>
              <w:top w:val="nil"/>
              <w:left w:val="nil"/>
              <w:bottom w:val="single" w:sz="4" w:space="0" w:color="auto"/>
              <w:right w:val="single" w:sz="4" w:space="0" w:color="auto"/>
            </w:tcBorders>
            <w:shd w:val="clear" w:color="auto" w:fill="auto"/>
            <w:noWrap/>
            <w:vAlign w:val="center"/>
            <w:hideMark/>
          </w:tcPr>
          <w:p w14:paraId="579D962C"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Międzychód                          </w:t>
            </w:r>
          </w:p>
        </w:tc>
        <w:tc>
          <w:tcPr>
            <w:tcW w:w="1140" w:type="dxa"/>
            <w:tcBorders>
              <w:top w:val="nil"/>
              <w:left w:val="nil"/>
              <w:bottom w:val="single" w:sz="4" w:space="0" w:color="auto"/>
              <w:right w:val="single" w:sz="4" w:space="0" w:color="auto"/>
            </w:tcBorders>
            <w:shd w:val="clear" w:color="000000" w:fill="F2F2F2"/>
            <w:noWrap/>
            <w:vAlign w:val="center"/>
            <w:hideMark/>
          </w:tcPr>
          <w:p w14:paraId="5396F4C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610</w:t>
            </w:r>
          </w:p>
        </w:tc>
        <w:tc>
          <w:tcPr>
            <w:tcW w:w="1540" w:type="dxa"/>
            <w:tcBorders>
              <w:top w:val="nil"/>
              <w:left w:val="nil"/>
              <w:bottom w:val="single" w:sz="4" w:space="0" w:color="auto"/>
              <w:right w:val="single" w:sz="4" w:space="0" w:color="auto"/>
            </w:tcBorders>
            <w:shd w:val="clear" w:color="auto" w:fill="auto"/>
            <w:noWrap/>
            <w:vAlign w:val="center"/>
            <w:hideMark/>
          </w:tcPr>
          <w:p w14:paraId="6138FAC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243</w:t>
            </w:r>
          </w:p>
        </w:tc>
        <w:tc>
          <w:tcPr>
            <w:tcW w:w="1320" w:type="dxa"/>
            <w:tcBorders>
              <w:top w:val="nil"/>
              <w:left w:val="nil"/>
              <w:bottom w:val="single" w:sz="4" w:space="0" w:color="auto"/>
              <w:right w:val="single" w:sz="4" w:space="0" w:color="auto"/>
            </w:tcBorders>
            <w:shd w:val="clear" w:color="auto" w:fill="auto"/>
            <w:noWrap/>
            <w:vAlign w:val="center"/>
            <w:hideMark/>
          </w:tcPr>
          <w:p w14:paraId="61F9ED5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39,84%</w:t>
            </w:r>
          </w:p>
        </w:tc>
        <w:tc>
          <w:tcPr>
            <w:tcW w:w="1408" w:type="dxa"/>
            <w:tcBorders>
              <w:top w:val="nil"/>
              <w:left w:val="nil"/>
              <w:bottom w:val="single" w:sz="4" w:space="0" w:color="auto"/>
              <w:right w:val="single" w:sz="4" w:space="0" w:color="auto"/>
            </w:tcBorders>
            <w:shd w:val="clear" w:color="auto" w:fill="auto"/>
            <w:noWrap/>
            <w:vAlign w:val="center"/>
            <w:hideMark/>
          </w:tcPr>
          <w:p w14:paraId="4C12701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80,07%</w:t>
            </w:r>
          </w:p>
        </w:tc>
      </w:tr>
      <w:tr w:rsidR="009D13B1" w:rsidRPr="008F6DFD" w14:paraId="23890D32"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6FE2F2B"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15.</w:t>
            </w:r>
          </w:p>
        </w:tc>
        <w:tc>
          <w:tcPr>
            <w:tcW w:w="2100" w:type="dxa"/>
            <w:tcBorders>
              <w:top w:val="nil"/>
              <w:left w:val="nil"/>
              <w:bottom w:val="single" w:sz="4" w:space="0" w:color="auto"/>
              <w:right w:val="single" w:sz="4" w:space="0" w:color="auto"/>
            </w:tcBorders>
            <w:shd w:val="clear" w:color="auto" w:fill="auto"/>
            <w:noWrap/>
            <w:vAlign w:val="center"/>
            <w:hideMark/>
          </w:tcPr>
          <w:p w14:paraId="70646E0B"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Nowy Tomyśl                         </w:t>
            </w:r>
          </w:p>
        </w:tc>
        <w:tc>
          <w:tcPr>
            <w:tcW w:w="1140" w:type="dxa"/>
            <w:tcBorders>
              <w:top w:val="nil"/>
              <w:left w:val="nil"/>
              <w:bottom w:val="single" w:sz="4" w:space="0" w:color="auto"/>
              <w:right w:val="single" w:sz="4" w:space="0" w:color="auto"/>
            </w:tcBorders>
            <w:shd w:val="clear" w:color="000000" w:fill="F2F2F2"/>
            <w:noWrap/>
            <w:vAlign w:val="center"/>
            <w:hideMark/>
          </w:tcPr>
          <w:p w14:paraId="57DE8BA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746</w:t>
            </w:r>
          </w:p>
        </w:tc>
        <w:tc>
          <w:tcPr>
            <w:tcW w:w="1540" w:type="dxa"/>
            <w:tcBorders>
              <w:top w:val="nil"/>
              <w:left w:val="nil"/>
              <w:bottom w:val="single" w:sz="4" w:space="0" w:color="auto"/>
              <w:right w:val="single" w:sz="4" w:space="0" w:color="auto"/>
            </w:tcBorders>
            <w:shd w:val="clear" w:color="auto" w:fill="auto"/>
            <w:noWrap/>
            <w:vAlign w:val="center"/>
            <w:hideMark/>
          </w:tcPr>
          <w:p w14:paraId="0F9FDEE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241</w:t>
            </w:r>
          </w:p>
        </w:tc>
        <w:tc>
          <w:tcPr>
            <w:tcW w:w="1320" w:type="dxa"/>
            <w:tcBorders>
              <w:top w:val="nil"/>
              <w:left w:val="nil"/>
              <w:bottom w:val="single" w:sz="4" w:space="0" w:color="auto"/>
              <w:right w:val="single" w:sz="4" w:space="0" w:color="auto"/>
            </w:tcBorders>
            <w:shd w:val="clear" w:color="auto" w:fill="auto"/>
            <w:noWrap/>
            <w:vAlign w:val="center"/>
            <w:hideMark/>
          </w:tcPr>
          <w:p w14:paraId="03382DD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32,31%</w:t>
            </w:r>
          </w:p>
        </w:tc>
        <w:tc>
          <w:tcPr>
            <w:tcW w:w="1408" w:type="dxa"/>
            <w:tcBorders>
              <w:top w:val="nil"/>
              <w:left w:val="nil"/>
              <w:bottom w:val="single" w:sz="4" w:space="0" w:color="auto"/>
              <w:right w:val="single" w:sz="4" w:space="0" w:color="auto"/>
            </w:tcBorders>
            <w:shd w:val="clear" w:color="auto" w:fill="auto"/>
            <w:noWrap/>
            <w:vAlign w:val="center"/>
            <w:hideMark/>
          </w:tcPr>
          <w:p w14:paraId="1D42B79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65,42%</w:t>
            </w:r>
          </w:p>
        </w:tc>
      </w:tr>
      <w:tr w:rsidR="009D13B1" w:rsidRPr="008F6DFD" w14:paraId="673B2EED"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BCC07A3"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16.</w:t>
            </w:r>
          </w:p>
        </w:tc>
        <w:tc>
          <w:tcPr>
            <w:tcW w:w="2100" w:type="dxa"/>
            <w:tcBorders>
              <w:top w:val="nil"/>
              <w:left w:val="nil"/>
              <w:bottom w:val="single" w:sz="4" w:space="0" w:color="auto"/>
              <w:right w:val="single" w:sz="4" w:space="0" w:color="auto"/>
            </w:tcBorders>
            <w:shd w:val="clear" w:color="auto" w:fill="auto"/>
            <w:noWrap/>
            <w:vAlign w:val="center"/>
            <w:hideMark/>
          </w:tcPr>
          <w:p w14:paraId="3D4DD534"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Oborniki                            </w:t>
            </w:r>
          </w:p>
        </w:tc>
        <w:tc>
          <w:tcPr>
            <w:tcW w:w="1140" w:type="dxa"/>
            <w:tcBorders>
              <w:top w:val="nil"/>
              <w:left w:val="nil"/>
              <w:bottom w:val="single" w:sz="4" w:space="0" w:color="auto"/>
              <w:right w:val="single" w:sz="4" w:space="0" w:color="auto"/>
            </w:tcBorders>
            <w:shd w:val="clear" w:color="000000" w:fill="F2F2F2"/>
            <w:noWrap/>
            <w:vAlign w:val="center"/>
            <w:hideMark/>
          </w:tcPr>
          <w:p w14:paraId="6DF8EF5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709</w:t>
            </w:r>
          </w:p>
        </w:tc>
        <w:tc>
          <w:tcPr>
            <w:tcW w:w="1540" w:type="dxa"/>
            <w:tcBorders>
              <w:top w:val="nil"/>
              <w:left w:val="nil"/>
              <w:bottom w:val="single" w:sz="4" w:space="0" w:color="auto"/>
              <w:right w:val="single" w:sz="4" w:space="0" w:color="auto"/>
            </w:tcBorders>
            <w:shd w:val="clear" w:color="auto" w:fill="auto"/>
            <w:noWrap/>
            <w:vAlign w:val="center"/>
            <w:hideMark/>
          </w:tcPr>
          <w:p w14:paraId="02022F47"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208</w:t>
            </w:r>
          </w:p>
        </w:tc>
        <w:tc>
          <w:tcPr>
            <w:tcW w:w="1320" w:type="dxa"/>
            <w:tcBorders>
              <w:top w:val="nil"/>
              <w:left w:val="nil"/>
              <w:bottom w:val="single" w:sz="4" w:space="0" w:color="auto"/>
              <w:right w:val="single" w:sz="4" w:space="0" w:color="auto"/>
            </w:tcBorders>
            <w:shd w:val="clear" w:color="auto" w:fill="auto"/>
            <w:noWrap/>
            <w:vAlign w:val="center"/>
            <w:hideMark/>
          </w:tcPr>
          <w:p w14:paraId="28DC6E77"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29,34%</w:t>
            </w:r>
          </w:p>
        </w:tc>
        <w:tc>
          <w:tcPr>
            <w:tcW w:w="1408" w:type="dxa"/>
            <w:tcBorders>
              <w:top w:val="nil"/>
              <w:left w:val="nil"/>
              <w:bottom w:val="single" w:sz="4" w:space="0" w:color="auto"/>
              <w:right w:val="single" w:sz="4" w:space="0" w:color="auto"/>
            </w:tcBorders>
            <w:shd w:val="clear" w:color="auto" w:fill="auto"/>
            <w:noWrap/>
            <w:vAlign w:val="center"/>
            <w:hideMark/>
          </w:tcPr>
          <w:p w14:paraId="2B86A38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64,19%</w:t>
            </w:r>
          </w:p>
        </w:tc>
      </w:tr>
      <w:tr w:rsidR="009D13B1" w:rsidRPr="008F6DFD" w14:paraId="7E6F4A61"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64843A99"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17.</w:t>
            </w:r>
          </w:p>
        </w:tc>
        <w:tc>
          <w:tcPr>
            <w:tcW w:w="2100" w:type="dxa"/>
            <w:tcBorders>
              <w:top w:val="nil"/>
              <w:left w:val="nil"/>
              <w:bottom w:val="single" w:sz="4" w:space="0" w:color="auto"/>
              <w:right w:val="single" w:sz="4" w:space="0" w:color="auto"/>
            </w:tcBorders>
            <w:shd w:val="clear" w:color="auto" w:fill="auto"/>
            <w:noWrap/>
            <w:vAlign w:val="center"/>
            <w:hideMark/>
          </w:tcPr>
          <w:p w14:paraId="3FC8ED21"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Ostrów Wielkopolski                 </w:t>
            </w:r>
          </w:p>
        </w:tc>
        <w:tc>
          <w:tcPr>
            <w:tcW w:w="1140" w:type="dxa"/>
            <w:tcBorders>
              <w:top w:val="nil"/>
              <w:left w:val="nil"/>
              <w:bottom w:val="single" w:sz="4" w:space="0" w:color="auto"/>
              <w:right w:val="single" w:sz="4" w:space="0" w:color="auto"/>
            </w:tcBorders>
            <w:shd w:val="clear" w:color="000000" w:fill="F2F2F2"/>
            <w:noWrap/>
            <w:vAlign w:val="center"/>
            <w:hideMark/>
          </w:tcPr>
          <w:p w14:paraId="1A3DD3E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1 998</w:t>
            </w:r>
          </w:p>
        </w:tc>
        <w:tc>
          <w:tcPr>
            <w:tcW w:w="1540" w:type="dxa"/>
            <w:tcBorders>
              <w:top w:val="nil"/>
              <w:left w:val="nil"/>
              <w:bottom w:val="single" w:sz="4" w:space="0" w:color="auto"/>
              <w:right w:val="single" w:sz="4" w:space="0" w:color="auto"/>
            </w:tcBorders>
            <w:shd w:val="clear" w:color="auto" w:fill="auto"/>
            <w:noWrap/>
            <w:vAlign w:val="center"/>
            <w:hideMark/>
          </w:tcPr>
          <w:p w14:paraId="50F6C7E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592</w:t>
            </w:r>
          </w:p>
        </w:tc>
        <w:tc>
          <w:tcPr>
            <w:tcW w:w="1320" w:type="dxa"/>
            <w:tcBorders>
              <w:top w:val="nil"/>
              <w:left w:val="nil"/>
              <w:bottom w:val="single" w:sz="4" w:space="0" w:color="auto"/>
              <w:right w:val="single" w:sz="4" w:space="0" w:color="auto"/>
            </w:tcBorders>
            <w:shd w:val="clear" w:color="auto" w:fill="auto"/>
            <w:noWrap/>
            <w:vAlign w:val="center"/>
            <w:hideMark/>
          </w:tcPr>
          <w:p w14:paraId="2660400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29,63%</w:t>
            </w:r>
          </w:p>
        </w:tc>
        <w:tc>
          <w:tcPr>
            <w:tcW w:w="1408" w:type="dxa"/>
            <w:tcBorders>
              <w:top w:val="nil"/>
              <w:left w:val="nil"/>
              <w:bottom w:val="single" w:sz="4" w:space="0" w:color="auto"/>
              <w:right w:val="single" w:sz="4" w:space="0" w:color="auto"/>
            </w:tcBorders>
            <w:shd w:val="clear" w:color="auto" w:fill="auto"/>
            <w:noWrap/>
            <w:vAlign w:val="center"/>
            <w:hideMark/>
          </w:tcPr>
          <w:p w14:paraId="558585E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76,14%</w:t>
            </w:r>
          </w:p>
        </w:tc>
      </w:tr>
      <w:tr w:rsidR="009D13B1" w:rsidRPr="008F6DFD" w14:paraId="1BE9184B"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E856C6B"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18.</w:t>
            </w:r>
          </w:p>
        </w:tc>
        <w:tc>
          <w:tcPr>
            <w:tcW w:w="2100" w:type="dxa"/>
            <w:tcBorders>
              <w:top w:val="nil"/>
              <w:left w:val="nil"/>
              <w:bottom w:val="single" w:sz="4" w:space="0" w:color="auto"/>
              <w:right w:val="single" w:sz="4" w:space="0" w:color="auto"/>
            </w:tcBorders>
            <w:shd w:val="clear" w:color="auto" w:fill="auto"/>
            <w:noWrap/>
            <w:vAlign w:val="center"/>
            <w:hideMark/>
          </w:tcPr>
          <w:p w14:paraId="2F9CFE0B"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Ostrzeszów                          </w:t>
            </w:r>
          </w:p>
        </w:tc>
        <w:tc>
          <w:tcPr>
            <w:tcW w:w="1140" w:type="dxa"/>
            <w:tcBorders>
              <w:top w:val="nil"/>
              <w:left w:val="nil"/>
              <w:bottom w:val="single" w:sz="4" w:space="0" w:color="auto"/>
              <w:right w:val="single" w:sz="4" w:space="0" w:color="auto"/>
            </w:tcBorders>
            <w:shd w:val="clear" w:color="000000" w:fill="F2F2F2"/>
            <w:noWrap/>
            <w:vAlign w:val="center"/>
            <w:hideMark/>
          </w:tcPr>
          <w:p w14:paraId="34CAB62D"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850</w:t>
            </w:r>
          </w:p>
        </w:tc>
        <w:tc>
          <w:tcPr>
            <w:tcW w:w="1540" w:type="dxa"/>
            <w:tcBorders>
              <w:top w:val="nil"/>
              <w:left w:val="nil"/>
              <w:bottom w:val="single" w:sz="4" w:space="0" w:color="auto"/>
              <w:right w:val="single" w:sz="4" w:space="0" w:color="auto"/>
            </w:tcBorders>
            <w:shd w:val="clear" w:color="auto" w:fill="auto"/>
            <w:noWrap/>
            <w:vAlign w:val="center"/>
            <w:hideMark/>
          </w:tcPr>
          <w:p w14:paraId="5FBBAF7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290</w:t>
            </w:r>
          </w:p>
        </w:tc>
        <w:tc>
          <w:tcPr>
            <w:tcW w:w="1320" w:type="dxa"/>
            <w:tcBorders>
              <w:top w:val="nil"/>
              <w:left w:val="nil"/>
              <w:bottom w:val="single" w:sz="4" w:space="0" w:color="auto"/>
              <w:right w:val="single" w:sz="4" w:space="0" w:color="auto"/>
            </w:tcBorders>
            <w:shd w:val="clear" w:color="auto" w:fill="auto"/>
            <w:noWrap/>
            <w:vAlign w:val="center"/>
            <w:hideMark/>
          </w:tcPr>
          <w:p w14:paraId="3E466CC0"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34,12%</w:t>
            </w:r>
          </w:p>
        </w:tc>
        <w:tc>
          <w:tcPr>
            <w:tcW w:w="1408" w:type="dxa"/>
            <w:tcBorders>
              <w:top w:val="nil"/>
              <w:left w:val="nil"/>
              <w:bottom w:val="single" w:sz="4" w:space="0" w:color="auto"/>
              <w:right w:val="single" w:sz="4" w:space="0" w:color="auto"/>
            </w:tcBorders>
            <w:shd w:val="clear" w:color="auto" w:fill="auto"/>
            <w:noWrap/>
            <w:vAlign w:val="center"/>
            <w:hideMark/>
          </w:tcPr>
          <w:p w14:paraId="2EC6CE67"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79,10%</w:t>
            </w:r>
          </w:p>
        </w:tc>
      </w:tr>
      <w:tr w:rsidR="009D13B1" w:rsidRPr="008F6DFD" w14:paraId="030349FA"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855A4AD"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19.</w:t>
            </w:r>
          </w:p>
        </w:tc>
        <w:tc>
          <w:tcPr>
            <w:tcW w:w="2100" w:type="dxa"/>
            <w:tcBorders>
              <w:top w:val="nil"/>
              <w:left w:val="nil"/>
              <w:bottom w:val="single" w:sz="4" w:space="0" w:color="auto"/>
              <w:right w:val="single" w:sz="4" w:space="0" w:color="auto"/>
            </w:tcBorders>
            <w:shd w:val="clear" w:color="auto" w:fill="auto"/>
            <w:noWrap/>
            <w:vAlign w:val="center"/>
            <w:hideMark/>
          </w:tcPr>
          <w:p w14:paraId="689B59DC"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Piła                                </w:t>
            </w:r>
          </w:p>
        </w:tc>
        <w:tc>
          <w:tcPr>
            <w:tcW w:w="1140" w:type="dxa"/>
            <w:tcBorders>
              <w:top w:val="nil"/>
              <w:left w:val="nil"/>
              <w:bottom w:val="single" w:sz="4" w:space="0" w:color="auto"/>
              <w:right w:val="single" w:sz="4" w:space="0" w:color="auto"/>
            </w:tcBorders>
            <w:shd w:val="clear" w:color="000000" w:fill="F2F2F2"/>
            <w:noWrap/>
            <w:vAlign w:val="center"/>
            <w:hideMark/>
          </w:tcPr>
          <w:p w14:paraId="2AD3450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2 196</w:t>
            </w:r>
          </w:p>
        </w:tc>
        <w:tc>
          <w:tcPr>
            <w:tcW w:w="1540" w:type="dxa"/>
            <w:tcBorders>
              <w:top w:val="nil"/>
              <w:left w:val="nil"/>
              <w:bottom w:val="single" w:sz="4" w:space="0" w:color="auto"/>
              <w:right w:val="single" w:sz="4" w:space="0" w:color="auto"/>
            </w:tcBorders>
            <w:shd w:val="clear" w:color="auto" w:fill="auto"/>
            <w:noWrap/>
            <w:vAlign w:val="center"/>
            <w:hideMark/>
          </w:tcPr>
          <w:p w14:paraId="060C244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804</w:t>
            </w:r>
          </w:p>
        </w:tc>
        <w:tc>
          <w:tcPr>
            <w:tcW w:w="1320" w:type="dxa"/>
            <w:tcBorders>
              <w:top w:val="nil"/>
              <w:left w:val="nil"/>
              <w:bottom w:val="single" w:sz="4" w:space="0" w:color="auto"/>
              <w:right w:val="single" w:sz="4" w:space="0" w:color="auto"/>
            </w:tcBorders>
            <w:shd w:val="clear" w:color="auto" w:fill="auto"/>
            <w:noWrap/>
            <w:vAlign w:val="center"/>
            <w:hideMark/>
          </w:tcPr>
          <w:p w14:paraId="1AD80EC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36,61%</w:t>
            </w:r>
          </w:p>
        </w:tc>
        <w:tc>
          <w:tcPr>
            <w:tcW w:w="1408" w:type="dxa"/>
            <w:tcBorders>
              <w:top w:val="nil"/>
              <w:left w:val="nil"/>
              <w:bottom w:val="single" w:sz="4" w:space="0" w:color="auto"/>
              <w:right w:val="single" w:sz="4" w:space="0" w:color="auto"/>
            </w:tcBorders>
            <w:shd w:val="clear" w:color="auto" w:fill="auto"/>
            <w:noWrap/>
            <w:vAlign w:val="center"/>
            <w:hideMark/>
          </w:tcPr>
          <w:p w14:paraId="6DBCE75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70,75%</w:t>
            </w:r>
          </w:p>
        </w:tc>
      </w:tr>
      <w:tr w:rsidR="009D13B1" w:rsidRPr="008F6DFD" w14:paraId="4AAA1139"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039A1CF"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20.</w:t>
            </w:r>
          </w:p>
        </w:tc>
        <w:tc>
          <w:tcPr>
            <w:tcW w:w="2100" w:type="dxa"/>
            <w:tcBorders>
              <w:top w:val="nil"/>
              <w:left w:val="nil"/>
              <w:bottom w:val="single" w:sz="4" w:space="0" w:color="auto"/>
              <w:right w:val="single" w:sz="4" w:space="0" w:color="auto"/>
            </w:tcBorders>
            <w:shd w:val="clear" w:color="auto" w:fill="auto"/>
            <w:noWrap/>
            <w:vAlign w:val="center"/>
            <w:hideMark/>
          </w:tcPr>
          <w:p w14:paraId="2E015F90"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Pleszew                             </w:t>
            </w:r>
          </w:p>
        </w:tc>
        <w:tc>
          <w:tcPr>
            <w:tcW w:w="1140" w:type="dxa"/>
            <w:tcBorders>
              <w:top w:val="nil"/>
              <w:left w:val="nil"/>
              <w:bottom w:val="single" w:sz="4" w:space="0" w:color="auto"/>
              <w:right w:val="single" w:sz="4" w:space="0" w:color="auto"/>
            </w:tcBorders>
            <w:shd w:val="clear" w:color="000000" w:fill="F2F2F2"/>
            <w:noWrap/>
            <w:vAlign w:val="center"/>
            <w:hideMark/>
          </w:tcPr>
          <w:p w14:paraId="05BBEE3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875</w:t>
            </w:r>
          </w:p>
        </w:tc>
        <w:tc>
          <w:tcPr>
            <w:tcW w:w="1540" w:type="dxa"/>
            <w:tcBorders>
              <w:top w:val="nil"/>
              <w:left w:val="nil"/>
              <w:bottom w:val="single" w:sz="4" w:space="0" w:color="auto"/>
              <w:right w:val="single" w:sz="4" w:space="0" w:color="auto"/>
            </w:tcBorders>
            <w:shd w:val="clear" w:color="auto" w:fill="auto"/>
            <w:noWrap/>
            <w:vAlign w:val="center"/>
            <w:hideMark/>
          </w:tcPr>
          <w:p w14:paraId="15AF1BE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317</w:t>
            </w:r>
          </w:p>
        </w:tc>
        <w:tc>
          <w:tcPr>
            <w:tcW w:w="1320" w:type="dxa"/>
            <w:tcBorders>
              <w:top w:val="nil"/>
              <w:left w:val="nil"/>
              <w:bottom w:val="single" w:sz="4" w:space="0" w:color="auto"/>
              <w:right w:val="single" w:sz="4" w:space="0" w:color="auto"/>
            </w:tcBorders>
            <w:shd w:val="clear" w:color="auto" w:fill="auto"/>
            <w:noWrap/>
            <w:vAlign w:val="center"/>
            <w:hideMark/>
          </w:tcPr>
          <w:p w14:paraId="79CD8DC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36,23%</w:t>
            </w:r>
          </w:p>
        </w:tc>
        <w:tc>
          <w:tcPr>
            <w:tcW w:w="1408" w:type="dxa"/>
            <w:tcBorders>
              <w:top w:val="nil"/>
              <w:left w:val="nil"/>
              <w:bottom w:val="single" w:sz="4" w:space="0" w:color="auto"/>
              <w:right w:val="single" w:sz="4" w:space="0" w:color="auto"/>
            </w:tcBorders>
            <w:shd w:val="clear" w:color="auto" w:fill="auto"/>
            <w:noWrap/>
            <w:vAlign w:val="center"/>
            <w:hideMark/>
          </w:tcPr>
          <w:p w14:paraId="5DC4317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89,58%</w:t>
            </w:r>
          </w:p>
        </w:tc>
      </w:tr>
      <w:tr w:rsidR="009D13B1" w:rsidRPr="008F6DFD" w14:paraId="6DD793D9"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96388A0"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21.</w:t>
            </w:r>
          </w:p>
        </w:tc>
        <w:tc>
          <w:tcPr>
            <w:tcW w:w="2100" w:type="dxa"/>
            <w:tcBorders>
              <w:top w:val="nil"/>
              <w:left w:val="nil"/>
              <w:bottom w:val="single" w:sz="4" w:space="0" w:color="auto"/>
              <w:right w:val="single" w:sz="4" w:space="0" w:color="auto"/>
            </w:tcBorders>
            <w:shd w:val="clear" w:color="auto" w:fill="auto"/>
            <w:noWrap/>
            <w:vAlign w:val="center"/>
            <w:hideMark/>
          </w:tcPr>
          <w:p w14:paraId="7A7D68EB"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Poznań                              </w:t>
            </w:r>
          </w:p>
        </w:tc>
        <w:tc>
          <w:tcPr>
            <w:tcW w:w="1140" w:type="dxa"/>
            <w:tcBorders>
              <w:top w:val="nil"/>
              <w:left w:val="nil"/>
              <w:bottom w:val="single" w:sz="4" w:space="0" w:color="auto"/>
              <w:right w:val="single" w:sz="4" w:space="0" w:color="auto"/>
            </w:tcBorders>
            <w:shd w:val="clear" w:color="000000" w:fill="F2F2F2"/>
            <w:noWrap/>
            <w:vAlign w:val="center"/>
            <w:hideMark/>
          </w:tcPr>
          <w:p w14:paraId="382EF6E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5 666</w:t>
            </w:r>
          </w:p>
        </w:tc>
        <w:tc>
          <w:tcPr>
            <w:tcW w:w="1540" w:type="dxa"/>
            <w:tcBorders>
              <w:top w:val="nil"/>
              <w:left w:val="nil"/>
              <w:bottom w:val="single" w:sz="4" w:space="0" w:color="auto"/>
              <w:right w:val="single" w:sz="4" w:space="0" w:color="auto"/>
            </w:tcBorders>
            <w:shd w:val="clear" w:color="auto" w:fill="auto"/>
            <w:noWrap/>
            <w:vAlign w:val="center"/>
            <w:hideMark/>
          </w:tcPr>
          <w:p w14:paraId="7CC20B2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2 286</w:t>
            </w:r>
          </w:p>
        </w:tc>
        <w:tc>
          <w:tcPr>
            <w:tcW w:w="1320" w:type="dxa"/>
            <w:tcBorders>
              <w:top w:val="nil"/>
              <w:left w:val="nil"/>
              <w:bottom w:val="single" w:sz="4" w:space="0" w:color="auto"/>
              <w:right w:val="single" w:sz="4" w:space="0" w:color="auto"/>
            </w:tcBorders>
            <w:shd w:val="clear" w:color="auto" w:fill="auto"/>
            <w:noWrap/>
            <w:vAlign w:val="center"/>
            <w:hideMark/>
          </w:tcPr>
          <w:p w14:paraId="3B32A2D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40,35%</w:t>
            </w:r>
          </w:p>
        </w:tc>
        <w:tc>
          <w:tcPr>
            <w:tcW w:w="1408" w:type="dxa"/>
            <w:tcBorders>
              <w:top w:val="nil"/>
              <w:left w:val="nil"/>
              <w:bottom w:val="single" w:sz="4" w:space="0" w:color="auto"/>
              <w:right w:val="single" w:sz="4" w:space="0" w:color="auto"/>
            </w:tcBorders>
            <w:shd w:val="clear" w:color="auto" w:fill="auto"/>
            <w:noWrap/>
            <w:vAlign w:val="center"/>
            <w:hideMark/>
          </w:tcPr>
          <w:p w14:paraId="209E23F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60,67%</w:t>
            </w:r>
          </w:p>
        </w:tc>
      </w:tr>
      <w:tr w:rsidR="009D13B1" w:rsidRPr="008F6DFD" w14:paraId="71EC398C"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24FDE1A"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22.</w:t>
            </w:r>
          </w:p>
        </w:tc>
        <w:tc>
          <w:tcPr>
            <w:tcW w:w="2100" w:type="dxa"/>
            <w:tcBorders>
              <w:top w:val="nil"/>
              <w:left w:val="nil"/>
              <w:bottom w:val="single" w:sz="4" w:space="0" w:color="auto"/>
              <w:right w:val="single" w:sz="4" w:space="0" w:color="auto"/>
            </w:tcBorders>
            <w:shd w:val="clear" w:color="auto" w:fill="auto"/>
            <w:noWrap/>
            <w:vAlign w:val="center"/>
            <w:hideMark/>
          </w:tcPr>
          <w:p w14:paraId="4D083F12"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Rawicz                              </w:t>
            </w:r>
          </w:p>
        </w:tc>
        <w:tc>
          <w:tcPr>
            <w:tcW w:w="1140" w:type="dxa"/>
            <w:tcBorders>
              <w:top w:val="nil"/>
              <w:left w:val="nil"/>
              <w:bottom w:val="single" w:sz="4" w:space="0" w:color="auto"/>
              <w:right w:val="single" w:sz="4" w:space="0" w:color="auto"/>
            </w:tcBorders>
            <w:shd w:val="clear" w:color="000000" w:fill="F2F2F2"/>
            <w:noWrap/>
            <w:vAlign w:val="center"/>
            <w:hideMark/>
          </w:tcPr>
          <w:p w14:paraId="5068752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918</w:t>
            </w:r>
          </w:p>
        </w:tc>
        <w:tc>
          <w:tcPr>
            <w:tcW w:w="1540" w:type="dxa"/>
            <w:tcBorders>
              <w:top w:val="nil"/>
              <w:left w:val="nil"/>
              <w:bottom w:val="single" w:sz="4" w:space="0" w:color="auto"/>
              <w:right w:val="single" w:sz="4" w:space="0" w:color="auto"/>
            </w:tcBorders>
            <w:shd w:val="clear" w:color="auto" w:fill="auto"/>
            <w:noWrap/>
            <w:vAlign w:val="center"/>
            <w:hideMark/>
          </w:tcPr>
          <w:p w14:paraId="52631AF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298</w:t>
            </w:r>
          </w:p>
        </w:tc>
        <w:tc>
          <w:tcPr>
            <w:tcW w:w="1320" w:type="dxa"/>
            <w:tcBorders>
              <w:top w:val="nil"/>
              <w:left w:val="nil"/>
              <w:bottom w:val="single" w:sz="4" w:space="0" w:color="auto"/>
              <w:right w:val="single" w:sz="4" w:space="0" w:color="auto"/>
            </w:tcBorders>
            <w:shd w:val="clear" w:color="auto" w:fill="auto"/>
            <w:noWrap/>
            <w:vAlign w:val="center"/>
            <w:hideMark/>
          </w:tcPr>
          <w:p w14:paraId="3F0DEEE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32,46%</w:t>
            </w:r>
          </w:p>
        </w:tc>
        <w:tc>
          <w:tcPr>
            <w:tcW w:w="1408" w:type="dxa"/>
            <w:tcBorders>
              <w:top w:val="nil"/>
              <w:left w:val="nil"/>
              <w:bottom w:val="single" w:sz="4" w:space="0" w:color="auto"/>
              <w:right w:val="single" w:sz="4" w:space="0" w:color="auto"/>
            </w:tcBorders>
            <w:shd w:val="clear" w:color="auto" w:fill="auto"/>
            <w:noWrap/>
            <w:vAlign w:val="center"/>
            <w:hideMark/>
          </w:tcPr>
          <w:p w14:paraId="14934C8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74,52%</w:t>
            </w:r>
          </w:p>
        </w:tc>
      </w:tr>
      <w:tr w:rsidR="009D13B1" w:rsidRPr="008F6DFD" w14:paraId="7158077F"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E68B3E3"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23.</w:t>
            </w:r>
          </w:p>
        </w:tc>
        <w:tc>
          <w:tcPr>
            <w:tcW w:w="2100" w:type="dxa"/>
            <w:tcBorders>
              <w:top w:val="nil"/>
              <w:left w:val="nil"/>
              <w:bottom w:val="single" w:sz="4" w:space="0" w:color="auto"/>
              <w:right w:val="single" w:sz="4" w:space="0" w:color="auto"/>
            </w:tcBorders>
            <w:shd w:val="clear" w:color="000000" w:fill="C4BD97"/>
            <w:noWrap/>
            <w:vAlign w:val="center"/>
            <w:hideMark/>
          </w:tcPr>
          <w:p w14:paraId="61C9C109"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Słupca                              </w:t>
            </w:r>
          </w:p>
        </w:tc>
        <w:tc>
          <w:tcPr>
            <w:tcW w:w="1140" w:type="dxa"/>
            <w:tcBorders>
              <w:top w:val="nil"/>
              <w:left w:val="nil"/>
              <w:bottom w:val="single" w:sz="4" w:space="0" w:color="auto"/>
              <w:right w:val="single" w:sz="4" w:space="0" w:color="auto"/>
            </w:tcBorders>
            <w:shd w:val="clear" w:color="000000" w:fill="C4BD97"/>
            <w:noWrap/>
            <w:vAlign w:val="center"/>
            <w:hideMark/>
          </w:tcPr>
          <w:p w14:paraId="13FF719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1 488</w:t>
            </w:r>
          </w:p>
        </w:tc>
        <w:tc>
          <w:tcPr>
            <w:tcW w:w="1540" w:type="dxa"/>
            <w:tcBorders>
              <w:top w:val="nil"/>
              <w:left w:val="nil"/>
              <w:bottom w:val="single" w:sz="4" w:space="0" w:color="auto"/>
              <w:right w:val="single" w:sz="4" w:space="0" w:color="auto"/>
            </w:tcBorders>
            <w:shd w:val="clear" w:color="000000" w:fill="C4BD97"/>
            <w:noWrap/>
            <w:vAlign w:val="center"/>
            <w:hideMark/>
          </w:tcPr>
          <w:p w14:paraId="49B5FA0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780</w:t>
            </w:r>
          </w:p>
        </w:tc>
        <w:tc>
          <w:tcPr>
            <w:tcW w:w="1320" w:type="dxa"/>
            <w:tcBorders>
              <w:top w:val="nil"/>
              <w:left w:val="nil"/>
              <w:bottom w:val="single" w:sz="4" w:space="0" w:color="auto"/>
              <w:right w:val="single" w:sz="4" w:space="0" w:color="auto"/>
            </w:tcBorders>
            <w:shd w:val="clear" w:color="000000" w:fill="C4BD97"/>
            <w:noWrap/>
            <w:vAlign w:val="center"/>
            <w:hideMark/>
          </w:tcPr>
          <w:p w14:paraId="654603F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52,42%</w:t>
            </w:r>
          </w:p>
        </w:tc>
        <w:tc>
          <w:tcPr>
            <w:tcW w:w="1408" w:type="dxa"/>
            <w:tcBorders>
              <w:top w:val="nil"/>
              <w:left w:val="nil"/>
              <w:bottom w:val="single" w:sz="4" w:space="0" w:color="auto"/>
              <w:right w:val="single" w:sz="4" w:space="0" w:color="auto"/>
            </w:tcBorders>
            <w:shd w:val="clear" w:color="000000" w:fill="C4BD97"/>
            <w:noWrap/>
            <w:vAlign w:val="center"/>
            <w:hideMark/>
          </w:tcPr>
          <w:p w14:paraId="4A13B6C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79,05%</w:t>
            </w:r>
          </w:p>
        </w:tc>
      </w:tr>
      <w:tr w:rsidR="009D13B1" w:rsidRPr="008F6DFD" w14:paraId="2C10BB33"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924821B"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24.</w:t>
            </w:r>
          </w:p>
        </w:tc>
        <w:tc>
          <w:tcPr>
            <w:tcW w:w="2100" w:type="dxa"/>
            <w:tcBorders>
              <w:top w:val="nil"/>
              <w:left w:val="nil"/>
              <w:bottom w:val="single" w:sz="4" w:space="0" w:color="auto"/>
              <w:right w:val="single" w:sz="4" w:space="0" w:color="auto"/>
            </w:tcBorders>
            <w:shd w:val="clear" w:color="auto" w:fill="auto"/>
            <w:noWrap/>
            <w:vAlign w:val="center"/>
            <w:hideMark/>
          </w:tcPr>
          <w:p w14:paraId="68A02018"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Szamotuły                           </w:t>
            </w:r>
          </w:p>
        </w:tc>
        <w:tc>
          <w:tcPr>
            <w:tcW w:w="1140" w:type="dxa"/>
            <w:tcBorders>
              <w:top w:val="nil"/>
              <w:left w:val="nil"/>
              <w:bottom w:val="single" w:sz="4" w:space="0" w:color="auto"/>
              <w:right w:val="single" w:sz="4" w:space="0" w:color="auto"/>
            </w:tcBorders>
            <w:shd w:val="clear" w:color="000000" w:fill="F2F2F2"/>
            <w:noWrap/>
            <w:vAlign w:val="center"/>
            <w:hideMark/>
          </w:tcPr>
          <w:p w14:paraId="61FC343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1 176</w:t>
            </w:r>
          </w:p>
        </w:tc>
        <w:tc>
          <w:tcPr>
            <w:tcW w:w="1540" w:type="dxa"/>
            <w:tcBorders>
              <w:top w:val="nil"/>
              <w:left w:val="nil"/>
              <w:bottom w:val="single" w:sz="4" w:space="0" w:color="auto"/>
              <w:right w:val="single" w:sz="4" w:space="0" w:color="auto"/>
            </w:tcBorders>
            <w:shd w:val="clear" w:color="auto" w:fill="auto"/>
            <w:noWrap/>
            <w:vAlign w:val="center"/>
            <w:hideMark/>
          </w:tcPr>
          <w:p w14:paraId="236B6F8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530</w:t>
            </w:r>
          </w:p>
        </w:tc>
        <w:tc>
          <w:tcPr>
            <w:tcW w:w="1320" w:type="dxa"/>
            <w:tcBorders>
              <w:top w:val="nil"/>
              <w:left w:val="nil"/>
              <w:bottom w:val="single" w:sz="4" w:space="0" w:color="auto"/>
              <w:right w:val="single" w:sz="4" w:space="0" w:color="auto"/>
            </w:tcBorders>
            <w:shd w:val="clear" w:color="auto" w:fill="auto"/>
            <w:noWrap/>
            <w:vAlign w:val="center"/>
            <w:hideMark/>
          </w:tcPr>
          <w:p w14:paraId="6BA36B0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45,07%</w:t>
            </w:r>
          </w:p>
        </w:tc>
        <w:tc>
          <w:tcPr>
            <w:tcW w:w="1408" w:type="dxa"/>
            <w:tcBorders>
              <w:top w:val="nil"/>
              <w:left w:val="nil"/>
              <w:bottom w:val="single" w:sz="4" w:space="0" w:color="auto"/>
              <w:right w:val="single" w:sz="4" w:space="0" w:color="auto"/>
            </w:tcBorders>
            <w:shd w:val="clear" w:color="auto" w:fill="auto"/>
            <w:noWrap/>
            <w:vAlign w:val="center"/>
            <w:hideMark/>
          </w:tcPr>
          <w:p w14:paraId="774EFB6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85,25%</w:t>
            </w:r>
          </w:p>
        </w:tc>
      </w:tr>
      <w:tr w:rsidR="009D13B1" w:rsidRPr="008F6DFD" w14:paraId="16E235CC"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8EA6055"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25.</w:t>
            </w:r>
          </w:p>
        </w:tc>
        <w:tc>
          <w:tcPr>
            <w:tcW w:w="2100" w:type="dxa"/>
            <w:tcBorders>
              <w:top w:val="nil"/>
              <w:left w:val="nil"/>
              <w:bottom w:val="single" w:sz="4" w:space="0" w:color="auto"/>
              <w:right w:val="single" w:sz="4" w:space="0" w:color="auto"/>
            </w:tcBorders>
            <w:shd w:val="clear" w:color="000000" w:fill="B7DEE8"/>
            <w:noWrap/>
            <w:vAlign w:val="center"/>
            <w:hideMark/>
          </w:tcPr>
          <w:p w14:paraId="727E5752"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Środa Wielkopolska                  </w:t>
            </w:r>
          </w:p>
        </w:tc>
        <w:tc>
          <w:tcPr>
            <w:tcW w:w="1140" w:type="dxa"/>
            <w:tcBorders>
              <w:top w:val="nil"/>
              <w:left w:val="nil"/>
              <w:bottom w:val="single" w:sz="4" w:space="0" w:color="auto"/>
              <w:right w:val="single" w:sz="4" w:space="0" w:color="auto"/>
            </w:tcBorders>
            <w:shd w:val="clear" w:color="000000" w:fill="B7DEE8"/>
            <w:noWrap/>
            <w:vAlign w:val="center"/>
            <w:hideMark/>
          </w:tcPr>
          <w:p w14:paraId="73E8D8B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1 390</w:t>
            </w:r>
          </w:p>
        </w:tc>
        <w:tc>
          <w:tcPr>
            <w:tcW w:w="1540" w:type="dxa"/>
            <w:tcBorders>
              <w:top w:val="nil"/>
              <w:left w:val="nil"/>
              <w:bottom w:val="single" w:sz="4" w:space="0" w:color="auto"/>
              <w:right w:val="single" w:sz="4" w:space="0" w:color="auto"/>
            </w:tcBorders>
            <w:shd w:val="clear" w:color="000000" w:fill="B7DEE8"/>
            <w:noWrap/>
            <w:vAlign w:val="center"/>
            <w:hideMark/>
          </w:tcPr>
          <w:p w14:paraId="46CE4B3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609</w:t>
            </w:r>
          </w:p>
        </w:tc>
        <w:tc>
          <w:tcPr>
            <w:tcW w:w="1320" w:type="dxa"/>
            <w:tcBorders>
              <w:top w:val="nil"/>
              <w:left w:val="nil"/>
              <w:bottom w:val="single" w:sz="4" w:space="0" w:color="auto"/>
              <w:right w:val="single" w:sz="4" w:space="0" w:color="auto"/>
            </w:tcBorders>
            <w:shd w:val="clear" w:color="000000" w:fill="B7DEE8"/>
            <w:noWrap/>
            <w:vAlign w:val="center"/>
            <w:hideMark/>
          </w:tcPr>
          <w:p w14:paraId="7328E82D"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43,81%</w:t>
            </w:r>
          </w:p>
        </w:tc>
        <w:tc>
          <w:tcPr>
            <w:tcW w:w="1408" w:type="dxa"/>
            <w:tcBorders>
              <w:top w:val="nil"/>
              <w:left w:val="nil"/>
              <w:bottom w:val="single" w:sz="4" w:space="0" w:color="auto"/>
              <w:right w:val="single" w:sz="4" w:space="0" w:color="auto"/>
            </w:tcBorders>
            <w:shd w:val="clear" w:color="000000" w:fill="B7DEE8"/>
            <w:noWrap/>
            <w:vAlign w:val="center"/>
            <w:hideMark/>
          </w:tcPr>
          <w:p w14:paraId="03600D13"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87,44%</w:t>
            </w:r>
          </w:p>
        </w:tc>
      </w:tr>
      <w:tr w:rsidR="009D13B1" w:rsidRPr="008F6DFD" w14:paraId="51500499"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F3686CE"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26.</w:t>
            </w:r>
          </w:p>
        </w:tc>
        <w:tc>
          <w:tcPr>
            <w:tcW w:w="2100" w:type="dxa"/>
            <w:tcBorders>
              <w:top w:val="nil"/>
              <w:left w:val="nil"/>
              <w:bottom w:val="single" w:sz="4" w:space="0" w:color="auto"/>
              <w:right w:val="single" w:sz="4" w:space="0" w:color="auto"/>
            </w:tcBorders>
            <w:shd w:val="clear" w:color="auto" w:fill="auto"/>
            <w:noWrap/>
            <w:vAlign w:val="center"/>
            <w:hideMark/>
          </w:tcPr>
          <w:p w14:paraId="69DE99C6"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Śrem                                </w:t>
            </w:r>
          </w:p>
        </w:tc>
        <w:tc>
          <w:tcPr>
            <w:tcW w:w="1140" w:type="dxa"/>
            <w:tcBorders>
              <w:top w:val="nil"/>
              <w:left w:val="nil"/>
              <w:bottom w:val="single" w:sz="4" w:space="0" w:color="auto"/>
              <w:right w:val="single" w:sz="4" w:space="0" w:color="auto"/>
            </w:tcBorders>
            <w:shd w:val="clear" w:color="000000" w:fill="F2F2F2"/>
            <w:noWrap/>
            <w:vAlign w:val="center"/>
            <w:hideMark/>
          </w:tcPr>
          <w:p w14:paraId="1BBE3466"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567</w:t>
            </w:r>
          </w:p>
        </w:tc>
        <w:tc>
          <w:tcPr>
            <w:tcW w:w="1540" w:type="dxa"/>
            <w:tcBorders>
              <w:top w:val="nil"/>
              <w:left w:val="nil"/>
              <w:bottom w:val="single" w:sz="4" w:space="0" w:color="auto"/>
              <w:right w:val="single" w:sz="4" w:space="0" w:color="auto"/>
            </w:tcBorders>
            <w:shd w:val="clear" w:color="auto" w:fill="auto"/>
            <w:noWrap/>
            <w:vAlign w:val="center"/>
            <w:hideMark/>
          </w:tcPr>
          <w:p w14:paraId="6AECDD02"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165</w:t>
            </w:r>
          </w:p>
        </w:tc>
        <w:tc>
          <w:tcPr>
            <w:tcW w:w="1320" w:type="dxa"/>
            <w:tcBorders>
              <w:top w:val="nil"/>
              <w:left w:val="nil"/>
              <w:bottom w:val="single" w:sz="4" w:space="0" w:color="auto"/>
              <w:right w:val="single" w:sz="4" w:space="0" w:color="auto"/>
            </w:tcBorders>
            <w:shd w:val="clear" w:color="auto" w:fill="auto"/>
            <w:noWrap/>
            <w:vAlign w:val="center"/>
            <w:hideMark/>
          </w:tcPr>
          <w:p w14:paraId="1BE7792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29,10%</w:t>
            </w:r>
          </w:p>
        </w:tc>
        <w:tc>
          <w:tcPr>
            <w:tcW w:w="1408" w:type="dxa"/>
            <w:tcBorders>
              <w:top w:val="nil"/>
              <w:left w:val="nil"/>
              <w:bottom w:val="single" w:sz="4" w:space="0" w:color="auto"/>
              <w:right w:val="single" w:sz="4" w:space="0" w:color="auto"/>
            </w:tcBorders>
            <w:shd w:val="clear" w:color="auto" w:fill="auto"/>
            <w:noWrap/>
            <w:vAlign w:val="center"/>
            <w:hideMark/>
          </w:tcPr>
          <w:p w14:paraId="1A1FCED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77,55%</w:t>
            </w:r>
          </w:p>
        </w:tc>
      </w:tr>
      <w:tr w:rsidR="009D13B1" w:rsidRPr="008F6DFD" w14:paraId="7F9C0920"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05CD3548"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27.</w:t>
            </w:r>
          </w:p>
        </w:tc>
        <w:tc>
          <w:tcPr>
            <w:tcW w:w="2100" w:type="dxa"/>
            <w:tcBorders>
              <w:top w:val="nil"/>
              <w:left w:val="nil"/>
              <w:bottom w:val="single" w:sz="4" w:space="0" w:color="auto"/>
              <w:right w:val="single" w:sz="4" w:space="0" w:color="auto"/>
            </w:tcBorders>
            <w:shd w:val="clear" w:color="auto" w:fill="auto"/>
            <w:noWrap/>
            <w:vAlign w:val="center"/>
            <w:hideMark/>
          </w:tcPr>
          <w:p w14:paraId="2C81BA83"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Turek                               </w:t>
            </w:r>
          </w:p>
        </w:tc>
        <w:tc>
          <w:tcPr>
            <w:tcW w:w="1140" w:type="dxa"/>
            <w:tcBorders>
              <w:top w:val="nil"/>
              <w:left w:val="nil"/>
              <w:bottom w:val="single" w:sz="4" w:space="0" w:color="auto"/>
              <w:right w:val="single" w:sz="4" w:space="0" w:color="auto"/>
            </w:tcBorders>
            <w:shd w:val="clear" w:color="000000" w:fill="F2F2F2"/>
            <w:noWrap/>
            <w:vAlign w:val="center"/>
            <w:hideMark/>
          </w:tcPr>
          <w:p w14:paraId="07DD05A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1 275</w:t>
            </w:r>
          </w:p>
        </w:tc>
        <w:tc>
          <w:tcPr>
            <w:tcW w:w="1540" w:type="dxa"/>
            <w:tcBorders>
              <w:top w:val="nil"/>
              <w:left w:val="nil"/>
              <w:bottom w:val="single" w:sz="4" w:space="0" w:color="auto"/>
              <w:right w:val="single" w:sz="4" w:space="0" w:color="auto"/>
            </w:tcBorders>
            <w:shd w:val="clear" w:color="auto" w:fill="auto"/>
            <w:noWrap/>
            <w:vAlign w:val="center"/>
            <w:hideMark/>
          </w:tcPr>
          <w:p w14:paraId="452E141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401</w:t>
            </w:r>
          </w:p>
        </w:tc>
        <w:tc>
          <w:tcPr>
            <w:tcW w:w="1320" w:type="dxa"/>
            <w:tcBorders>
              <w:top w:val="nil"/>
              <w:left w:val="nil"/>
              <w:bottom w:val="single" w:sz="4" w:space="0" w:color="auto"/>
              <w:right w:val="single" w:sz="4" w:space="0" w:color="auto"/>
            </w:tcBorders>
            <w:shd w:val="clear" w:color="auto" w:fill="auto"/>
            <w:noWrap/>
            <w:vAlign w:val="center"/>
            <w:hideMark/>
          </w:tcPr>
          <w:p w14:paraId="13C5499D"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31,45%</w:t>
            </w:r>
          </w:p>
        </w:tc>
        <w:tc>
          <w:tcPr>
            <w:tcW w:w="1408" w:type="dxa"/>
            <w:tcBorders>
              <w:top w:val="nil"/>
              <w:left w:val="nil"/>
              <w:bottom w:val="single" w:sz="4" w:space="0" w:color="auto"/>
              <w:right w:val="single" w:sz="4" w:space="0" w:color="auto"/>
            </w:tcBorders>
            <w:shd w:val="clear" w:color="auto" w:fill="auto"/>
            <w:noWrap/>
            <w:vAlign w:val="center"/>
            <w:hideMark/>
          </w:tcPr>
          <w:p w14:paraId="12A5D9A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86,61%</w:t>
            </w:r>
          </w:p>
        </w:tc>
      </w:tr>
      <w:tr w:rsidR="009D13B1" w:rsidRPr="008F6DFD" w14:paraId="3ADB8B11"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2016FD93"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28.</w:t>
            </w:r>
          </w:p>
        </w:tc>
        <w:tc>
          <w:tcPr>
            <w:tcW w:w="2100" w:type="dxa"/>
            <w:tcBorders>
              <w:top w:val="nil"/>
              <w:left w:val="nil"/>
              <w:bottom w:val="single" w:sz="4" w:space="0" w:color="auto"/>
              <w:right w:val="single" w:sz="4" w:space="0" w:color="auto"/>
            </w:tcBorders>
            <w:shd w:val="clear" w:color="auto" w:fill="auto"/>
            <w:noWrap/>
            <w:vAlign w:val="center"/>
            <w:hideMark/>
          </w:tcPr>
          <w:p w14:paraId="2D0AA813"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Wągrowiec                           </w:t>
            </w:r>
          </w:p>
        </w:tc>
        <w:tc>
          <w:tcPr>
            <w:tcW w:w="1140" w:type="dxa"/>
            <w:tcBorders>
              <w:top w:val="nil"/>
              <w:left w:val="nil"/>
              <w:bottom w:val="single" w:sz="4" w:space="0" w:color="auto"/>
              <w:right w:val="single" w:sz="4" w:space="0" w:color="auto"/>
            </w:tcBorders>
            <w:shd w:val="clear" w:color="000000" w:fill="F2F2F2"/>
            <w:noWrap/>
            <w:vAlign w:val="center"/>
            <w:hideMark/>
          </w:tcPr>
          <w:p w14:paraId="0CDEB92C"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1 278</w:t>
            </w:r>
          </w:p>
        </w:tc>
        <w:tc>
          <w:tcPr>
            <w:tcW w:w="1540" w:type="dxa"/>
            <w:tcBorders>
              <w:top w:val="nil"/>
              <w:left w:val="nil"/>
              <w:bottom w:val="single" w:sz="4" w:space="0" w:color="auto"/>
              <w:right w:val="single" w:sz="4" w:space="0" w:color="auto"/>
            </w:tcBorders>
            <w:shd w:val="clear" w:color="auto" w:fill="auto"/>
            <w:noWrap/>
            <w:vAlign w:val="center"/>
            <w:hideMark/>
          </w:tcPr>
          <w:p w14:paraId="57727F6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505</w:t>
            </w:r>
          </w:p>
        </w:tc>
        <w:tc>
          <w:tcPr>
            <w:tcW w:w="1320" w:type="dxa"/>
            <w:tcBorders>
              <w:top w:val="nil"/>
              <w:left w:val="nil"/>
              <w:bottom w:val="single" w:sz="4" w:space="0" w:color="auto"/>
              <w:right w:val="single" w:sz="4" w:space="0" w:color="auto"/>
            </w:tcBorders>
            <w:shd w:val="clear" w:color="auto" w:fill="auto"/>
            <w:noWrap/>
            <w:vAlign w:val="center"/>
            <w:hideMark/>
          </w:tcPr>
          <w:p w14:paraId="5E8EC25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39,51%</w:t>
            </w:r>
          </w:p>
        </w:tc>
        <w:tc>
          <w:tcPr>
            <w:tcW w:w="1408" w:type="dxa"/>
            <w:tcBorders>
              <w:top w:val="nil"/>
              <w:left w:val="nil"/>
              <w:bottom w:val="single" w:sz="4" w:space="0" w:color="auto"/>
              <w:right w:val="single" w:sz="4" w:space="0" w:color="auto"/>
            </w:tcBorders>
            <w:shd w:val="clear" w:color="auto" w:fill="auto"/>
            <w:noWrap/>
            <w:vAlign w:val="center"/>
            <w:hideMark/>
          </w:tcPr>
          <w:p w14:paraId="25C2BD0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83,30%</w:t>
            </w:r>
          </w:p>
        </w:tc>
      </w:tr>
      <w:tr w:rsidR="009D13B1" w:rsidRPr="008F6DFD" w14:paraId="65CB1F26"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1372E1DF"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29.</w:t>
            </w:r>
          </w:p>
        </w:tc>
        <w:tc>
          <w:tcPr>
            <w:tcW w:w="2100" w:type="dxa"/>
            <w:tcBorders>
              <w:top w:val="nil"/>
              <w:left w:val="nil"/>
              <w:bottom w:val="single" w:sz="4" w:space="0" w:color="auto"/>
              <w:right w:val="single" w:sz="4" w:space="0" w:color="auto"/>
            </w:tcBorders>
            <w:shd w:val="clear" w:color="auto" w:fill="auto"/>
            <w:noWrap/>
            <w:vAlign w:val="center"/>
            <w:hideMark/>
          </w:tcPr>
          <w:p w14:paraId="394FE18F"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Wolsztyn                            </w:t>
            </w:r>
          </w:p>
        </w:tc>
        <w:tc>
          <w:tcPr>
            <w:tcW w:w="1140" w:type="dxa"/>
            <w:tcBorders>
              <w:top w:val="nil"/>
              <w:left w:val="nil"/>
              <w:bottom w:val="single" w:sz="4" w:space="0" w:color="auto"/>
              <w:right w:val="single" w:sz="4" w:space="0" w:color="auto"/>
            </w:tcBorders>
            <w:shd w:val="clear" w:color="auto" w:fill="auto"/>
            <w:noWrap/>
            <w:vAlign w:val="center"/>
            <w:hideMark/>
          </w:tcPr>
          <w:p w14:paraId="488CF19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475</w:t>
            </w:r>
          </w:p>
        </w:tc>
        <w:tc>
          <w:tcPr>
            <w:tcW w:w="1540" w:type="dxa"/>
            <w:tcBorders>
              <w:top w:val="nil"/>
              <w:left w:val="nil"/>
              <w:bottom w:val="single" w:sz="4" w:space="0" w:color="auto"/>
              <w:right w:val="single" w:sz="4" w:space="0" w:color="auto"/>
            </w:tcBorders>
            <w:shd w:val="clear" w:color="auto" w:fill="auto"/>
            <w:noWrap/>
            <w:vAlign w:val="center"/>
            <w:hideMark/>
          </w:tcPr>
          <w:p w14:paraId="621DAC29"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142</w:t>
            </w:r>
          </w:p>
        </w:tc>
        <w:tc>
          <w:tcPr>
            <w:tcW w:w="1320" w:type="dxa"/>
            <w:tcBorders>
              <w:top w:val="nil"/>
              <w:left w:val="nil"/>
              <w:bottom w:val="single" w:sz="4" w:space="0" w:color="auto"/>
              <w:right w:val="single" w:sz="4" w:space="0" w:color="auto"/>
            </w:tcBorders>
            <w:shd w:val="clear" w:color="auto" w:fill="auto"/>
            <w:noWrap/>
            <w:vAlign w:val="center"/>
            <w:hideMark/>
          </w:tcPr>
          <w:p w14:paraId="27628D78"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29,89%</w:t>
            </w:r>
          </w:p>
        </w:tc>
        <w:tc>
          <w:tcPr>
            <w:tcW w:w="1408" w:type="dxa"/>
            <w:tcBorders>
              <w:top w:val="nil"/>
              <w:left w:val="nil"/>
              <w:bottom w:val="single" w:sz="4" w:space="0" w:color="auto"/>
              <w:right w:val="single" w:sz="4" w:space="0" w:color="auto"/>
            </w:tcBorders>
            <w:shd w:val="clear" w:color="auto" w:fill="auto"/>
            <w:noWrap/>
            <w:vAlign w:val="center"/>
            <w:hideMark/>
          </w:tcPr>
          <w:p w14:paraId="0AD9EFA4"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80,82%</w:t>
            </w:r>
          </w:p>
        </w:tc>
      </w:tr>
      <w:tr w:rsidR="009D13B1" w:rsidRPr="008F6DFD" w14:paraId="17855D8B"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3C76D3F7"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30.</w:t>
            </w:r>
          </w:p>
        </w:tc>
        <w:tc>
          <w:tcPr>
            <w:tcW w:w="2100" w:type="dxa"/>
            <w:tcBorders>
              <w:top w:val="nil"/>
              <w:left w:val="nil"/>
              <w:bottom w:val="single" w:sz="4" w:space="0" w:color="auto"/>
              <w:right w:val="single" w:sz="4" w:space="0" w:color="auto"/>
            </w:tcBorders>
            <w:shd w:val="clear" w:color="auto" w:fill="auto"/>
            <w:noWrap/>
            <w:vAlign w:val="center"/>
            <w:hideMark/>
          </w:tcPr>
          <w:p w14:paraId="35AE786F"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Września                            </w:t>
            </w:r>
          </w:p>
        </w:tc>
        <w:tc>
          <w:tcPr>
            <w:tcW w:w="1140" w:type="dxa"/>
            <w:tcBorders>
              <w:top w:val="nil"/>
              <w:left w:val="nil"/>
              <w:bottom w:val="single" w:sz="4" w:space="0" w:color="auto"/>
              <w:right w:val="single" w:sz="4" w:space="0" w:color="auto"/>
            </w:tcBorders>
            <w:shd w:val="clear" w:color="000000" w:fill="F2F2F2"/>
            <w:noWrap/>
            <w:vAlign w:val="center"/>
            <w:hideMark/>
          </w:tcPr>
          <w:p w14:paraId="014EFBAA"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1 388</w:t>
            </w:r>
          </w:p>
        </w:tc>
        <w:tc>
          <w:tcPr>
            <w:tcW w:w="1540" w:type="dxa"/>
            <w:tcBorders>
              <w:top w:val="nil"/>
              <w:left w:val="nil"/>
              <w:bottom w:val="single" w:sz="4" w:space="0" w:color="auto"/>
              <w:right w:val="single" w:sz="4" w:space="0" w:color="auto"/>
            </w:tcBorders>
            <w:shd w:val="clear" w:color="auto" w:fill="auto"/>
            <w:noWrap/>
            <w:vAlign w:val="center"/>
            <w:hideMark/>
          </w:tcPr>
          <w:p w14:paraId="4E196B38"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593</w:t>
            </w:r>
          </w:p>
        </w:tc>
        <w:tc>
          <w:tcPr>
            <w:tcW w:w="1320" w:type="dxa"/>
            <w:tcBorders>
              <w:top w:val="nil"/>
              <w:left w:val="nil"/>
              <w:bottom w:val="single" w:sz="4" w:space="0" w:color="auto"/>
              <w:right w:val="single" w:sz="4" w:space="0" w:color="auto"/>
            </w:tcBorders>
            <w:shd w:val="clear" w:color="auto" w:fill="auto"/>
            <w:noWrap/>
            <w:vAlign w:val="center"/>
            <w:hideMark/>
          </w:tcPr>
          <w:p w14:paraId="4033219B"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42,72%</w:t>
            </w:r>
          </w:p>
        </w:tc>
        <w:tc>
          <w:tcPr>
            <w:tcW w:w="1408" w:type="dxa"/>
            <w:tcBorders>
              <w:top w:val="nil"/>
              <w:left w:val="nil"/>
              <w:bottom w:val="single" w:sz="4" w:space="0" w:color="auto"/>
              <w:right w:val="single" w:sz="4" w:space="0" w:color="auto"/>
            </w:tcBorders>
            <w:shd w:val="clear" w:color="auto" w:fill="auto"/>
            <w:noWrap/>
            <w:vAlign w:val="center"/>
            <w:hideMark/>
          </w:tcPr>
          <w:p w14:paraId="049D0995"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76,45%</w:t>
            </w:r>
          </w:p>
        </w:tc>
      </w:tr>
      <w:tr w:rsidR="009D13B1" w:rsidRPr="008F6DFD" w14:paraId="557ACB1C" w14:textId="77777777" w:rsidTr="009D13B1">
        <w:trPr>
          <w:trHeight w:val="255"/>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72624AC0" w14:textId="77777777" w:rsidR="009D13B1" w:rsidRPr="008F6DFD" w:rsidRDefault="009D13B1" w:rsidP="009D13B1">
            <w:pPr>
              <w:spacing w:before="0" w:after="0" w:line="240" w:lineRule="auto"/>
              <w:jc w:val="center"/>
              <w:rPr>
                <w:rFonts w:ascii="Calibri" w:eastAsia="Times New Roman" w:hAnsi="Calibri" w:cs="Calibri"/>
                <w:b/>
                <w:bCs/>
              </w:rPr>
            </w:pPr>
            <w:r w:rsidRPr="008F6DFD">
              <w:rPr>
                <w:rFonts w:ascii="Calibri" w:eastAsia="Times New Roman" w:hAnsi="Calibri" w:cs="Calibri"/>
                <w:b/>
                <w:bCs/>
              </w:rPr>
              <w:t>31.</w:t>
            </w:r>
          </w:p>
        </w:tc>
        <w:tc>
          <w:tcPr>
            <w:tcW w:w="2100" w:type="dxa"/>
            <w:tcBorders>
              <w:top w:val="nil"/>
              <w:left w:val="nil"/>
              <w:bottom w:val="single" w:sz="4" w:space="0" w:color="auto"/>
              <w:right w:val="single" w:sz="4" w:space="0" w:color="auto"/>
            </w:tcBorders>
            <w:shd w:val="clear" w:color="auto" w:fill="auto"/>
            <w:noWrap/>
            <w:vAlign w:val="center"/>
            <w:hideMark/>
          </w:tcPr>
          <w:p w14:paraId="3FDA9CDD" w14:textId="77777777" w:rsidR="009D13B1" w:rsidRPr="008F6DFD" w:rsidRDefault="009D13B1" w:rsidP="009D13B1">
            <w:pPr>
              <w:spacing w:before="0" w:after="0" w:line="240" w:lineRule="auto"/>
              <w:rPr>
                <w:rFonts w:ascii="Calibri" w:eastAsia="Times New Roman" w:hAnsi="Calibri" w:cs="Calibri"/>
              </w:rPr>
            </w:pPr>
            <w:r w:rsidRPr="008F6DFD">
              <w:rPr>
                <w:rFonts w:ascii="Calibri" w:eastAsia="Times New Roman" w:hAnsi="Calibri" w:cs="Calibri"/>
              </w:rPr>
              <w:t xml:space="preserve">Złotów                              </w:t>
            </w:r>
          </w:p>
        </w:tc>
        <w:tc>
          <w:tcPr>
            <w:tcW w:w="1140" w:type="dxa"/>
            <w:tcBorders>
              <w:top w:val="nil"/>
              <w:left w:val="nil"/>
              <w:bottom w:val="single" w:sz="4" w:space="0" w:color="auto"/>
              <w:right w:val="single" w:sz="4" w:space="0" w:color="auto"/>
            </w:tcBorders>
            <w:shd w:val="clear" w:color="000000" w:fill="F2F2F2"/>
            <w:noWrap/>
            <w:vAlign w:val="center"/>
            <w:hideMark/>
          </w:tcPr>
          <w:p w14:paraId="40C0A087"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1 562</w:t>
            </w:r>
          </w:p>
        </w:tc>
        <w:tc>
          <w:tcPr>
            <w:tcW w:w="1540" w:type="dxa"/>
            <w:tcBorders>
              <w:top w:val="nil"/>
              <w:left w:val="nil"/>
              <w:bottom w:val="single" w:sz="4" w:space="0" w:color="auto"/>
              <w:right w:val="single" w:sz="4" w:space="0" w:color="auto"/>
            </w:tcBorders>
            <w:shd w:val="clear" w:color="auto" w:fill="auto"/>
            <w:noWrap/>
            <w:vAlign w:val="center"/>
            <w:hideMark/>
          </w:tcPr>
          <w:p w14:paraId="38DB3781"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588</w:t>
            </w:r>
          </w:p>
        </w:tc>
        <w:tc>
          <w:tcPr>
            <w:tcW w:w="1320" w:type="dxa"/>
            <w:tcBorders>
              <w:top w:val="nil"/>
              <w:left w:val="nil"/>
              <w:bottom w:val="single" w:sz="4" w:space="0" w:color="auto"/>
              <w:right w:val="single" w:sz="4" w:space="0" w:color="auto"/>
            </w:tcBorders>
            <w:shd w:val="clear" w:color="auto" w:fill="auto"/>
            <w:noWrap/>
            <w:vAlign w:val="center"/>
            <w:hideMark/>
          </w:tcPr>
          <w:p w14:paraId="4CED2F3F"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37,64%</w:t>
            </w:r>
          </w:p>
        </w:tc>
        <w:tc>
          <w:tcPr>
            <w:tcW w:w="1408" w:type="dxa"/>
            <w:tcBorders>
              <w:top w:val="nil"/>
              <w:left w:val="nil"/>
              <w:bottom w:val="single" w:sz="4" w:space="0" w:color="auto"/>
              <w:right w:val="single" w:sz="4" w:space="0" w:color="auto"/>
            </w:tcBorders>
            <w:shd w:val="clear" w:color="auto" w:fill="auto"/>
            <w:noWrap/>
            <w:vAlign w:val="center"/>
            <w:hideMark/>
          </w:tcPr>
          <w:p w14:paraId="423A667E" w14:textId="77777777" w:rsidR="009D13B1" w:rsidRPr="008F6DFD" w:rsidRDefault="009D13B1" w:rsidP="009D13B1">
            <w:pPr>
              <w:spacing w:before="0" w:after="0" w:line="240" w:lineRule="auto"/>
              <w:jc w:val="center"/>
              <w:rPr>
                <w:rFonts w:ascii="Calibri" w:eastAsia="Times New Roman" w:hAnsi="Calibri" w:cs="Calibri"/>
              </w:rPr>
            </w:pPr>
            <w:r w:rsidRPr="008F6DFD">
              <w:rPr>
                <w:rFonts w:ascii="Calibri" w:eastAsia="Times New Roman" w:hAnsi="Calibri" w:cs="Calibri"/>
              </w:rPr>
              <w:t>69,85%</w:t>
            </w:r>
          </w:p>
        </w:tc>
      </w:tr>
    </w:tbl>
    <w:p w14:paraId="1B9519F2" w14:textId="679E427A" w:rsidR="0083710A" w:rsidRDefault="0083710A" w:rsidP="000362C5">
      <w:pPr>
        <w:spacing w:before="0" w:after="0" w:line="360" w:lineRule="auto"/>
        <w:jc w:val="both"/>
      </w:pPr>
    </w:p>
    <w:bookmarkEnd w:id="23"/>
    <w:p w14:paraId="3B566A3D" w14:textId="0B4F9EE6" w:rsidR="00010139" w:rsidRPr="00920870" w:rsidRDefault="00010139" w:rsidP="00934135">
      <w:pPr>
        <w:spacing w:before="0" w:after="0" w:line="360" w:lineRule="auto"/>
        <w:jc w:val="both"/>
        <w:rPr>
          <w:rFonts w:ascii="Calibri" w:hAnsi="Calibri" w:cs="Calibri"/>
          <w:color w:val="000000" w:themeColor="text1"/>
          <w:sz w:val="22"/>
          <w:szCs w:val="22"/>
        </w:rPr>
      </w:pPr>
    </w:p>
    <w:p w14:paraId="4850DF08" w14:textId="77777777" w:rsidR="008F6DFD" w:rsidRDefault="008F6DFD" w:rsidP="00934135">
      <w:pPr>
        <w:spacing w:before="0" w:after="0" w:line="360" w:lineRule="auto"/>
        <w:jc w:val="both"/>
      </w:pPr>
      <w:r>
        <w:rPr>
          <w:noProof/>
        </w:rPr>
        <w:fldChar w:fldCharType="begin"/>
      </w:r>
      <w:r>
        <w:rPr>
          <w:noProof/>
        </w:rPr>
        <w:instrText xml:space="preserve"> LINK Excel.Sheet.12 "\\\\fs.wup-poznan.local\\Dzialy\\rynek_pracy\\ANALIZY RAPORTY OPRACOWANIA\\EFEKTYWNOŚĆ\\Efektywność zatrudnieniowa 2022\\DANE\\tabelki..xlsx" "DŁUGOTRWALE BEZROBOTNI!W2K2:W36K7" \a \f 4 \h </w:instrText>
      </w:r>
      <w:r>
        <w:rPr>
          <w:noProof/>
        </w:rPr>
        <w:fldChar w:fldCharType="separate"/>
      </w:r>
    </w:p>
    <w:p w14:paraId="7FDA181C" w14:textId="72FD2C20" w:rsidR="0083710A" w:rsidRDefault="008F6DFD" w:rsidP="00934135">
      <w:pPr>
        <w:spacing w:before="0" w:after="0" w:line="360" w:lineRule="auto"/>
        <w:jc w:val="both"/>
        <w:rPr>
          <w:color w:val="000000" w:themeColor="text1"/>
          <w:sz w:val="22"/>
          <w:szCs w:val="22"/>
        </w:rPr>
      </w:pPr>
      <w:r>
        <w:rPr>
          <w:noProof/>
        </w:rPr>
        <w:fldChar w:fldCharType="end"/>
      </w:r>
    </w:p>
    <w:p w14:paraId="487F5BDE" w14:textId="0B5858E8" w:rsidR="0083710A" w:rsidRDefault="0083710A" w:rsidP="00934135">
      <w:pPr>
        <w:spacing w:before="0" w:after="0" w:line="360" w:lineRule="auto"/>
        <w:jc w:val="both"/>
        <w:rPr>
          <w:color w:val="000000" w:themeColor="text1"/>
          <w:sz w:val="22"/>
          <w:szCs w:val="22"/>
        </w:rPr>
      </w:pPr>
    </w:p>
    <w:p w14:paraId="2B22DED7" w14:textId="77777777" w:rsidR="0083710A" w:rsidRDefault="0083710A" w:rsidP="00934135">
      <w:pPr>
        <w:spacing w:before="0" w:after="0" w:line="360" w:lineRule="auto"/>
        <w:jc w:val="both"/>
        <w:rPr>
          <w:color w:val="000000" w:themeColor="text1"/>
          <w:sz w:val="22"/>
          <w:szCs w:val="22"/>
        </w:rPr>
      </w:pPr>
    </w:p>
    <w:p w14:paraId="69345265" w14:textId="77777777" w:rsidR="0083710A" w:rsidRDefault="0083710A" w:rsidP="00934135">
      <w:pPr>
        <w:spacing w:before="0" w:after="0" w:line="360" w:lineRule="auto"/>
        <w:jc w:val="both"/>
        <w:rPr>
          <w:color w:val="000000" w:themeColor="text1"/>
          <w:sz w:val="22"/>
          <w:szCs w:val="22"/>
        </w:rPr>
      </w:pPr>
    </w:p>
    <w:p w14:paraId="0726807E" w14:textId="77777777" w:rsidR="0083710A" w:rsidRDefault="0083710A" w:rsidP="00934135">
      <w:pPr>
        <w:spacing w:before="0" w:after="0" w:line="360" w:lineRule="auto"/>
        <w:jc w:val="both"/>
        <w:rPr>
          <w:color w:val="000000" w:themeColor="text1"/>
          <w:sz w:val="22"/>
          <w:szCs w:val="22"/>
        </w:rPr>
      </w:pPr>
    </w:p>
    <w:p w14:paraId="2EEF4F5B" w14:textId="77777777" w:rsidR="0083710A" w:rsidRDefault="0083710A" w:rsidP="00934135">
      <w:pPr>
        <w:spacing w:before="0" w:after="0" w:line="360" w:lineRule="auto"/>
        <w:jc w:val="both"/>
        <w:rPr>
          <w:color w:val="000000" w:themeColor="text1"/>
          <w:sz w:val="22"/>
          <w:szCs w:val="22"/>
        </w:rPr>
      </w:pPr>
    </w:p>
    <w:p w14:paraId="578E7D55" w14:textId="77777777" w:rsidR="0083710A" w:rsidRDefault="0083710A" w:rsidP="00934135">
      <w:pPr>
        <w:spacing w:before="0" w:after="0" w:line="360" w:lineRule="auto"/>
        <w:jc w:val="both"/>
        <w:rPr>
          <w:color w:val="000000" w:themeColor="text1"/>
          <w:sz w:val="22"/>
          <w:szCs w:val="22"/>
        </w:rPr>
      </w:pPr>
    </w:p>
    <w:p w14:paraId="76AFA72E" w14:textId="77777777" w:rsidR="0083710A" w:rsidRDefault="0083710A" w:rsidP="00934135">
      <w:pPr>
        <w:spacing w:before="0" w:after="0" w:line="360" w:lineRule="auto"/>
        <w:jc w:val="both"/>
        <w:rPr>
          <w:color w:val="000000" w:themeColor="text1"/>
          <w:sz w:val="22"/>
          <w:szCs w:val="22"/>
        </w:rPr>
      </w:pPr>
    </w:p>
    <w:p w14:paraId="5D3A4CF5" w14:textId="77777777" w:rsidR="0083710A" w:rsidRDefault="0083710A" w:rsidP="00934135">
      <w:pPr>
        <w:spacing w:before="0" w:after="0" w:line="360" w:lineRule="auto"/>
        <w:jc w:val="both"/>
        <w:rPr>
          <w:color w:val="000000" w:themeColor="text1"/>
          <w:sz w:val="22"/>
          <w:szCs w:val="22"/>
        </w:rPr>
      </w:pPr>
    </w:p>
    <w:p w14:paraId="4D6992D9" w14:textId="77777777" w:rsidR="0083710A" w:rsidRDefault="0083710A" w:rsidP="00934135">
      <w:pPr>
        <w:spacing w:before="0" w:after="0" w:line="360" w:lineRule="auto"/>
        <w:jc w:val="both"/>
        <w:rPr>
          <w:color w:val="000000" w:themeColor="text1"/>
          <w:sz w:val="22"/>
          <w:szCs w:val="22"/>
        </w:rPr>
      </w:pPr>
    </w:p>
    <w:p w14:paraId="5F90A5A5" w14:textId="77777777" w:rsidR="0083710A" w:rsidRDefault="0083710A" w:rsidP="00934135">
      <w:pPr>
        <w:spacing w:before="0" w:after="0" w:line="360" w:lineRule="auto"/>
        <w:jc w:val="both"/>
        <w:rPr>
          <w:color w:val="000000" w:themeColor="text1"/>
          <w:sz w:val="22"/>
          <w:szCs w:val="22"/>
        </w:rPr>
      </w:pPr>
    </w:p>
    <w:p w14:paraId="78D4E086" w14:textId="77777777" w:rsidR="0083710A" w:rsidRDefault="0083710A" w:rsidP="00934135">
      <w:pPr>
        <w:spacing w:before="0" w:after="0" w:line="360" w:lineRule="auto"/>
        <w:jc w:val="both"/>
        <w:rPr>
          <w:color w:val="000000" w:themeColor="text1"/>
          <w:sz w:val="22"/>
          <w:szCs w:val="22"/>
        </w:rPr>
      </w:pPr>
    </w:p>
    <w:p w14:paraId="069DC010" w14:textId="77777777" w:rsidR="0083710A" w:rsidRDefault="0083710A" w:rsidP="00934135">
      <w:pPr>
        <w:spacing w:before="0" w:after="0" w:line="360" w:lineRule="auto"/>
        <w:jc w:val="both"/>
        <w:rPr>
          <w:color w:val="000000" w:themeColor="text1"/>
          <w:sz w:val="22"/>
          <w:szCs w:val="22"/>
        </w:rPr>
      </w:pPr>
    </w:p>
    <w:p w14:paraId="5BAF3FD3" w14:textId="77777777" w:rsidR="000121C7" w:rsidRDefault="000121C7" w:rsidP="008B4D70">
      <w:pPr>
        <w:spacing w:before="0" w:after="0" w:line="360" w:lineRule="auto"/>
        <w:jc w:val="both"/>
        <w:rPr>
          <w:rFonts w:cs="Times New Roman"/>
          <w:sz w:val="22"/>
          <w:szCs w:val="22"/>
        </w:rPr>
      </w:pPr>
    </w:p>
    <w:p w14:paraId="199B666D" w14:textId="13C5D927" w:rsidR="007E7583" w:rsidRPr="0016031B" w:rsidRDefault="007E7583" w:rsidP="008B4D70">
      <w:pPr>
        <w:spacing w:before="0" w:after="0" w:line="360" w:lineRule="auto"/>
        <w:jc w:val="both"/>
        <w:rPr>
          <w:rFonts w:cs="Times New Roman"/>
          <w:sz w:val="22"/>
          <w:szCs w:val="22"/>
        </w:rPr>
        <w:sectPr w:rsidR="007E7583" w:rsidRPr="0016031B" w:rsidSect="00BA176C">
          <w:footerReference w:type="default" r:id="rId184"/>
          <w:pgSz w:w="11906" w:h="16838" w:code="9"/>
          <w:pgMar w:top="425" w:right="1418" w:bottom="992" w:left="1418" w:header="680" w:footer="567" w:gutter="0"/>
          <w:pgNumType w:start="1"/>
          <w:cols w:space="708"/>
          <w:titlePg/>
          <w:docGrid w:linePitch="360"/>
        </w:sectPr>
      </w:pPr>
    </w:p>
    <w:tbl>
      <w:tblPr>
        <w:tblpPr w:leftFromText="141" w:rightFromText="141" w:vertAnchor="page" w:horzAnchor="margin" w:tblpXSpec="center" w:tblpY="1158"/>
        <w:tblW w:w="13300" w:type="dxa"/>
        <w:tblCellMar>
          <w:left w:w="70" w:type="dxa"/>
          <w:right w:w="70" w:type="dxa"/>
        </w:tblCellMar>
        <w:tblLook w:val="04A0" w:firstRow="1" w:lastRow="0" w:firstColumn="1" w:lastColumn="0" w:noHBand="0" w:noVBand="1"/>
      </w:tblPr>
      <w:tblGrid>
        <w:gridCol w:w="460"/>
        <w:gridCol w:w="2140"/>
        <w:gridCol w:w="1540"/>
        <w:gridCol w:w="1560"/>
        <w:gridCol w:w="1360"/>
        <w:gridCol w:w="1560"/>
        <w:gridCol w:w="1600"/>
        <w:gridCol w:w="1440"/>
        <w:gridCol w:w="1640"/>
      </w:tblGrid>
      <w:tr w:rsidR="000121C7" w:rsidRPr="000121C7" w14:paraId="0764DAEA" w14:textId="77777777" w:rsidTr="000121C7">
        <w:trPr>
          <w:trHeight w:val="1065"/>
        </w:trPr>
        <w:tc>
          <w:tcPr>
            <w:tcW w:w="460" w:type="dxa"/>
            <w:vMerge w:val="restart"/>
            <w:tcBorders>
              <w:top w:val="single" w:sz="4" w:space="0" w:color="3F3F3F"/>
              <w:left w:val="single" w:sz="4" w:space="0" w:color="3F3F3F"/>
              <w:bottom w:val="single" w:sz="4" w:space="0" w:color="3F3F3F"/>
              <w:right w:val="single" w:sz="4" w:space="0" w:color="3F3F3F"/>
            </w:tcBorders>
            <w:shd w:val="clear" w:color="auto" w:fill="auto"/>
            <w:vAlign w:val="center"/>
            <w:hideMark/>
          </w:tcPr>
          <w:p w14:paraId="6EA22B2C"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lastRenderedPageBreak/>
              <w:t>Lp.</w:t>
            </w:r>
          </w:p>
        </w:tc>
        <w:tc>
          <w:tcPr>
            <w:tcW w:w="2140" w:type="dxa"/>
            <w:vMerge w:val="restart"/>
            <w:tcBorders>
              <w:top w:val="single" w:sz="4" w:space="0" w:color="3F3F3F"/>
              <w:left w:val="single" w:sz="4" w:space="0" w:color="3F3F3F"/>
              <w:bottom w:val="single" w:sz="4" w:space="0" w:color="000000"/>
              <w:right w:val="single" w:sz="4" w:space="0" w:color="3F3F3F"/>
            </w:tcBorders>
            <w:shd w:val="clear" w:color="auto" w:fill="auto"/>
            <w:vAlign w:val="center"/>
            <w:hideMark/>
          </w:tcPr>
          <w:p w14:paraId="5E5F32C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 xml:space="preserve">Wyszczególnienie </w:t>
            </w:r>
          </w:p>
        </w:tc>
        <w:tc>
          <w:tcPr>
            <w:tcW w:w="1540" w:type="dxa"/>
            <w:tcBorders>
              <w:top w:val="single" w:sz="4" w:space="0" w:color="3F3F3F"/>
              <w:left w:val="nil"/>
              <w:bottom w:val="single" w:sz="4" w:space="0" w:color="3F3F3F"/>
              <w:right w:val="single" w:sz="4" w:space="0" w:color="3F3F3F"/>
            </w:tcBorders>
            <w:shd w:val="clear" w:color="000000" w:fill="DAEEF3"/>
            <w:vAlign w:val="center"/>
            <w:hideMark/>
          </w:tcPr>
          <w:p w14:paraId="052B65BE"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Efektywność zatrudnieniowa</w:t>
            </w:r>
          </w:p>
        </w:tc>
        <w:tc>
          <w:tcPr>
            <w:tcW w:w="1560" w:type="dxa"/>
            <w:tcBorders>
              <w:top w:val="single" w:sz="4" w:space="0" w:color="3F3F3F"/>
              <w:left w:val="nil"/>
              <w:bottom w:val="single" w:sz="4" w:space="0" w:color="3F3F3F"/>
              <w:right w:val="single" w:sz="4" w:space="0" w:color="3F3F3F"/>
            </w:tcBorders>
            <w:shd w:val="clear" w:color="000000" w:fill="DAEEF3"/>
            <w:vAlign w:val="center"/>
            <w:hideMark/>
          </w:tcPr>
          <w:p w14:paraId="6CEAEA03"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Wydatki na realizację programów</w:t>
            </w:r>
          </w:p>
        </w:tc>
        <w:tc>
          <w:tcPr>
            <w:tcW w:w="1360" w:type="dxa"/>
            <w:tcBorders>
              <w:top w:val="single" w:sz="4" w:space="0" w:color="3F3F3F"/>
              <w:left w:val="nil"/>
              <w:bottom w:val="single" w:sz="4" w:space="0" w:color="3F3F3F"/>
              <w:right w:val="single" w:sz="4" w:space="0" w:color="3F3F3F"/>
            </w:tcBorders>
            <w:shd w:val="clear" w:color="000000" w:fill="DAEEF3"/>
            <w:vAlign w:val="center"/>
            <w:hideMark/>
          </w:tcPr>
          <w:p w14:paraId="0B20539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 xml:space="preserve">Koszt aktywizacji jednej osoby </w:t>
            </w:r>
          </w:p>
        </w:tc>
        <w:tc>
          <w:tcPr>
            <w:tcW w:w="1560" w:type="dxa"/>
            <w:tcBorders>
              <w:top w:val="single" w:sz="4" w:space="0" w:color="3F3F3F"/>
              <w:left w:val="nil"/>
              <w:bottom w:val="single" w:sz="4" w:space="0" w:color="3F3F3F"/>
              <w:right w:val="single" w:sz="4" w:space="0" w:color="3F3F3F"/>
            </w:tcBorders>
            <w:shd w:val="clear" w:color="000000" w:fill="DAEEF3"/>
            <w:vAlign w:val="center"/>
            <w:hideMark/>
          </w:tcPr>
          <w:p w14:paraId="72330A30"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Efektywność kosztowa</w:t>
            </w:r>
          </w:p>
        </w:tc>
        <w:tc>
          <w:tcPr>
            <w:tcW w:w="1600" w:type="dxa"/>
            <w:vMerge w:val="restart"/>
            <w:tcBorders>
              <w:top w:val="single" w:sz="4" w:space="0" w:color="3F3F3F"/>
              <w:left w:val="single" w:sz="4" w:space="0" w:color="3F3F3F"/>
              <w:bottom w:val="single" w:sz="4" w:space="0" w:color="000000"/>
              <w:right w:val="single" w:sz="4" w:space="0" w:color="3F3F3F"/>
            </w:tcBorders>
            <w:shd w:val="clear" w:color="000000" w:fill="DAEEF3"/>
            <w:vAlign w:val="center"/>
            <w:hideMark/>
          </w:tcPr>
          <w:p w14:paraId="2B1AC0D6"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Liczba osób aktywizowanych ogółem</w:t>
            </w:r>
          </w:p>
        </w:tc>
        <w:tc>
          <w:tcPr>
            <w:tcW w:w="1440" w:type="dxa"/>
            <w:vMerge w:val="restart"/>
            <w:tcBorders>
              <w:top w:val="single" w:sz="4" w:space="0" w:color="3F3F3F"/>
              <w:left w:val="single" w:sz="4" w:space="0" w:color="3F3F3F"/>
              <w:bottom w:val="single" w:sz="4" w:space="0" w:color="000000"/>
              <w:right w:val="single" w:sz="4" w:space="0" w:color="3F3F3F"/>
            </w:tcBorders>
            <w:shd w:val="clear" w:color="000000" w:fill="DAEEF3"/>
            <w:vAlign w:val="center"/>
            <w:hideMark/>
          </w:tcPr>
          <w:p w14:paraId="3C648CB6"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Liczba osób, które zakończyły udział                 w programie</w:t>
            </w:r>
          </w:p>
        </w:tc>
        <w:tc>
          <w:tcPr>
            <w:tcW w:w="1640" w:type="dxa"/>
            <w:vMerge w:val="restart"/>
            <w:tcBorders>
              <w:top w:val="single" w:sz="4" w:space="0" w:color="3F3F3F"/>
              <w:left w:val="single" w:sz="4" w:space="0" w:color="3F3F3F"/>
              <w:bottom w:val="single" w:sz="4" w:space="0" w:color="000000"/>
              <w:right w:val="single" w:sz="4" w:space="0" w:color="3F3F3F"/>
            </w:tcBorders>
            <w:shd w:val="clear" w:color="000000" w:fill="DAEEF3"/>
            <w:vAlign w:val="center"/>
            <w:hideMark/>
          </w:tcPr>
          <w:p w14:paraId="7876FA1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Liczba osób zatrudnionych po zakończeniu uczestnictwa                w programie</w:t>
            </w:r>
          </w:p>
        </w:tc>
      </w:tr>
      <w:tr w:rsidR="000121C7" w:rsidRPr="000121C7" w14:paraId="294B5855" w14:textId="77777777" w:rsidTr="000121C7">
        <w:trPr>
          <w:trHeight w:val="510"/>
        </w:trPr>
        <w:tc>
          <w:tcPr>
            <w:tcW w:w="460" w:type="dxa"/>
            <w:vMerge/>
            <w:tcBorders>
              <w:top w:val="single" w:sz="4" w:space="0" w:color="3F3F3F"/>
              <w:left w:val="single" w:sz="4" w:space="0" w:color="3F3F3F"/>
              <w:bottom w:val="single" w:sz="4" w:space="0" w:color="3F3F3F"/>
              <w:right w:val="single" w:sz="4" w:space="0" w:color="3F3F3F"/>
            </w:tcBorders>
            <w:vAlign w:val="center"/>
            <w:hideMark/>
          </w:tcPr>
          <w:p w14:paraId="432EEA0C" w14:textId="77777777" w:rsidR="000121C7" w:rsidRPr="000121C7" w:rsidRDefault="000121C7" w:rsidP="000121C7">
            <w:pPr>
              <w:spacing w:before="0" w:after="0" w:line="240" w:lineRule="auto"/>
              <w:rPr>
                <w:rFonts w:ascii="Calibri" w:eastAsia="Times New Roman" w:hAnsi="Calibri" w:cs="Calibri"/>
                <w:b/>
                <w:bCs/>
                <w:color w:val="3F3F3F"/>
              </w:rPr>
            </w:pPr>
          </w:p>
        </w:tc>
        <w:tc>
          <w:tcPr>
            <w:tcW w:w="2140" w:type="dxa"/>
            <w:vMerge/>
            <w:tcBorders>
              <w:top w:val="single" w:sz="4" w:space="0" w:color="3F3F3F"/>
              <w:left w:val="single" w:sz="4" w:space="0" w:color="3F3F3F"/>
              <w:bottom w:val="single" w:sz="4" w:space="0" w:color="000000"/>
              <w:right w:val="single" w:sz="4" w:space="0" w:color="3F3F3F"/>
            </w:tcBorders>
            <w:vAlign w:val="center"/>
            <w:hideMark/>
          </w:tcPr>
          <w:p w14:paraId="79D59A2F" w14:textId="77777777" w:rsidR="000121C7" w:rsidRPr="000121C7" w:rsidRDefault="000121C7" w:rsidP="000121C7">
            <w:pPr>
              <w:spacing w:before="0" w:after="0" w:line="240" w:lineRule="auto"/>
              <w:rPr>
                <w:rFonts w:ascii="Calibri" w:eastAsia="Times New Roman" w:hAnsi="Calibri" w:cs="Calibri"/>
                <w:color w:val="000000"/>
              </w:rPr>
            </w:pPr>
          </w:p>
        </w:tc>
        <w:tc>
          <w:tcPr>
            <w:tcW w:w="1540" w:type="dxa"/>
            <w:tcBorders>
              <w:top w:val="nil"/>
              <w:left w:val="nil"/>
              <w:bottom w:val="single" w:sz="4" w:space="0" w:color="3F3F3F"/>
              <w:right w:val="single" w:sz="4" w:space="0" w:color="3F3F3F"/>
            </w:tcBorders>
            <w:shd w:val="clear" w:color="000000" w:fill="FDE9D9"/>
            <w:vAlign w:val="center"/>
            <w:hideMark/>
          </w:tcPr>
          <w:p w14:paraId="1288F663"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 xml:space="preserve"> (kol.9/kol.8)</w:t>
            </w:r>
          </w:p>
        </w:tc>
        <w:tc>
          <w:tcPr>
            <w:tcW w:w="1560" w:type="dxa"/>
            <w:tcBorders>
              <w:top w:val="nil"/>
              <w:left w:val="nil"/>
              <w:bottom w:val="single" w:sz="4" w:space="0" w:color="3F3F3F"/>
              <w:right w:val="single" w:sz="4" w:space="0" w:color="3F3F3F"/>
            </w:tcBorders>
            <w:shd w:val="clear" w:color="000000" w:fill="FDE9D9"/>
            <w:vAlign w:val="center"/>
            <w:hideMark/>
          </w:tcPr>
          <w:p w14:paraId="2B60EA70"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(w zł, kasowo)</w:t>
            </w:r>
          </w:p>
        </w:tc>
        <w:tc>
          <w:tcPr>
            <w:tcW w:w="1360" w:type="dxa"/>
            <w:tcBorders>
              <w:top w:val="nil"/>
              <w:left w:val="nil"/>
              <w:bottom w:val="single" w:sz="4" w:space="0" w:color="3F3F3F"/>
              <w:right w:val="single" w:sz="4" w:space="0" w:color="3F3F3F"/>
            </w:tcBorders>
            <w:shd w:val="clear" w:color="000000" w:fill="FDE9D9"/>
            <w:vAlign w:val="center"/>
            <w:hideMark/>
          </w:tcPr>
          <w:p w14:paraId="400EA68D"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 xml:space="preserve">(kol.4/kol.7)                       </w:t>
            </w:r>
          </w:p>
        </w:tc>
        <w:tc>
          <w:tcPr>
            <w:tcW w:w="1560" w:type="dxa"/>
            <w:tcBorders>
              <w:top w:val="nil"/>
              <w:left w:val="nil"/>
              <w:bottom w:val="single" w:sz="4" w:space="0" w:color="3F3F3F"/>
              <w:right w:val="single" w:sz="4" w:space="0" w:color="3F3F3F"/>
            </w:tcBorders>
            <w:shd w:val="clear" w:color="000000" w:fill="FDE9D9"/>
            <w:vAlign w:val="center"/>
            <w:hideMark/>
          </w:tcPr>
          <w:p w14:paraId="0D183D3A"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 xml:space="preserve">  (kol.4/kol.9)                                                  </w:t>
            </w:r>
          </w:p>
        </w:tc>
        <w:tc>
          <w:tcPr>
            <w:tcW w:w="1600" w:type="dxa"/>
            <w:vMerge/>
            <w:tcBorders>
              <w:top w:val="single" w:sz="4" w:space="0" w:color="3F3F3F"/>
              <w:left w:val="single" w:sz="4" w:space="0" w:color="3F3F3F"/>
              <w:bottom w:val="single" w:sz="4" w:space="0" w:color="000000"/>
              <w:right w:val="single" w:sz="4" w:space="0" w:color="3F3F3F"/>
            </w:tcBorders>
            <w:vAlign w:val="center"/>
            <w:hideMark/>
          </w:tcPr>
          <w:p w14:paraId="75F190EA" w14:textId="77777777" w:rsidR="000121C7" w:rsidRPr="000121C7" w:rsidRDefault="000121C7" w:rsidP="000121C7">
            <w:pPr>
              <w:spacing w:before="0" w:after="0" w:line="240" w:lineRule="auto"/>
              <w:rPr>
                <w:rFonts w:ascii="Calibri" w:eastAsia="Times New Roman" w:hAnsi="Calibri" w:cs="Calibri"/>
                <w:color w:val="000000"/>
              </w:rPr>
            </w:pPr>
          </w:p>
        </w:tc>
        <w:tc>
          <w:tcPr>
            <w:tcW w:w="1440" w:type="dxa"/>
            <w:vMerge/>
            <w:tcBorders>
              <w:top w:val="single" w:sz="4" w:space="0" w:color="3F3F3F"/>
              <w:left w:val="single" w:sz="4" w:space="0" w:color="3F3F3F"/>
              <w:bottom w:val="single" w:sz="4" w:space="0" w:color="000000"/>
              <w:right w:val="single" w:sz="4" w:space="0" w:color="3F3F3F"/>
            </w:tcBorders>
            <w:vAlign w:val="center"/>
            <w:hideMark/>
          </w:tcPr>
          <w:p w14:paraId="4F515FB6" w14:textId="77777777" w:rsidR="000121C7" w:rsidRPr="000121C7" w:rsidRDefault="000121C7" w:rsidP="000121C7">
            <w:pPr>
              <w:spacing w:before="0" w:after="0" w:line="240" w:lineRule="auto"/>
              <w:rPr>
                <w:rFonts w:ascii="Calibri" w:eastAsia="Times New Roman" w:hAnsi="Calibri" w:cs="Calibri"/>
                <w:color w:val="000000"/>
              </w:rPr>
            </w:pPr>
          </w:p>
        </w:tc>
        <w:tc>
          <w:tcPr>
            <w:tcW w:w="1640" w:type="dxa"/>
            <w:vMerge/>
            <w:tcBorders>
              <w:top w:val="single" w:sz="4" w:space="0" w:color="3F3F3F"/>
              <w:left w:val="single" w:sz="4" w:space="0" w:color="3F3F3F"/>
              <w:bottom w:val="single" w:sz="4" w:space="0" w:color="000000"/>
              <w:right w:val="single" w:sz="4" w:space="0" w:color="3F3F3F"/>
            </w:tcBorders>
            <w:vAlign w:val="center"/>
            <w:hideMark/>
          </w:tcPr>
          <w:p w14:paraId="7FD1A8F2" w14:textId="77777777" w:rsidR="000121C7" w:rsidRPr="000121C7" w:rsidRDefault="000121C7" w:rsidP="000121C7">
            <w:pPr>
              <w:spacing w:before="0" w:after="0" w:line="240" w:lineRule="auto"/>
              <w:rPr>
                <w:rFonts w:ascii="Calibri" w:eastAsia="Times New Roman" w:hAnsi="Calibri" w:cs="Calibri"/>
                <w:color w:val="000000"/>
              </w:rPr>
            </w:pPr>
          </w:p>
        </w:tc>
      </w:tr>
      <w:tr w:rsidR="000121C7" w:rsidRPr="000121C7" w14:paraId="22140240" w14:textId="77777777" w:rsidTr="000121C7">
        <w:trPr>
          <w:trHeight w:val="255"/>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4A8877A4" w14:textId="77777777" w:rsidR="000121C7" w:rsidRPr="000121C7" w:rsidRDefault="000121C7" w:rsidP="000121C7">
            <w:pPr>
              <w:spacing w:before="0" w:after="0" w:line="240" w:lineRule="auto"/>
              <w:jc w:val="center"/>
              <w:rPr>
                <w:rFonts w:ascii="Calibri" w:eastAsia="Times New Roman" w:hAnsi="Calibri" w:cs="Calibri"/>
                <w:b/>
                <w:bCs/>
                <w:color w:val="3F3F3F"/>
                <w:sz w:val="16"/>
                <w:szCs w:val="16"/>
              </w:rPr>
            </w:pPr>
            <w:r w:rsidRPr="000121C7">
              <w:rPr>
                <w:rFonts w:ascii="Calibri" w:eastAsia="Times New Roman" w:hAnsi="Calibri" w:cs="Calibri"/>
                <w:b/>
                <w:bCs/>
                <w:color w:val="3F3F3F"/>
                <w:sz w:val="16"/>
                <w:szCs w:val="16"/>
              </w:rPr>
              <w:t>1</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062A258"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2</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2FB0D05"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42F46D1"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4</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BC9D22"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5</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2E5200E"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6</w:t>
            </w:r>
          </w:p>
        </w:tc>
        <w:tc>
          <w:tcPr>
            <w:tcW w:w="1600" w:type="dxa"/>
            <w:tcBorders>
              <w:top w:val="nil"/>
              <w:left w:val="nil"/>
              <w:bottom w:val="single" w:sz="4" w:space="0" w:color="auto"/>
              <w:right w:val="single" w:sz="4" w:space="0" w:color="auto"/>
            </w:tcBorders>
            <w:shd w:val="clear" w:color="auto" w:fill="auto"/>
            <w:noWrap/>
            <w:vAlign w:val="center"/>
            <w:hideMark/>
          </w:tcPr>
          <w:p w14:paraId="1B0B98D9"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7</w:t>
            </w:r>
          </w:p>
        </w:tc>
        <w:tc>
          <w:tcPr>
            <w:tcW w:w="1440" w:type="dxa"/>
            <w:tcBorders>
              <w:top w:val="nil"/>
              <w:left w:val="nil"/>
              <w:bottom w:val="single" w:sz="4" w:space="0" w:color="auto"/>
              <w:right w:val="single" w:sz="4" w:space="0" w:color="auto"/>
            </w:tcBorders>
            <w:shd w:val="clear" w:color="auto" w:fill="auto"/>
            <w:noWrap/>
            <w:vAlign w:val="center"/>
            <w:hideMark/>
          </w:tcPr>
          <w:p w14:paraId="26F3758E"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8</w:t>
            </w:r>
          </w:p>
        </w:tc>
        <w:tc>
          <w:tcPr>
            <w:tcW w:w="1640" w:type="dxa"/>
            <w:tcBorders>
              <w:top w:val="nil"/>
              <w:left w:val="nil"/>
              <w:bottom w:val="single" w:sz="4" w:space="0" w:color="auto"/>
              <w:right w:val="single" w:sz="4" w:space="0" w:color="auto"/>
            </w:tcBorders>
            <w:shd w:val="clear" w:color="auto" w:fill="auto"/>
            <w:noWrap/>
            <w:vAlign w:val="center"/>
            <w:hideMark/>
          </w:tcPr>
          <w:p w14:paraId="64F18F51" w14:textId="77777777" w:rsidR="000121C7" w:rsidRPr="000121C7" w:rsidRDefault="000121C7" w:rsidP="000121C7">
            <w:pPr>
              <w:spacing w:before="0" w:after="0" w:line="240" w:lineRule="auto"/>
              <w:jc w:val="center"/>
              <w:rPr>
                <w:rFonts w:ascii="Calibri" w:eastAsia="Times New Roman" w:hAnsi="Calibri" w:cs="Calibri"/>
                <w:color w:val="000000"/>
                <w:sz w:val="16"/>
                <w:szCs w:val="16"/>
              </w:rPr>
            </w:pPr>
            <w:r w:rsidRPr="000121C7">
              <w:rPr>
                <w:rFonts w:ascii="Calibri" w:eastAsia="Times New Roman" w:hAnsi="Calibri" w:cs="Calibri"/>
                <w:color w:val="000000"/>
                <w:sz w:val="16"/>
                <w:szCs w:val="16"/>
              </w:rPr>
              <w:t>9</w:t>
            </w:r>
          </w:p>
        </w:tc>
      </w:tr>
      <w:tr w:rsidR="000121C7" w:rsidRPr="000121C7" w14:paraId="1A0D2188" w14:textId="77777777" w:rsidTr="000121C7">
        <w:trPr>
          <w:trHeight w:val="390"/>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74A71355" w14:textId="77777777" w:rsidR="000121C7" w:rsidRPr="000121C7" w:rsidRDefault="000121C7" w:rsidP="000121C7">
            <w:pPr>
              <w:spacing w:before="0" w:after="0" w:line="240" w:lineRule="auto"/>
              <w:jc w:val="center"/>
              <w:rPr>
                <w:rFonts w:ascii="Calibri" w:eastAsia="Times New Roman" w:hAnsi="Calibri" w:cs="Calibri"/>
                <w:b/>
                <w:bCs/>
                <w:color w:val="3F3F3F"/>
                <w:sz w:val="16"/>
                <w:szCs w:val="16"/>
              </w:rPr>
            </w:pPr>
            <w:r w:rsidRPr="000121C7">
              <w:rPr>
                <w:rFonts w:ascii="Calibri" w:eastAsia="Times New Roman" w:hAnsi="Calibri" w:cs="Calibri"/>
                <w:b/>
                <w:bCs/>
                <w:color w:val="3F3F3F"/>
                <w:sz w:val="16"/>
                <w:szCs w:val="16"/>
              </w:rPr>
              <w:t> </w:t>
            </w:r>
          </w:p>
        </w:tc>
        <w:tc>
          <w:tcPr>
            <w:tcW w:w="2140" w:type="dxa"/>
            <w:tcBorders>
              <w:top w:val="nil"/>
              <w:left w:val="single" w:sz="4" w:space="0" w:color="auto"/>
              <w:bottom w:val="single" w:sz="4" w:space="0" w:color="auto"/>
              <w:right w:val="single" w:sz="4" w:space="0" w:color="auto"/>
            </w:tcBorders>
            <w:shd w:val="clear" w:color="000000" w:fill="EBF1DE"/>
            <w:noWrap/>
            <w:vAlign w:val="center"/>
            <w:hideMark/>
          </w:tcPr>
          <w:p w14:paraId="489DAC06"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Polska</w:t>
            </w:r>
          </w:p>
        </w:tc>
        <w:tc>
          <w:tcPr>
            <w:tcW w:w="1540" w:type="dxa"/>
            <w:tcBorders>
              <w:top w:val="nil"/>
              <w:left w:val="nil"/>
              <w:bottom w:val="single" w:sz="4" w:space="0" w:color="auto"/>
              <w:right w:val="single" w:sz="4" w:space="0" w:color="auto"/>
            </w:tcBorders>
            <w:shd w:val="clear" w:color="000000" w:fill="EBF1DE"/>
            <w:noWrap/>
            <w:vAlign w:val="center"/>
            <w:hideMark/>
          </w:tcPr>
          <w:p w14:paraId="63DD3DAA"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80,70%</w:t>
            </w:r>
          </w:p>
        </w:tc>
        <w:tc>
          <w:tcPr>
            <w:tcW w:w="1560" w:type="dxa"/>
            <w:tcBorders>
              <w:top w:val="nil"/>
              <w:left w:val="nil"/>
              <w:bottom w:val="single" w:sz="4" w:space="0" w:color="auto"/>
              <w:right w:val="single" w:sz="4" w:space="0" w:color="auto"/>
            </w:tcBorders>
            <w:shd w:val="clear" w:color="000000" w:fill="EBF1DE"/>
            <w:noWrap/>
            <w:vAlign w:val="center"/>
            <w:hideMark/>
          </w:tcPr>
          <w:p w14:paraId="39939AA5"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3 291 608 827,77</w:t>
            </w:r>
          </w:p>
        </w:tc>
        <w:tc>
          <w:tcPr>
            <w:tcW w:w="1360" w:type="dxa"/>
            <w:tcBorders>
              <w:top w:val="nil"/>
              <w:left w:val="nil"/>
              <w:bottom w:val="single" w:sz="4" w:space="0" w:color="auto"/>
              <w:right w:val="single" w:sz="4" w:space="0" w:color="auto"/>
            </w:tcBorders>
            <w:shd w:val="clear" w:color="000000" w:fill="EBF1DE"/>
            <w:noWrap/>
            <w:vAlign w:val="center"/>
            <w:hideMark/>
          </w:tcPr>
          <w:p w14:paraId="6EA07764"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11 074,99</w:t>
            </w:r>
          </w:p>
        </w:tc>
        <w:tc>
          <w:tcPr>
            <w:tcW w:w="1560" w:type="dxa"/>
            <w:tcBorders>
              <w:top w:val="nil"/>
              <w:left w:val="nil"/>
              <w:bottom w:val="single" w:sz="4" w:space="0" w:color="auto"/>
              <w:right w:val="single" w:sz="4" w:space="0" w:color="auto"/>
            </w:tcBorders>
            <w:shd w:val="clear" w:color="000000" w:fill="EBF1DE"/>
            <w:noWrap/>
            <w:vAlign w:val="center"/>
            <w:hideMark/>
          </w:tcPr>
          <w:p w14:paraId="1D113429"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17 310,50</w:t>
            </w:r>
          </w:p>
        </w:tc>
        <w:tc>
          <w:tcPr>
            <w:tcW w:w="1600" w:type="dxa"/>
            <w:tcBorders>
              <w:top w:val="nil"/>
              <w:left w:val="nil"/>
              <w:bottom w:val="single" w:sz="4" w:space="0" w:color="auto"/>
              <w:right w:val="single" w:sz="4" w:space="0" w:color="auto"/>
            </w:tcBorders>
            <w:shd w:val="clear" w:color="000000" w:fill="EBF1DE"/>
            <w:noWrap/>
            <w:vAlign w:val="center"/>
            <w:hideMark/>
          </w:tcPr>
          <w:p w14:paraId="380AD40C"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297 211</w:t>
            </w:r>
          </w:p>
        </w:tc>
        <w:tc>
          <w:tcPr>
            <w:tcW w:w="1440" w:type="dxa"/>
            <w:tcBorders>
              <w:top w:val="nil"/>
              <w:left w:val="nil"/>
              <w:bottom w:val="single" w:sz="4" w:space="0" w:color="auto"/>
              <w:right w:val="single" w:sz="4" w:space="0" w:color="auto"/>
            </w:tcBorders>
            <w:shd w:val="clear" w:color="000000" w:fill="EBF1DE"/>
            <w:noWrap/>
            <w:vAlign w:val="center"/>
            <w:hideMark/>
          </w:tcPr>
          <w:p w14:paraId="1275B152"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235 634</w:t>
            </w:r>
          </w:p>
        </w:tc>
        <w:tc>
          <w:tcPr>
            <w:tcW w:w="1640" w:type="dxa"/>
            <w:tcBorders>
              <w:top w:val="nil"/>
              <w:left w:val="nil"/>
              <w:bottom w:val="single" w:sz="4" w:space="0" w:color="auto"/>
              <w:right w:val="single" w:sz="4" w:space="0" w:color="auto"/>
            </w:tcBorders>
            <w:shd w:val="clear" w:color="000000" w:fill="EBF1DE"/>
            <w:noWrap/>
            <w:vAlign w:val="center"/>
            <w:hideMark/>
          </w:tcPr>
          <w:p w14:paraId="48204BEA"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190 151</w:t>
            </w:r>
          </w:p>
        </w:tc>
      </w:tr>
      <w:tr w:rsidR="000121C7" w:rsidRPr="000121C7" w14:paraId="0356D82A"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04CC29DD"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76EB364"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dolnośląskie</w:t>
            </w:r>
          </w:p>
        </w:tc>
        <w:tc>
          <w:tcPr>
            <w:tcW w:w="1540" w:type="dxa"/>
            <w:tcBorders>
              <w:top w:val="nil"/>
              <w:left w:val="nil"/>
              <w:bottom w:val="single" w:sz="4" w:space="0" w:color="auto"/>
              <w:right w:val="single" w:sz="4" w:space="0" w:color="auto"/>
            </w:tcBorders>
            <w:shd w:val="clear" w:color="auto" w:fill="auto"/>
            <w:noWrap/>
            <w:vAlign w:val="center"/>
            <w:hideMark/>
          </w:tcPr>
          <w:p w14:paraId="5CE4CE5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80,92%</w:t>
            </w:r>
          </w:p>
        </w:tc>
        <w:tc>
          <w:tcPr>
            <w:tcW w:w="1560" w:type="dxa"/>
            <w:tcBorders>
              <w:top w:val="nil"/>
              <w:left w:val="nil"/>
              <w:bottom w:val="single" w:sz="4" w:space="0" w:color="auto"/>
              <w:right w:val="single" w:sz="4" w:space="0" w:color="auto"/>
            </w:tcBorders>
            <w:shd w:val="clear" w:color="auto" w:fill="auto"/>
            <w:noWrap/>
            <w:vAlign w:val="center"/>
            <w:hideMark/>
          </w:tcPr>
          <w:p w14:paraId="50CC65E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192 756 766,15</w:t>
            </w:r>
          </w:p>
        </w:tc>
        <w:tc>
          <w:tcPr>
            <w:tcW w:w="1360" w:type="dxa"/>
            <w:tcBorders>
              <w:top w:val="nil"/>
              <w:left w:val="nil"/>
              <w:bottom w:val="single" w:sz="4" w:space="0" w:color="auto"/>
              <w:right w:val="single" w:sz="4" w:space="0" w:color="auto"/>
            </w:tcBorders>
            <w:shd w:val="clear" w:color="auto" w:fill="auto"/>
            <w:noWrap/>
            <w:vAlign w:val="center"/>
            <w:hideMark/>
          </w:tcPr>
          <w:p w14:paraId="4C6E0C49"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11 692,15</w:t>
            </w:r>
          </w:p>
        </w:tc>
        <w:tc>
          <w:tcPr>
            <w:tcW w:w="1560" w:type="dxa"/>
            <w:tcBorders>
              <w:top w:val="nil"/>
              <w:left w:val="nil"/>
              <w:bottom w:val="single" w:sz="4" w:space="0" w:color="auto"/>
              <w:right w:val="single" w:sz="4" w:space="0" w:color="auto"/>
            </w:tcBorders>
            <w:shd w:val="clear" w:color="auto" w:fill="auto"/>
            <w:noWrap/>
            <w:vAlign w:val="center"/>
            <w:hideMark/>
          </w:tcPr>
          <w:p w14:paraId="34DA1D4B"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17 619,45</w:t>
            </w:r>
          </w:p>
        </w:tc>
        <w:tc>
          <w:tcPr>
            <w:tcW w:w="1600" w:type="dxa"/>
            <w:tcBorders>
              <w:top w:val="nil"/>
              <w:left w:val="nil"/>
              <w:bottom w:val="single" w:sz="4" w:space="0" w:color="auto"/>
              <w:right w:val="single" w:sz="4" w:space="0" w:color="auto"/>
            </w:tcBorders>
            <w:shd w:val="clear" w:color="auto" w:fill="auto"/>
            <w:noWrap/>
            <w:vAlign w:val="center"/>
            <w:hideMark/>
          </w:tcPr>
          <w:p w14:paraId="2EA298BE"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16 486</w:t>
            </w:r>
          </w:p>
        </w:tc>
        <w:tc>
          <w:tcPr>
            <w:tcW w:w="1440" w:type="dxa"/>
            <w:tcBorders>
              <w:top w:val="nil"/>
              <w:left w:val="nil"/>
              <w:bottom w:val="single" w:sz="4" w:space="0" w:color="auto"/>
              <w:right w:val="single" w:sz="4" w:space="0" w:color="auto"/>
            </w:tcBorders>
            <w:shd w:val="clear" w:color="auto" w:fill="auto"/>
            <w:noWrap/>
            <w:vAlign w:val="center"/>
            <w:hideMark/>
          </w:tcPr>
          <w:p w14:paraId="2ECA8A57"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13 520</w:t>
            </w:r>
          </w:p>
        </w:tc>
        <w:tc>
          <w:tcPr>
            <w:tcW w:w="1640" w:type="dxa"/>
            <w:tcBorders>
              <w:top w:val="nil"/>
              <w:left w:val="nil"/>
              <w:bottom w:val="single" w:sz="4" w:space="0" w:color="auto"/>
              <w:right w:val="single" w:sz="4" w:space="0" w:color="auto"/>
            </w:tcBorders>
            <w:shd w:val="clear" w:color="auto" w:fill="auto"/>
            <w:noWrap/>
            <w:vAlign w:val="center"/>
            <w:hideMark/>
          </w:tcPr>
          <w:p w14:paraId="2B29F2DD"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10 940</w:t>
            </w:r>
          </w:p>
        </w:tc>
      </w:tr>
      <w:tr w:rsidR="000121C7" w:rsidRPr="000121C7" w14:paraId="10A8121C"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35AF6880"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2.</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548B48B"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kujawsko-pomorskie</w:t>
            </w:r>
          </w:p>
        </w:tc>
        <w:tc>
          <w:tcPr>
            <w:tcW w:w="1540" w:type="dxa"/>
            <w:tcBorders>
              <w:top w:val="nil"/>
              <w:left w:val="nil"/>
              <w:bottom w:val="single" w:sz="4" w:space="0" w:color="auto"/>
              <w:right w:val="single" w:sz="4" w:space="0" w:color="auto"/>
            </w:tcBorders>
            <w:shd w:val="clear" w:color="auto" w:fill="auto"/>
            <w:noWrap/>
            <w:vAlign w:val="center"/>
            <w:hideMark/>
          </w:tcPr>
          <w:p w14:paraId="7142FB41"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80,79%</w:t>
            </w:r>
          </w:p>
        </w:tc>
        <w:tc>
          <w:tcPr>
            <w:tcW w:w="1560" w:type="dxa"/>
            <w:tcBorders>
              <w:top w:val="nil"/>
              <w:left w:val="nil"/>
              <w:bottom w:val="single" w:sz="4" w:space="0" w:color="auto"/>
              <w:right w:val="single" w:sz="4" w:space="0" w:color="auto"/>
            </w:tcBorders>
            <w:shd w:val="clear" w:color="auto" w:fill="auto"/>
            <w:noWrap/>
            <w:vAlign w:val="center"/>
            <w:hideMark/>
          </w:tcPr>
          <w:p w14:paraId="31ADE6BF"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241 504 491,07</w:t>
            </w:r>
          </w:p>
        </w:tc>
        <w:tc>
          <w:tcPr>
            <w:tcW w:w="1360" w:type="dxa"/>
            <w:tcBorders>
              <w:top w:val="nil"/>
              <w:left w:val="nil"/>
              <w:bottom w:val="single" w:sz="4" w:space="0" w:color="auto"/>
              <w:right w:val="single" w:sz="4" w:space="0" w:color="auto"/>
            </w:tcBorders>
            <w:shd w:val="clear" w:color="auto" w:fill="auto"/>
            <w:noWrap/>
            <w:vAlign w:val="center"/>
            <w:hideMark/>
          </w:tcPr>
          <w:p w14:paraId="777A0A38"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11 353,70</w:t>
            </w:r>
          </w:p>
        </w:tc>
        <w:tc>
          <w:tcPr>
            <w:tcW w:w="1560" w:type="dxa"/>
            <w:tcBorders>
              <w:top w:val="nil"/>
              <w:left w:val="nil"/>
              <w:bottom w:val="single" w:sz="4" w:space="0" w:color="auto"/>
              <w:right w:val="single" w:sz="4" w:space="0" w:color="auto"/>
            </w:tcBorders>
            <w:shd w:val="clear" w:color="auto" w:fill="auto"/>
            <w:noWrap/>
            <w:vAlign w:val="center"/>
            <w:hideMark/>
          </w:tcPr>
          <w:p w14:paraId="1FE70892"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17 717,30</w:t>
            </w:r>
          </w:p>
        </w:tc>
        <w:tc>
          <w:tcPr>
            <w:tcW w:w="1600" w:type="dxa"/>
            <w:tcBorders>
              <w:top w:val="nil"/>
              <w:left w:val="nil"/>
              <w:bottom w:val="single" w:sz="4" w:space="0" w:color="auto"/>
              <w:right w:val="single" w:sz="4" w:space="0" w:color="auto"/>
            </w:tcBorders>
            <w:shd w:val="clear" w:color="auto" w:fill="auto"/>
            <w:noWrap/>
            <w:vAlign w:val="center"/>
            <w:hideMark/>
          </w:tcPr>
          <w:p w14:paraId="7D409730"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21 271</w:t>
            </w:r>
          </w:p>
        </w:tc>
        <w:tc>
          <w:tcPr>
            <w:tcW w:w="1440" w:type="dxa"/>
            <w:tcBorders>
              <w:top w:val="nil"/>
              <w:left w:val="nil"/>
              <w:bottom w:val="single" w:sz="4" w:space="0" w:color="auto"/>
              <w:right w:val="single" w:sz="4" w:space="0" w:color="auto"/>
            </w:tcBorders>
            <w:shd w:val="clear" w:color="auto" w:fill="auto"/>
            <w:noWrap/>
            <w:vAlign w:val="center"/>
            <w:hideMark/>
          </w:tcPr>
          <w:p w14:paraId="31F4F79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16 873</w:t>
            </w:r>
          </w:p>
        </w:tc>
        <w:tc>
          <w:tcPr>
            <w:tcW w:w="1640" w:type="dxa"/>
            <w:tcBorders>
              <w:top w:val="nil"/>
              <w:left w:val="nil"/>
              <w:bottom w:val="single" w:sz="4" w:space="0" w:color="auto"/>
              <w:right w:val="single" w:sz="4" w:space="0" w:color="auto"/>
            </w:tcBorders>
            <w:shd w:val="clear" w:color="auto" w:fill="auto"/>
            <w:noWrap/>
            <w:vAlign w:val="center"/>
            <w:hideMark/>
          </w:tcPr>
          <w:p w14:paraId="1DCB05BE"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13 631</w:t>
            </w:r>
          </w:p>
        </w:tc>
      </w:tr>
      <w:tr w:rsidR="000121C7" w:rsidRPr="000121C7" w14:paraId="475920D7"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1ACB659C"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3.</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05D64F"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lubelskie</w:t>
            </w:r>
          </w:p>
        </w:tc>
        <w:tc>
          <w:tcPr>
            <w:tcW w:w="1540" w:type="dxa"/>
            <w:tcBorders>
              <w:top w:val="nil"/>
              <w:left w:val="nil"/>
              <w:bottom w:val="single" w:sz="4" w:space="0" w:color="auto"/>
              <w:right w:val="single" w:sz="4" w:space="0" w:color="auto"/>
            </w:tcBorders>
            <w:shd w:val="clear" w:color="auto" w:fill="auto"/>
            <w:noWrap/>
            <w:vAlign w:val="center"/>
            <w:hideMark/>
          </w:tcPr>
          <w:p w14:paraId="62FB56DC"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75,92%</w:t>
            </w:r>
          </w:p>
        </w:tc>
        <w:tc>
          <w:tcPr>
            <w:tcW w:w="1560" w:type="dxa"/>
            <w:tcBorders>
              <w:top w:val="nil"/>
              <w:left w:val="nil"/>
              <w:bottom w:val="single" w:sz="4" w:space="0" w:color="auto"/>
              <w:right w:val="single" w:sz="4" w:space="0" w:color="auto"/>
            </w:tcBorders>
            <w:shd w:val="clear" w:color="auto" w:fill="auto"/>
            <w:noWrap/>
            <w:vAlign w:val="center"/>
            <w:hideMark/>
          </w:tcPr>
          <w:p w14:paraId="5F401EAC"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233 734 124,92</w:t>
            </w:r>
          </w:p>
        </w:tc>
        <w:tc>
          <w:tcPr>
            <w:tcW w:w="1360" w:type="dxa"/>
            <w:tcBorders>
              <w:top w:val="nil"/>
              <w:left w:val="nil"/>
              <w:bottom w:val="single" w:sz="4" w:space="0" w:color="auto"/>
              <w:right w:val="single" w:sz="4" w:space="0" w:color="auto"/>
            </w:tcBorders>
            <w:shd w:val="clear" w:color="auto" w:fill="auto"/>
            <w:noWrap/>
            <w:vAlign w:val="center"/>
            <w:hideMark/>
          </w:tcPr>
          <w:p w14:paraId="39E583C7"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9 522,29</w:t>
            </w:r>
          </w:p>
        </w:tc>
        <w:tc>
          <w:tcPr>
            <w:tcW w:w="1560" w:type="dxa"/>
            <w:tcBorders>
              <w:top w:val="nil"/>
              <w:left w:val="nil"/>
              <w:bottom w:val="single" w:sz="4" w:space="0" w:color="auto"/>
              <w:right w:val="single" w:sz="4" w:space="0" w:color="auto"/>
            </w:tcBorders>
            <w:shd w:val="clear" w:color="auto" w:fill="auto"/>
            <w:noWrap/>
            <w:vAlign w:val="center"/>
            <w:hideMark/>
          </w:tcPr>
          <w:p w14:paraId="34FD3439"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14 805,48</w:t>
            </w:r>
          </w:p>
        </w:tc>
        <w:tc>
          <w:tcPr>
            <w:tcW w:w="1600" w:type="dxa"/>
            <w:tcBorders>
              <w:top w:val="nil"/>
              <w:left w:val="nil"/>
              <w:bottom w:val="single" w:sz="4" w:space="0" w:color="auto"/>
              <w:right w:val="single" w:sz="4" w:space="0" w:color="auto"/>
            </w:tcBorders>
            <w:shd w:val="clear" w:color="auto" w:fill="auto"/>
            <w:noWrap/>
            <w:vAlign w:val="center"/>
            <w:hideMark/>
          </w:tcPr>
          <w:p w14:paraId="70C93AC2"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24 546</w:t>
            </w:r>
          </w:p>
        </w:tc>
        <w:tc>
          <w:tcPr>
            <w:tcW w:w="1440" w:type="dxa"/>
            <w:tcBorders>
              <w:top w:val="nil"/>
              <w:left w:val="nil"/>
              <w:bottom w:val="single" w:sz="4" w:space="0" w:color="auto"/>
              <w:right w:val="single" w:sz="4" w:space="0" w:color="auto"/>
            </w:tcBorders>
            <w:shd w:val="clear" w:color="auto" w:fill="auto"/>
            <w:noWrap/>
            <w:vAlign w:val="center"/>
            <w:hideMark/>
          </w:tcPr>
          <w:p w14:paraId="72E00C53"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20 793</w:t>
            </w:r>
          </w:p>
        </w:tc>
        <w:tc>
          <w:tcPr>
            <w:tcW w:w="1640" w:type="dxa"/>
            <w:tcBorders>
              <w:top w:val="nil"/>
              <w:left w:val="nil"/>
              <w:bottom w:val="single" w:sz="4" w:space="0" w:color="auto"/>
              <w:right w:val="single" w:sz="4" w:space="0" w:color="auto"/>
            </w:tcBorders>
            <w:shd w:val="clear" w:color="auto" w:fill="auto"/>
            <w:noWrap/>
            <w:vAlign w:val="center"/>
            <w:hideMark/>
          </w:tcPr>
          <w:p w14:paraId="1845C311"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15 787</w:t>
            </w:r>
          </w:p>
        </w:tc>
      </w:tr>
      <w:tr w:rsidR="000121C7" w:rsidRPr="000121C7" w14:paraId="581D632B"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414DC4C0"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4.</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81E220"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lubuskie</w:t>
            </w:r>
          </w:p>
        </w:tc>
        <w:tc>
          <w:tcPr>
            <w:tcW w:w="1540" w:type="dxa"/>
            <w:tcBorders>
              <w:top w:val="nil"/>
              <w:left w:val="nil"/>
              <w:bottom w:val="single" w:sz="4" w:space="0" w:color="auto"/>
              <w:right w:val="single" w:sz="4" w:space="0" w:color="auto"/>
            </w:tcBorders>
            <w:shd w:val="clear" w:color="auto" w:fill="auto"/>
            <w:noWrap/>
            <w:vAlign w:val="center"/>
            <w:hideMark/>
          </w:tcPr>
          <w:p w14:paraId="14CCC071"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86,44%</w:t>
            </w:r>
          </w:p>
        </w:tc>
        <w:tc>
          <w:tcPr>
            <w:tcW w:w="1560" w:type="dxa"/>
            <w:tcBorders>
              <w:top w:val="nil"/>
              <w:left w:val="nil"/>
              <w:bottom w:val="single" w:sz="4" w:space="0" w:color="auto"/>
              <w:right w:val="single" w:sz="4" w:space="0" w:color="auto"/>
            </w:tcBorders>
            <w:shd w:val="clear" w:color="auto" w:fill="auto"/>
            <w:noWrap/>
            <w:vAlign w:val="center"/>
            <w:hideMark/>
          </w:tcPr>
          <w:p w14:paraId="0DFF6839"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64 680 467,81</w:t>
            </w:r>
          </w:p>
        </w:tc>
        <w:tc>
          <w:tcPr>
            <w:tcW w:w="1360" w:type="dxa"/>
            <w:tcBorders>
              <w:top w:val="nil"/>
              <w:left w:val="nil"/>
              <w:bottom w:val="single" w:sz="4" w:space="0" w:color="auto"/>
              <w:right w:val="single" w:sz="4" w:space="0" w:color="auto"/>
            </w:tcBorders>
            <w:shd w:val="clear" w:color="auto" w:fill="auto"/>
            <w:noWrap/>
            <w:vAlign w:val="center"/>
            <w:hideMark/>
          </w:tcPr>
          <w:p w14:paraId="1A4E1CE3"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9 399,86</w:t>
            </w:r>
          </w:p>
        </w:tc>
        <w:tc>
          <w:tcPr>
            <w:tcW w:w="1560" w:type="dxa"/>
            <w:tcBorders>
              <w:top w:val="nil"/>
              <w:left w:val="nil"/>
              <w:bottom w:val="single" w:sz="4" w:space="0" w:color="auto"/>
              <w:right w:val="single" w:sz="4" w:space="0" w:color="auto"/>
            </w:tcBorders>
            <w:shd w:val="clear" w:color="auto" w:fill="auto"/>
            <w:noWrap/>
            <w:vAlign w:val="center"/>
            <w:hideMark/>
          </w:tcPr>
          <w:p w14:paraId="41B7038F"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13 477,91</w:t>
            </w:r>
          </w:p>
        </w:tc>
        <w:tc>
          <w:tcPr>
            <w:tcW w:w="1600" w:type="dxa"/>
            <w:tcBorders>
              <w:top w:val="nil"/>
              <w:left w:val="nil"/>
              <w:bottom w:val="single" w:sz="4" w:space="0" w:color="auto"/>
              <w:right w:val="single" w:sz="4" w:space="0" w:color="auto"/>
            </w:tcBorders>
            <w:shd w:val="clear" w:color="auto" w:fill="auto"/>
            <w:noWrap/>
            <w:vAlign w:val="center"/>
            <w:hideMark/>
          </w:tcPr>
          <w:p w14:paraId="25106FA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6 881</w:t>
            </w:r>
          </w:p>
        </w:tc>
        <w:tc>
          <w:tcPr>
            <w:tcW w:w="1440" w:type="dxa"/>
            <w:tcBorders>
              <w:top w:val="nil"/>
              <w:left w:val="nil"/>
              <w:bottom w:val="single" w:sz="4" w:space="0" w:color="auto"/>
              <w:right w:val="single" w:sz="4" w:space="0" w:color="auto"/>
            </w:tcBorders>
            <w:shd w:val="clear" w:color="auto" w:fill="auto"/>
            <w:noWrap/>
            <w:vAlign w:val="center"/>
            <w:hideMark/>
          </w:tcPr>
          <w:p w14:paraId="0297FFF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5 552</w:t>
            </w:r>
          </w:p>
        </w:tc>
        <w:tc>
          <w:tcPr>
            <w:tcW w:w="1640" w:type="dxa"/>
            <w:tcBorders>
              <w:top w:val="nil"/>
              <w:left w:val="nil"/>
              <w:bottom w:val="single" w:sz="4" w:space="0" w:color="auto"/>
              <w:right w:val="single" w:sz="4" w:space="0" w:color="auto"/>
            </w:tcBorders>
            <w:shd w:val="clear" w:color="auto" w:fill="auto"/>
            <w:noWrap/>
            <w:vAlign w:val="center"/>
            <w:hideMark/>
          </w:tcPr>
          <w:p w14:paraId="1C432CE1"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4 799</w:t>
            </w:r>
          </w:p>
        </w:tc>
      </w:tr>
      <w:tr w:rsidR="000121C7" w:rsidRPr="000121C7" w14:paraId="56EC6B13"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7A7258A3"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5.</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FBF5443"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łódzkie</w:t>
            </w:r>
          </w:p>
        </w:tc>
        <w:tc>
          <w:tcPr>
            <w:tcW w:w="1540" w:type="dxa"/>
            <w:tcBorders>
              <w:top w:val="nil"/>
              <w:left w:val="nil"/>
              <w:bottom w:val="single" w:sz="4" w:space="0" w:color="auto"/>
              <w:right w:val="single" w:sz="4" w:space="0" w:color="auto"/>
            </w:tcBorders>
            <w:shd w:val="clear" w:color="auto" w:fill="auto"/>
            <w:noWrap/>
            <w:vAlign w:val="center"/>
            <w:hideMark/>
          </w:tcPr>
          <w:p w14:paraId="3A10494F"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82,91%</w:t>
            </w:r>
          </w:p>
        </w:tc>
        <w:tc>
          <w:tcPr>
            <w:tcW w:w="1560" w:type="dxa"/>
            <w:tcBorders>
              <w:top w:val="nil"/>
              <w:left w:val="nil"/>
              <w:bottom w:val="single" w:sz="4" w:space="0" w:color="auto"/>
              <w:right w:val="single" w:sz="4" w:space="0" w:color="auto"/>
            </w:tcBorders>
            <w:shd w:val="clear" w:color="auto" w:fill="auto"/>
            <w:noWrap/>
            <w:vAlign w:val="center"/>
            <w:hideMark/>
          </w:tcPr>
          <w:p w14:paraId="1DD933AB"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224 200 230,92</w:t>
            </w:r>
          </w:p>
        </w:tc>
        <w:tc>
          <w:tcPr>
            <w:tcW w:w="1360" w:type="dxa"/>
            <w:tcBorders>
              <w:top w:val="nil"/>
              <w:left w:val="nil"/>
              <w:bottom w:val="single" w:sz="4" w:space="0" w:color="auto"/>
              <w:right w:val="single" w:sz="4" w:space="0" w:color="auto"/>
            </w:tcBorders>
            <w:shd w:val="clear" w:color="auto" w:fill="auto"/>
            <w:noWrap/>
            <w:vAlign w:val="center"/>
            <w:hideMark/>
          </w:tcPr>
          <w:p w14:paraId="309FE40A"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12 330,89</w:t>
            </w:r>
          </w:p>
        </w:tc>
        <w:tc>
          <w:tcPr>
            <w:tcW w:w="1560" w:type="dxa"/>
            <w:tcBorders>
              <w:top w:val="nil"/>
              <w:left w:val="nil"/>
              <w:bottom w:val="single" w:sz="4" w:space="0" w:color="auto"/>
              <w:right w:val="single" w:sz="4" w:space="0" w:color="auto"/>
            </w:tcBorders>
            <w:shd w:val="clear" w:color="auto" w:fill="auto"/>
            <w:noWrap/>
            <w:vAlign w:val="center"/>
            <w:hideMark/>
          </w:tcPr>
          <w:p w14:paraId="00FC20F7"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19 446,63</w:t>
            </w:r>
          </w:p>
        </w:tc>
        <w:tc>
          <w:tcPr>
            <w:tcW w:w="1600" w:type="dxa"/>
            <w:tcBorders>
              <w:top w:val="nil"/>
              <w:left w:val="nil"/>
              <w:bottom w:val="single" w:sz="4" w:space="0" w:color="auto"/>
              <w:right w:val="single" w:sz="4" w:space="0" w:color="auto"/>
            </w:tcBorders>
            <w:shd w:val="clear" w:color="auto" w:fill="auto"/>
            <w:noWrap/>
            <w:vAlign w:val="center"/>
            <w:hideMark/>
          </w:tcPr>
          <w:p w14:paraId="63894239"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18 182</w:t>
            </w:r>
          </w:p>
        </w:tc>
        <w:tc>
          <w:tcPr>
            <w:tcW w:w="1440" w:type="dxa"/>
            <w:tcBorders>
              <w:top w:val="nil"/>
              <w:left w:val="nil"/>
              <w:bottom w:val="single" w:sz="4" w:space="0" w:color="auto"/>
              <w:right w:val="single" w:sz="4" w:space="0" w:color="auto"/>
            </w:tcBorders>
            <w:shd w:val="clear" w:color="auto" w:fill="auto"/>
            <w:noWrap/>
            <w:vAlign w:val="center"/>
            <w:hideMark/>
          </w:tcPr>
          <w:p w14:paraId="23BE8224"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13 906</w:t>
            </w:r>
          </w:p>
        </w:tc>
        <w:tc>
          <w:tcPr>
            <w:tcW w:w="1640" w:type="dxa"/>
            <w:tcBorders>
              <w:top w:val="nil"/>
              <w:left w:val="nil"/>
              <w:bottom w:val="single" w:sz="4" w:space="0" w:color="auto"/>
              <w:right w:val="single" w:sz="4" w:space="0" w:color="auto"/>
            </w:tcBorders>
            <w:shd w:val="clear" w:color="auto" w:fill="auto"/>
            <w:noWrap/>
            <w:vAlign w:val="center"/>
            <w:hideMark/>
          </w:tcPr>
          <w:p w14:paraId="5E936090"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11 529</w:t>
            </w:r>
          </w:p>
        </w:tc>
      </w:tr>
      <w:tr w:rsidR="000121C7" w:rsidRPr="000121C7" w14:paraId="11DF65FD"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46D48DEC"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6.</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555E4A"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małopolskie</w:t>
            </w:r>
          </w:p>
        </w:tc>
        <w:tc>
          <w:tcPr>
            <w:tcW w:w="1540" w:type="dxa"/>
            <w:tcBorders>
              <w:top w:val="nil"/>
              <w:left w:val="nil"/>
              <w:bottom w:val="single" w:sz="4" w:space="0" w:color="auto"/>
              <w:right w:val="single" w:sz="4" w:space="0" w:color="auto"/>
            </w:tcBorders>
            <w:shd w:val="clear" w:color="auto" w:fill="auto"/>
            <w:noWrap/>
            <w:vAlign w:val="center"/>
            <w:hideMark/>
          </w:tcPr>
          <w:p w14:paraId="5D0F28A1"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81,34%</w:t>
            </w:r>
          </w:p>
        </w:tc>
        <w:tc>
          <w:tcPr>
            <w:tcW w:w="1560" w:type="dxa"/>
            <w:tcBorders>
              <w:top w:val="nil"/>
              <w:left w:val="nil"/>
              <w:bottom w:val="single" w:sz="4" w:space="0" w:color="auto"/>
              <w:right w:val="single" w:sz="4" w:space="0" w:color="auto"/>
            </w:tcBorders>
            <w:shd w:val="clear" w:color="auto" w:fill="auto"/>
            <w:noWrap/>
            <w:vAlign w:val="center"/>
            <w:hideMark/>
          </w:tcPr>
          <w:p w14:paraId="299689F9"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268 460 465,50</w:t>
            </w:r>
          </w:p>
        </w:tc>
        <w:tc>
          <w:tcPr>
            <w:tcW w:w="1360" w:type="dxa"/>
            <w:tcBorders>
              <w:top w:val="nil"/>
              <w:left w:val="nil"/>
              <w:bottom w:val="single" w:sz="4" w:space="0" w:color="auto"/>
              <w:right w:val="single" w:sz="4" w:space="0" w:color="auto"/>
            </w:tcBorders>
            <w:shd w:val="clear" w:color="auto" w:fill="auto"/>
            <w:noWrap/>
            <w:vAlign w:val="center"/>
            <w:hideMark/>
          </w:tcPr>
          <w:p w14:paraId="0F37D500"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10 248,54</w:t>
            </w:r>
          </w:p>
        </w:tc>
        <w:tc>
          <w:tcPr>
            <w:tcW w:w="1560" w:type="dxa"/>
            <w:tcBorders>
              <w:top w:val="nil"/>
              <w:left w:val="nil"/>
              <w:bottom w:val="single" w:sz="4" w:space="0" w:color="auto"/>
              <w:right w:val="single" w:sz="4" w:space="0" w:color="auto"/>
            </w:tcBorders>
            <w:shd w:val="clear" w:color="auto" w:fill="auto"/>
            <w:noWrap/>
            <w:vAlign w:val="center"/>
            <w:hideMark/>
          </w:tcPr>
          <w:p w14:paraId="6BF315AC"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15 905,00</w:t>
            </w:r>
          </w:p>
        </w:tc>
        <w:tc>
          <w:tcPr>
            <w:tcW w:w="1600" w:type="dxa"/>
            <w:tcBorders>
              <w:top w:val="nil"/>
              <w:left w:val="nil"/>
              <w:bottom w:val="single" w:sz="4" w:space="0" w:color="auto"/>
              <w:right w:val="single" w:sz="4" w:space="0" w:color="auto"/>
            </w:tcBorders>
            <w:shd w:val="clear" w:color="auto" w:fill="auto"/>
            <w:noWrap/>
            <w:vAlign w:val="center"/>
            <w:hideMark/>
          </w:tcPr>
          <w:p w14:paraId="67935BEC"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26 195</w:t>
            </w:r>
          </w:p>
        </w:tc>
        <w:tc>
          <w:tcPr>
            <w:tcW w:w="1440" w:type="dxa"/>
            <w:tcBorders>
              <w:top w:val="nil"/>
              <w:left w:val="nil"/>
              <w:bottom w:val="single" w:sz="4" w:space="0" w:color="auto"/>
              <w:right w:val="single" w:sz="4" w:space="0" w:color="auto"/>
            </w:tcBorders>
            <w:shd w:val="clear" w:color="auto" w:fill="auto"/>
            <w:noWrap/>
            <w:vAlign w:val="center"/>
            <w:hideMark/>
          </w:tcPr>
          <w:p w14:paraId="1B3A5111"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20 752</w:t>
            </w:r>
          </w:p>
        </w:tc>
        <w:tc>
          <w:tcPr>
            <w:tcW w:w="1640" w:type="dxa"/>
            <w:tcBorders>
              <w:top w:val="nil"/>
              <w:left w:val="nil"/>
              <w:bottom w:val="single" w:sz="4" w:space="0" w:color="auto"/>
              <w:right w:val="single" w:sz="4" w:space="0" w:color="auto"/>
            </w:tcBorders>
            <w:shd w:val="clear" w:color="auto" w:fill="auto"/>
            <w:noWrap/>
            <w:vAlign w:val="center"/>
            <w:hideMark/>
          </w:tcPr>
          <w:p w14:paraId="2744B4F8"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16 879</w:t>
            </w:r>
          </w:p>
        </w:tc>
      </w:tr>
      <w:tr w:rsidR="000121C7" w:rsidRPr="000121C7" w14:paraId="57EA0EE8"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425850DC"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7.</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122D95E"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mazowieckie</w:t>
            </w:r>
          </w:p>
        </w:tc>
        <w:tc>
          <w:tcPr>
            <w:tcW w:w="1540" w:type="dxa"/>
            <w:tcBorders>
              <w:top w:val="nil"/>
              <w:left w:val="nil"/>
              <w:bottom w:val="single" w:sz="4" w:space="0" w:color="auto"/>
              <w:right w:val="single" w:sz="4" w:space="0" w:color="auto"/>
            </w:tcBorders>
            <w:shd w:val="clear" w:color="auto" w:fill="auto"/>
            <w:noWrap/>
            <w:vAlign w:val="center"/>
            <w:hideMark/>
          </w:tcPr>
          <w:p w14:paraId="40F9D5FF"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78,54%</w:t>
            </w:r>
          </w:p>
        </w:tc>
        <w:tc>
          <w:tcPr>
            <w:tcW w:w="1560" w:type="dxa"/>
            <w:tcBorders>
              <w:top w:val="nil"/>
              <w:left w:val="nil"/>
              <w:bottom w:val="single" w:sz="4" w:space="0" w:color="auto"/>
              <w:right w:val="single" w:sz="4" w:space="0" w:color="auto"/>
            </w:tcBorders>
            <w:shd w:val="clear" w:color="auto" w:fill="auto"/>
            <w:noWrap/>
            <w:vAlign w:val="center"/>
            <w:hideMark/>
          </w:tcPr>
          <w:p w14:paraId="4B93723A"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421 442 492,23</w:t>
            </w:r>
          </w:p>
        </w:tc>
        <w:tc>
          <w:tcPr>
            <w:tcW w:w="1360" w:type="dxa"/>
            <w:tcBorders>
              <w:top w:val="nil"/>
              <w:left w:val="nil"/>
              <w:bottom w:val="single" w:sz="4" w:space="0" w:color="auto"/>
              <w:right w:val="single" w:sz="4" w:space="0" w:color="auto"/>
            </w:tcBorders>
            <w:shd w:val="clear" w:color="auto" w:fill="auto"/>
            <w:noWrap/>
            <w:vAlign w:val="center"/>
            <w:hideMark/>
          </w:tcPr>
          <w:p w14:paraId="7291E5B2"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12 109,72</w:t>
            </w:r>
          </w:p>
        </w:tc>
        <w:tc>
          <w:tcPr>
            <w:tcW w:w="1560" w:type="dxa"/>
            <w:tcBorders>
              <w:top w:val="nil"/>
              <w:left w:val="nil"/>
              <w:bottom w:val="single" w:sz="4" w:space="0" w:color="auto"/>
              <w:right w:val="single" w:sz="4" w:space="0" w:color="auto"/>
            </w:tcBorders>
            <w:shd w:val="clear" w:color="auto" w:fill="auto"/>
            <w:noWrap/>
            <w:vAlign w:val="center"/>
            <w:hideMark/>
          </w:tcPr>
          <w:p w14:paraId="6225DA91"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19 563,76</w:t>
            </w:r>
          </w:p>
        </w:tc>
        <w:tc>
          <w:tcPr>
            <w:tcW w:w="1600" w:type="dxa"/>
            <w:tcBorders>
              <w:top w:val="nil"/>
              <w:left w:val="nil"/>
              <w:bottom w:val="single" w:sz="4" w:space="0" w:color="auto"/>
              <w:right w:val="single" w:sz="4" w:space="0" w:color="auto"/>
            </w:tcBorders>
            <w:shd w:val="clear" w:color="auto" w:fill="auto"/>
            <w:noWrap/>
            <w:vAlign w:val="center"/>
            <w:hideMark/>
          </w:tcPr>
          <w:p w14:paraId="613EE515"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34 802</w:t>
            </w:r>
          </w:p>
        </w:tc>
        <w:tc>
          <w:tcPr>
            <w:tcW w:w="1440" w:type="dxa"/>
            <w:tcBorders>
              <w:top w:val="nil"/>
              <w:left w:val="nil"/>
              <w:bottom w:val="single" w:sz="4" w:space="0" w:color="auto"/>
              <w:right w:val="single" w:sz="4" w:space="0" w:color="auto"/>
            </w:tcBorders>
            <w:shd w:val="clear" w:color="auto" w:fill="auto"/>
            <w:noWrap/>
            <w:vAlign w:val="center"/>
            <w:hideMark/>
          </w:tcPr>
          <w:p w14:paraId="44E752DC"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27 428</w:t>
            </w:r>
          </w:p>
        </w:tc>
        <w:tc>
          <w:tcPr>
            <w:tcW w:w="1640" w:type="dxa"/>
            <w:tcBorders>
              <w:top w:val="nil"/>
              <w:left w:val="nil"/>
              <w:bottom w:val="single" w:sz="4" w:space="0" w:color="auto"/>
              <w:right w:val="single" w:sz="4" w:space="0" w:color="auto"/>
            </w:tcBorders>
            <w:shd w:val="clear" w:color="auto" w:fill="auto"/>
            <w:noWrap/>
            <w:vAlign w:val="center"/>
            <w:hideMark/>
          </w:tcPr>
          <w:p w14:paraId="7962A1E7"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21 542</w:t>
            </w:r>
          </w:p>
        </w:tc>
      </w:tr>
      <w:tr w:rsidR="000121C7" w:rsidRPr="000121C7" w14:paraId="711D2B9F"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494ABB03"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8.</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2F54F09"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opolskie</w:t>
            </w:r>
          </w:p>
        </w:tc>
        <w:tc>
          <w:tcPr>
            <w:tcW w:w="1540" w:type="dxa"/>
            <w:tcBorders>
              <w:top w:val="nil"/>
              <w:left w:val="nil"/>
              <w:bottom w:val="single" w:sz="4" w:space="0" w:color="auto"/>
              <w:right w:val="single" w:sz="4" w:space="0" w:color="auto"/>
            </w:tcBorders>
            <w:shd w:val="clear" w:color="auto" w:fill="auto"/>
            <w:noWrap/>
            <w:vAlign w:val="center"/>
            <w:hideMark/>
          </w:tcPr>
          <w:p w14:paraId="27E5EA28"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84,36%</w:t>
            </w:r>
          </w:p>
        </w:tc>
        <w:tc>
          <w:tcPr>
            <w:tcW w:w="1560" w:type="dxa"/>
            <w:tcBorders>
              <w:top w:val="nil"/>
              <w:left w:val="nil"/>
              <w:bottom w:val="single" w:sz="4" w:space="0" w:color="auto"/>
              <w:right w:val="single" w:sz="4" w:space="0" w:color="auto"/>
            </w:tcBorders>
            <w:shd w:val="clear" w:color="auto" w:fill="auto"/>
            <w:noWrap/>
            <w:vAlign w:val="center"/>
            <w:hideMark/>
          </w:tcPr>
          <w:p w14:paraId="3A54CADC"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82 233 850,54</w:t>
            </w:r>
          </w:p>
        </w:tc>
        <w:tc>
          <w:tcPr>
            <w:tcW w:w="1360" w:type="dxa"/>
            <w:tcBorders>
              <w:top w:val="nil"/>
              <w:left w:val="nil"/>
              <w:bottom w:val="single" w:sz="4" w:space="0" w:color="auto"/>
              <w:right w:val="single" w:sz="4" w:space="0" w:color="auto"/>
            </w:tcBorders>
            <w:shd w:val="clear" w:color="auto" w:fill="auto"/>
            <w:noWrap/>
            <w:vAlign w:val="center"/>
            <w:hideMark/>
          </w:tcPr>
          <w:p w14:paraId="61F73AF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10 384,37</w:t>
            </w:r>
          </w:p>
        </w:tc>
        <w:tc>
          <w:tcPr>
            <w:tcW w:w="1560" w:type="dxa"/>
            <w:tcBorders>
              <w:top w:val="nil"/>
              <w:left w:val="nil"/>
              <w:bottom w:val="single" w:sz="4" w:space="0" w:color="auto"/>
              <w:right w:val="single" w:sz="4" w:space="0" w:color="auto"/>
            </w:tcBorders>
            <w:shd w:val="clear" w:color="auto" w:fill="auto"/>
            <w:noWrap/>
            <w:vAlign w:val="center"/>
            <w:hideMark/>
          </w:tcPr>
          <w:p w14:paraId="649D8518"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15 684,50</w:t>
            </w:r>
          </w:p>
        </w:tc>
        <w:tc>
          <w:tcPr>
            <w:tcW w:w="1600" w:type="dxa"/>
            <w:tcBorders>
              <w:top w:val="nil"/>
              <w:left w:val="nil"/>
              <w:bottom w:val="single" w:sz="4" w:space="0" w:color="auto"/>
              <w:right w:val="single" w:sz="4" w:space="0" w:color="auto"/>
            </w:tcBorders>
            <w:shd w:val="clear" w:color="auto" w:fill="auto"/>
            <w:noWrap/>
            <w:vAlign w:val="center"/>
            <w:hideMark/>
          </w:tcPr>
          <w:p w14:paraId="0A07DD7D"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7 919</w:t>
            </w:r>
          </w:p>
        </w:tc>
        <w:tc>
          <w:tcPr>
            <w:tcW w:w="1440" w:type="dxa"/>
            <w:tcBorders>
              <w:top w:val="nil"/>
              <w:left w:val="nil"/>
              <w:bottom w:val="single" w:sz="4" w:space="0" w:color="auto"/>
              <w:right w:val="single" w:sz="4" w:space="0" w:color="auto"/>
            </w:tcBorders>
            <w:shd w:val="clear" w:color="auto" w:fill="auto"/>
            <w:noWrap/>
            <w:vAlign w:val="center"/>
            <w:hideMark/>
          </w:tcPr>
          <w:p w14:paraId="6AC8A9DF"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6 215</w:t>
            </w:r>
          </w:p>
        </w:tc>
        <w:tc>
          <w:tcPr>
            <w:tcW w:w="1640" w:type="dxa"/>
            <w:tcBorders>
              <w:top w:val="nil"/>
              <w:left w:val="nil"/>
              <w:bottom w:val="single" w:sz="4" w:space="0" w:color="auto"/>
              <w:right w:val="single" w:sz="4" w:space="0" w:color="auto"/>
            </w:tcBorders>
            <w:shd w:val="clear" w:color="auto" w:fill="auto"/>
            <w:noWrap/>
            <w:vAlign w:val="center"/>
            <w:hideMark/>
          </w:tcPr>
          <w:p w14:paraId="2F29C952"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5 243</w:t>
            </w:r>
          </w:p>
        </w:tc>
      </w:tr>
      <w:tr w:rsidR="000121C7" w:rsidRPr="000121C7" w14:paraId="76817BB6"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071F74FE"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9.</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CD7DC0F"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podkarpackie</w:t>
            </w:r>
          </w:p>
        </w:tc>
        <w:tc>
          <w:tcPr>
            <w:tcW w:w="1540" w:type="dxa"/>
            <w:tcBorders>
              <w:top w:val="nil"/>
              <w:left w:val="nil"/>
              <w:bottom w:val="single" w:sz="4" w:space="0" w:color="auto"/>
              <w:right w:val="single" w:sz="4" w:space="0" w:color="auto"/>
            </w:tcBorders>
            <w:shd w:val="clear" w:color="auto" w:fill="auto"/>
            <w:noWrap/>
            <w:vAlign w:val="center"/>
            <w:hideMark/>
          </w:tcPr>
          <w:p w14:paraId="60221698"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86,65%</w:t>
            </w:r>
          </w:p>
        </w:tc>
        <w:tc>
          <w:tcPr>
            <w:tcW w:w="1560" w:type="dxa"/>
            <w:tcBorders>
              <w:top w:val="nil"/>
              <w:left w:val="nil"/>
              <w:bottom w:val="single" w:sz="4" w:space="0" w:color="auto"/>
              <w:right w:val="single" w:sz="4" w:space="0" w:color="auto"/>
            </w:tcBorders>
            <w:shd w:val="clear" w:color="auto" w:fill="auto"/>
            <w:noWrap/>
            <w:vAlign w:val="center"/>
            <w:hideMark/>
          </w:tcPr>
          <w:p w14:paraId="16C9BBAF"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276 339 487,51</w:t>
            </w:r>
          </w:p>
        </w:tc>
        <w:tc>
          <w:tcPr>
            <w:tcW w:w="1360" w:type="dxa"/>
            <w:tcBorders>
              <w:top w:val="nil"/>
              <w:left w:val="nil"/>
              <w:bottom w:val="single" w:sz="4" w:space="0" w:color="auto"/>
              <w:right w:val="single" w:sz="4" w:space="0" w:color="auto"/>
            </w:tcBorders>
            <w:shd w:val="clear" w:color="auto" w:fill="auto"/>
            <w:noWrap/>
            <w:vAlign w:val="center"/>
            <w:hideMark/>
          </w:tcPr>
          <w:p w14:paraId="5431E2B8"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11 318,43</w:t>
            </w:r>
          </w:p>
        </w:tc>
        <w:tc>
          <w:tcPr>
            <w:tcW w:w="1560" w:type="dxa"/>
            <w:tcBorders>
              <w:top w:val="nil"/>
              <w:left w:val="nil"/>
              <w:bottom w:val="single" w:sz="4" w:space="0" w:color="auto"/>
              <w:right w:val="single" w:sz="4" w:space="0" w:color="auto"/>
            </w:tcBorders>
            <w:shd w:val="clear" w:color="auto" w:fill="auto"/>
            <w:noWrap/>
            <w:vAlign w:val="center"/>
            <w:hideMark/>
          </w:tcPr>
          <w:p w14:paraId="18D384E3"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17 604,61</w:t>
            </w:r>
          </w:p>
        </w:tc>
        <w:tc>
          <w:tcPr>
            <w:tcW w:w="1600" w:type="dxa"/>
            <w:tcBorders>
              <w:top w:val="nil"/>
              <w:left w:val="nil"/>
              <w:bottom w:val="single" w:sz="4" w:space="0" w:color="auto"/>
              <w:right w:val="single" w:sz="4" w:space="0" w:color="auto"/>
            </w:tcBorders>
            <w:shd w:val="clear" w:color="auto" w:fill="auto"/>
            <w:noWrap/>
            <w:vAlign w:val="center"/>
            <w:hideMark/>
          </w:tcPr>
          <w:p w14:paraId="059DBC5B"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24 415</w:t>
            </w:r>
          </w:p>
        </w:tc>
        <w:tc>
          <w:tcPr>
            <w:tcW w:w="1440" w:type="dxa"/>
            <w:tcBorders>
              <w:top w:val="nil"/>
              <w:left w:val="nil"/>
              <w:bottom w:val="single" w:sz="4" w:space="0" w:color="auto"/>
              <w:right w:val="single" w:sz="4" w:space="0" w:color="auto"/>
            </w:tcBorders>
            <w:shd w:val="clear" w:color="auto" w:fill="auto"/>
            <w:noWrap/>
            <w:vAlign w:val="center"/>
            <w:hideMark/>
          </w:tcPr>
          <w:p w14:paraId="0F4F91E7"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18 116</w:t>
            </w:r>
          </w:p>
        </w:tc>
        <w:tc>
          <w:tcPr>
            <w:tcW w:w="1640" w:type="dxa"/>
            <w:tcBorders>
              <w:top w:val="nil"/>
              <w:left w:val="nil"/>
              <w:bottom w:val="single" w:sz="4" w:space="0" w:color="auto"/>
              <w:right w:val="single" w:sz="4" w:space="0" w:color="auto"/>
            </w:tcBorders>
            <w:shd w:val="clear" w:color="auto" w:fill="auto"/>
            <w:noWrap/>
            <w:vAlign w:val="center"/>
            <w:hideMark/>
          </w:tcPr>
          <w:p w14:paraId="7A9D102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15 697</w:t>
            </w:r>
          </w:p>
        </w:tc>
      </w:tr>
      <w:tr w:rsidR="000121C7" w:rsidRPr="000121C7" w14:paraId="2D250423"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6073E356"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10.</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8E53B93"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podlaskie</w:t>
            </w:r>
          </w:p>
        </w:tc>
        <w:tc>
          <w:tcPr>
            <w:tcW w:w="1540" w:type="dxa"/>
            <w:tcBorders>
              <w:top w:val="nil"/>
              <w:left w:val="nil"/>
              <w:bottom w:val="single" w:sz="4" w:space="0" w:color="auto"/>
              <w:right w:val="single" w:sz="4" w:space="0" w:color="auto"/>
            </w:tcBorders>
            <w:shd w:val="clear" w:color="auto" w:fill="auto"/>
            <w:noWrap/>
            <w:vAlign w:val="center"/>
            <w:hideMark/>
          </w:tcPr>
          <w:p w14:paraId="6D2B4E5E"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84,50%</w:t>
            </w:r>
          </w:p>
        </w:tc>
        <w:tc>
          <w:tcPr>
            <w:tcW w:w="1560" w:type="dxa"/>
            <w:tcBorders>
              <w:top w:val="nil"/>
              <w:left w:val="nil"/>
              <w:bottom w:val="single" w:sz="4" w:space="0" w:color="auto"/>
              <w:right w:val="single" w:sz="4" w:space="0" w:color="auto"/>
            </w:tcBorders>
            <w:shd w:val="clear" w:color="auto" w:fill="auto"/>
            <w:noWrap/>
            <w:vAlign w:val="center"/>
            <w:hideMark/>
          </w:tcPr>
          <w:p w14:paraId="316A4F6E"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119 248 178,68</w:t>
            </w:r>
          </w:p>
        </w:tc>
        <w:tc>
          <w:tcPr>
            <w:tcW w:w="1360" w:type="dxa"/>
            <w:tcBorders>
              <w:top w:val="nil"/>
              <w:left w:val="nil"/>
              <w:bottom w:val="single" w:sz="4" w:space="0" w:color="auto"/>
              <w:right w:val="single" w:sz="4" w:space="0" w:color="auto"/>
            </w:tcBorders>
            <w:shd w:val="clear" w:color="auto" w:fill="auto"/>
            <w:noWrap/>
            <w:vAlign w:val="center"/>
            <w:hideMark/>
          </w:tcPr>
          <w:p w14:paraId="5675FC5C"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11 809,09</w:t>
            </w:r>
          </w:p>
        </w:tc>
        <w:tc>
          <w:tcPr>
            <w:tcW w:w="1560" w:type="dxa"/>
            <w:tcBorders>
              <w:top w:val="nil"/>
              <w:left w:val="nil"/>
              <w:bottom w:val="single" w:sz="4" w:space="0" w:color="auto"/>
              <w:right w:val="single" w:sz="4" w:space="0" w:color="auto"/>
            </w:tcBorders>
            <w:shd w:val="clear" w:color="auto" w:fill="auto"/>
            <w:noWrap/>
            <w:vAlign w:val="center"/>
            <w:hideMark/>
          </w:tcPr>
          <w:p w14:paraId="075F479E"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18 667,53</w:t>
            </w:r>
          </w:p>
        </w:tc>
        <w:tc>
          <w:tcPr>
            <w:tcW w:w="1600" w:type="dxa"/>
            <w:tcBorders>
              <w:top w:val="nil"/>
              <w:left w:val="nil"/>
              <w:bottom w:val="single" w:sz="4" w:space="0" w:color="auto"/>
              <w:right w:val="single" w:sz="4" w:space="0" w:color="auto"/>
            </w:tcBorders>
            <w:shd w:val="clear" w:color="auto" w:fill="auto"/>
            <w:noWrap/>
            <w:vAlign w:val="center"/>
            <w:hideMark/>
          </w:tcPr>
          <w:p w14:paraId="6D4B24FA"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10 098</w:t>
            </w:r>
          </w:p>
        </w:tc>
        <w:tc>
          <w:tcPr>
            <w:tcW w:w="1440" w:type="dxa"/>
            <w:tcBorders>
              <w:top w:val="nil"/>
              <w:left w:val="nil"/>
              <w:bottom w:val="single" w:sz="4" w:space="0" w:color="auto"/>
              <w:right w:val="single" w:sz="4" w:space="0" w:color="auto"/>
            </w:tcBorders>
            <w:shd w:val="clear" w:color="auto" w:fill="auto"/>
            <w:noWrap/>
            <w:vAlign w:val="center"/>
            <w:hideMark/>
          </w:tcPr>
          <w:p w14:paraId="76D68DF1"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7 560</w:t>
            </w:r>
          </w:p>
        </w:tc>
        <w:tc>
          <w:tcPr>
            <w:tcW w:w="1640" w:type="dxa"/>
            <w:tcBorders>
              <w:top w:val="nil"/>
              <w:left w:val="nil"/>
              <w:bottom w:val="single" w:sz="4" w:space="0" w:color="auto"/>
              <w:right w:val="single" w:sz="4" w:space="0" w:color="auto"/>
            </w:tcBorders>
            <w:shd w:val="clear" w:color="auto" w:fill="auto"/>
            <w:noWrap/>
            <w:vAlign w:val="center"/>
            <w:hideMark/>
          </w:tcPr>
          <w:p w14:paraId="201051F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6 388</w:t>
            </w:r>
          </w:p>
        </w:tc>
      </w:tr>
      <w:tr w:rsidR="000121C7" w:rsidRPr="000121C7" w14:paraId="5AFAC18B"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001C8E48"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11.</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28B1248"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pomorskie</w:t>
            </w:r>
          </w:p>
        </w:tc>
        <w:tc>
          <w:tcPr>
            <w:tcW w:w="1540" w:type="dxa"/>
            <w:tcBorders>
              <w:top w:val="nil"/>
              <w:left w:val="nil"/>
              <w:bottom w:val="single" w:sz="4" w:space="0" w:color="auto"/>
              <w:right w:val="single" w:sz="4" w:space="0" w:color="auto"/>
            </w:tcBorders>
            <w:shd w:val="clear" w:color="auto" w:fill="auto"/>
            <w:noWrap/>
            <w:vAlign w:val="center"/>
            <w:hideMark/>
          </w:tcPr>
          <w:p w14:paraId="0C4941DB"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85,36%</w:t>
            </w:r>
          </w:p>
        </w:tc>
        <w:tc>
          <w:tcPr>
            <w:tcW w:w="1560" w:type="dxa"/>
            <w:tcBorders>
              <w:top w:val="nil"/>
              <w:left w:val="nil"/>
              <w:bottom w:val="single" w:sz="4" w:space="0" w:color="auto"/>
              <w:right w:val="single" w:sz="4" w:space="0" w:color="auto"/>
            </w:tcBorders>
            <w:shd w:val="clear" w:color="000000" w:fill="FFFFFF"/>
            <w:noWrap/>
            <w:vAlign w:val="center"/>
            <w:hideMark/>
          </w:tcPr>
          <w:p w14:paraId="71702D6C"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191 079 538,93</w:t>
            </w:r>
          </w:p>
        </w:tc>
        <w:tc>
          <w:tcPr>
            <w:tcW w:w="1360" w:type="dxa"/>
            <w:tcBorders>
              <w:top w:val="nil"/>
              <w:left w:val="nil"/>
              <w:bottom w:val="single" w:sz="4" w:space="0" w:color="auto"/>
              <w:right w:val="single" w:sz="4" w:space="0" w:color="auto"/>
            </w:tcBorders>
            <w:shd w:val="clear" w:color="auto" w:fill="auto"/>
            <w:noWrap/>
            <w:vAlign w:val="center"/>
            <w:hideMark/>
          </w:tcPr>
          <w:p w14:paraId="778B7148"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11 929,05</w:t>
            </w:r>
          </w:p>
        </w:tc>
        <w:tc>
          <w:tcPr>
            <w:tcW w:w="1560" w:type="dxa"/>
            <w:tcBorders>
              <w:top w:val="nil"/>
              <w:left w:val="nil"/>
              <w:bottom w:val="single" w:sz="4" w:space="0" w:color="auto"/>
              <w:right w:val="single" w:sz="4" w:space="0" w:color="auto"/>
            </w:tcBorders>
            <w:shd w:val="clear" w:color="auto" w:fill="auto"/>
            <w:noWrap/>
            <w:vAlign w:val="center"/>
            <w:hideMark/>
          </w:tcPr>
          <w:p w14:paraId="3B85CA79"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18 000,90</w:t>
            </w:r>
          </w:p>
        </w:tc>
        <w:tc>
          <w:tcPr>
            <w:tcW w:w="1600" w:type="dxa"/>
            <w:tcBorders>
              <w:top w:val="nil"/>
              <w:left w:val="nil"/>
              <w:bottom w:val="single" w:sz="4" w:space="0" w:color="auto"/>
              <w:right w:val="single" w:sz="4" w:space="0" w:color="auto"/>
            </w:tcBorders>
            <w:shd w:val="clear" w:color="000000" w:fill="FFFFFF"/>
            <w:noWrap/>
            <w:vAlign w:val="center"/>
            <w:hideMark/>
          </w:tcPr>
          <w:p w14:paraId="16B54C6A"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16 018</w:t>
            </w:r>
          </w:p>
        </w:tc>
        <w:tc>
          <w:tcPr>
            <w:tcW w:w="1440" w:type="dxa"/>
            <w:tcBorders>
              <w:top w:val="nil"/>
              <w:left w:val="nil"/>
              <w:bottom w:val="single" w:sz="4" w:space="0" w:color="auto"/>
              <w:right w:val="single" w:sz="4" w:space="0" w:color="auto"/>
            </w:tcBorders>
            <w:shd w:val="clear" w:color="000000" w:fill="FFFFFF"/>
            <w:noWrap/>
            <w:vAlign w:val="center"/>
            <w:hideMark/>
          </w:tcPr>
          <w:p w14:paraId="44414AC9"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12 435</w:t>
            </w:r>
          </w:p>
        </w:tc>
        <w:tc>
          <w:tcPr>
            <w:tcW w:w="1640" w:type="dxa"/>
            <w:tcBorders>
              <w:top w:val="nil"/>
              <w:left w:val="nil"/>
              <w:bottom w:val="single" w:sz="4" w:space="0" w:color="auto"/>
              <w:right w:val="single" w:sz="4" w:space="0" w:color="auto"/>
            </w:tcBorders>
            <w:shd w:val="clear" w:color="000000" w:fill="FFFFFF"/>
            <w:noWrap/>
            <w:vAlign w:val="center"/>
            <w:hideMark/>
          </w:tcPr>
          <w:p w14:paraId="17DED76A"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10 615</w:t>
            </w:r>
          </w:p>
        </w:tc>
      </w:tr>
      <w:tr w:rsidR="000121C7" w:rsidRPr="000121C7" w14:paraId="3B018CF6"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60DFC8A3"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12.</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420F893"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śląskie</w:t>
            </w:r>
          </w:p>
        </w:tc>
        <w:tc>
          <w:tcPr>
            <w:tcW w:w="1540" w:type="dxa"/>
            <w:tcBorders>
              <w:top w:val="nil"/>
              <w:left w:val="nil"/>
              <w:bottom w:val="single" w:sz="4" w:space="0" w:color="auto"/>
              <w:right w:val="single" w:sz="4" w:space="0" w:color="auto"/>
            </w:tcBorders>
            <w:shd w:val="clear" w:color="auto" w:fill="auto"/>
            <w:noWrap/>
            <w:vAlign w:val="center"/>
            <w:hideMark/>
          </w:tcPr>
          <w:p w14:paraId="7FECCD5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79,18%</w:t>
            </w:r>
          </w:p>
        </w:tc>
        <w:tc>
          <w:tcPr>
            <w:tcW w:w="1560" w:type="dxa"/>
            <w:tcBorders>
              <w:top w:val="nil"/>
              <w:left w:val="nil"/>
              <w:bottom w:val="single" w:sz="4" w:space="0" w:color="auto"/>
              <w:right w:val="single" w:sz="4" w:space="0" w:color="auto"/>
            </w:tcBorders>
            <w:shd w:val="clear" w:color="000000" w:fill="FFFFFF"/>
            <w:noWrap/>
            <w:vAlign w:val="center"/>
            <w:hideMark/>
          </w:tcPr>
          <w:p w14:paraId="3A8E1CFB"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276 561 103,22</w:t>
            </w:r>
          </w:p>
        </w:tc>
        <w:tc>
          <w:tcPr>
            <w:tcW w:w="1360" w:type="dxa"/>
            <w:tcBorders>
              <w:top w:val="nil"/>
              <w:left w:val="nil"/>
              <w:bottom w:val="single" w:sz="4" w:space="0" w:color="auto"/>
              <w:right w:val="single" w:sz="4" w:space="0" w:color="auto"/>
            </w:tcBorders>
            <w:shd w:val="clear" w:color="auto" w:fill="auto"/>
            <w:noWrap/>
            <w:vAlign w:val="center"/>
            <w:hideMark/>
          </w:tcPr>
          <w:p w14:paraId="78FAA09F"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11 274,40</w:t>
            </w:r>
          </w:p>
        </w:tc>
        <w:tc>
          <w:tcPr>
            <w:tcW w:w="1560" w:type="dxa"/>
            <w:tcBorders>
              <w:top w:val="nil"/>
              <w:left w:val="nil"/>
              <w:bottom w:val="single" w:sz="4" w:space="0" w:color="auto"/>
              <w:right w:val="single" w:sz="4" w:space="0" w:color="auto"/>
            </w:tcBorders>
            <w:shd w:val="clear" w:color="auto" w:fill="auto"/>
            <w:noWrap/>
            <w:vAlign w:val="center"/>
            <w:hideMark/>
          </w:tcPr>
          <w:p w14:paraId="41F0F2FD"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19 173,68</w:t>
            </w:r>
          </w:p>
        </w:tc>
        <w:tc>
          <w:tcPr>
            <w:tcW w:w="1600" w:type="dxa"/>
            <w:tcBorders>
              <w:top w:val="nil"/>
              <w:left w:val="nil"/>
              <w:bottom w:val="single" w:sz="4" w:space="0" w:color="auto"/>
              <w:right w:val="single" w:sz="4" w:space="0" w:color="auto"/>
            </w:tcBorders>
            <w:shd w:val="clear" w:color="000000" w:fill="FFFFFF"/>
            <w:noWrap/>
            <w:vAlign w:val="center"/>
            <w:hideMark/>
          </w:tcPr>
          <w:p w14:paraId="53A6BE3C"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24 530</w:t>
            </w:r>
          </w:p>
        </w:tc>
        <w:tc>
          <w:tcPr>
            <w:tcW w:w="1440" w:type="dxa"/>
            <w:tcBorders>
              <w:top w:val="nil"/>
              <w:left w:val="nil"/>
              <w:bottom w:val="single" w:sz="4" w:space="0" w:color="auto"/>
              <w:right w:val="single" w:sz="4" w:space="0" w:color="auto"/>
            </w:tcBorders>
            <w:shd w:val="clear" w:color="000000" w:fill="FFFFFF"/>
            <w:noWrap/>
            <w:vAlign w:val="center"/>
            <w:hideMark/>
          </w:tcPr>
          <w:p w14:paraId="3EDCD3F8"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18 217</w:t>
            </w:r>
          </w:p>
        </w:tc>
        <w:tc>
          <w:tcPr>
            <w:tcW w:w="1640" w:type="dxa"/>
            <w:tcBorders>
              <w:top w:val="nil"/>
              <w:left w:val="nil"/>
              <w:bottom w:val="single" w:sz="4" w:space="0" w:color="auto"/>
              <w:right w:val="single" w:sz="4" w:space="0" w:color="auto"/>
            </w:tcBorders>
            <w:shd w:val="clear" w:color="000000" w:fill="FFFFFF"/>
            <w:noWrap/>
            <w:vAlign w:val="center"/>
            <w:hideMark/>
          </w:tcPr>
          <w:p w14:paraId="38BCB892"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14 424</w:t>
            </w:r>
          </w:p>
        </w:tc>
      </w:tr>
      <w:tr w:rsidR="000121C7" w:rsidRPr="000121C7" w14:paraId="0273A4A4"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45897DA0"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13.</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6A54F2C"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świętokrzyskie</w:t>
            </w:r>
          </w:p>
        </w:tc>
        <w:tc>
          <w:tcPr>
            <w:tcW w:w="1540" w:type="dxa"/>
            <w:tcBorders>
              <w:top w:val="nil"/>
              <w:left w:val="nil"/>
              <w:bottom w:val="single" w:sz="4" w:space="0" w:color="auto"/>
              <w:right w:val="single" w:sz="4" w:space="0" w:color="auto"/>
            </w:tcBorders>
            <w:shd w:val="clear" w:color="auto" w:fill="auto"/>
            <w:noWrap/>
            <w:vAlign w:val="center"/>
            <w:hideMark/>
          </w:tcPr>
          <w:p w14:paraId="4EDB21FA"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79,85%</w:t>
            </w:r>
          </w:p>
        </w:tc>
        <w:tc>
          <w:tcPr>
            <w:tcW w:w="1560" w:type="dxa"/>
            <w:tcBorders>
              <w:top w:val="nil"/>
              <w:left w:val="nil"/>
              <w:bottom w:val="single" w:sz="4" w:space="0" w:color="auto"/>
              <w:right w:val="single" w:sz="4" w:space="0" w:color="auto"/>
            </w:tcBorders>
            <w:shd w:val="clear" w:color="auto" w:fill="auto"/>
            <w:noWrap/>
            <w:vAlign w:val="center"/>
            <w:hideMark/>
          </w:tcPr>
          <w:p w14:paraId="47B3493D"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152 915 669,86</w:t>
            </w:r>
          </w:p>
        </w:tc>
        <w:tc>
          <w:tcPr>
            <w:tcW w:w="1360" w:type="dxa"/>
            <w:tcBorders>
              <w:top w:val="nil"/>
              <w:left w:val="nil"/>
              <w:bottom w:val="single" w:sz="4" w:space="0" w:color="auto"/>
              <w:right w:val="single" w:sz="4" w:space="0" w:color="auto"/>
            </w:tcBorders>
            <w:shd w:val="clear" w:color="auto" w:fill="auto"/>
            <w:noWrap/>
            <w:vAlign w:val="center"/>
            <w:hideMark/>
          </w:tcPr>
          <w:p w14:paraId="440D85B2"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10 817,46</w:t>
            </w:r>
          </w:p>
        </w:tc>
        <w:tc>
          <w:tcPr>
            <w:tcW w:w="1560" w:type="dxa"/>
            <w:tcBorders>
              <w:top w:val="nil"/>
              <w:left w:val="nil"/>
              <w:bottom w:val="single" w:sz="4" w:space="0" w:color="auto"/>
              <w:right w:val="single" w:sz="4" w:space="0" w:color="auto"/>
            </w:tcBorders>
            <w:shd w:val="clear" w:color="auto" w:fill="auto"/>
            <w:noWrap/>
            <w:vAlign w:val="center"/>
            <w:hideMark/>
          </w:tcPr>
          <w:p w14:paraId="55CEE404"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16 879,97</w:t>
            </w:r>
          </w:p>
        </w:tc>
        <w:tc>
          <w:tcPr>
            <w:tcW w:w="1600" w:type="dxa"/>
            <w:tcBorders>
              <w:top w:val="nil"/>
              <w:left w:val="nil"/>
              <w:bottom w:val="single" w:sz="4" w:space="0" w:color="auto"/>
              <w:right w:val="single" w:sz="4" w:space="0" w:color="auto"/>
            </w:tcBorders>
            <w:shd w:val="clear" w:color="auto" w:fill="auto"/>
            <w:noWrap/>
            <w:vAlign w:val="center"/>
            <w:hideMark/>
          </w:tcPr>
          <w:p w14:paraId="7D0E4BEF"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14 136</w:t>
            </w:r>
          </w:p>
        </w:tc>
        <w:tc>
          <w:tcPr>
            <w:tcW w:w="1440" w:type="dxa"/>
            <w:tcBorders>
              <w:top w:val="nil"/>
              <w:left w:val="nil"/>
              <w:bottom w:val="single" w:sz="4" w:space="0" w:color="auto"/>
              <w:right w:val="single" w:sz="4" w:space="0" w:color="auto"/>
            </w:tcBorders>
            <w:shd w:val="clear" w:color="auto" w:fill="auto"/>
            <w:noWrap/>
            <w:vAlign w:val="center"/>
            <w:hideMark/>
          </w:tcPr>
          <w:p w14:paraId="288411E7"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11 345</w:t>
            </w:r>
          </w:p>
        </w:tc>
        <w:tc>
          <w:tcPr>
            <w:tcW w:w="1640" w:type="dxa"/>
            <w:tcBorders>
              <w:top w:val="nil"/>
              <w:left w:val="nil"/>
              <w:bottom w:val="single" w:sz="4" w:space="0" w:color="auto"/>
              <w:right w:val="single" w:sz="4" w:space="0" w:color="auto"/>
            </w:tcBorders>
            <w:shd w:val="clear" w:color="auto" w:fill="auto"/>
            <w:noWrap/>
            <w:vAlign w:val="center"/>
            <w:hideMark/>
          </w:tcPr>
          <w:p w14:paraId="6DAF8AFB"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9 059</w:t>
            </w:r>
          </w:p>
        </w:tc>
      </w:tr>
      <w:tr w:rsidR="000121C7" w:rsidRPr="000121C7" w14:paraId="0DDEDF81"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auto" w:fill="auto"/>
            <w:noWrap/>
            <w:vAlign w:val="center"/>
            <w:hideMark/>
          </w:tcPr>
          <w:p w14:paraId="297FD8F5"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14.</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8B2FD62"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warmińsko-mazurskie</w:t>
            </w:r>
          </w:p>
        </w:tc>
        <w:tc>
          <w:tcPr>
            <w:tcW w:w="1540" w:type="dxa"/>
            <w:tcBorders>
              <w:top w:val="nil"/>
              <w:left w:val="nil"/>
              <w:bottom w:val="single" w:sz="4" w:space="0" w:color="auto"/>
              <w:right w:val="single" w:sz="4" w:space="0" w:color="auto"/>
            </w:tcBorders>
            <w:shd w:val="clear" w:color="auto" w:fill="auto"/>
            <w:noWrap/>
            <w:vAlign w:val="center"/>
            <w:hideMark/>
          </w:tcPr>
          <w:p w14:paraId="75AF62ED"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82,04%</w:t>
            </w:r>
          </w:p>
        </w:tc>
        <w:tc>
          <w:tcPr>
            <w:tcW w:w="1560" w:type="dxa"/>
            <w:tcBorders>
              <w:top w:val="nil"/>
              <w:left w:val="nil"/>
              <w:bottom w:val="single" w:sz="4" w:space="0" w:color="auto"/>
              <w:right w:val="single" w:sz="4" w:space="0" w:color="auto"/>
            </w:tcBorders>
            <w:shd w:val="clear" w:color="auto" w:fill="auto"/>
            <w:noWrap/>
            <w:vAlign w:val="center"/>
            <w:hideMark/>
          </w:tcPr>
          <w:p w14:paraId="6473257E"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179 517 224,01</w:t>
            </w:r>
          </w:p>
        </w:tc>
        <w:tc>
          <w:tcPr>
            <w:tcW w:w="1360" w:type="dxa"/>
            <w:tcBorders>
              <w:top w:val="nil"/>
              <w:left w:val="nil"/>
              <w:bottom w:val="single" w:sz="4" w:space="0" w:color="auto"/>
              <w:right w:val="single" w:sz="4" w:space="0" w:color="auto"/>
            </w:tcBorders>
            <w:shd w:val="clear" w:color="auto" w:fill="auto"/>
            <w:noWrap/>
            <w:vAlign w:val="center"/>
            <w:hideMark/>
          </w:tcPr>
          <w:p w14:paraId="3072354E"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11 252,18</w:t>
            </w:r>
          </w:p>
        </w:tc>
        <w:tc>
          <w:tcPr>
            <w:tcW w:w="1560" w:type="dxa"/>
            <w:tcBorders>
              <w:top w:val="nil"/>
              <w:left w:val="nil"/>
              <w:bottom w:val="single" w:sz="4" w:space="0" w:color="auto"/>
              <w:right w:val="single" w:sz="4" w:space="0" w:color="auto"/>
            </w:tcBorders>
            <w:shd w:val="clear" w:color="auto" w:fill="auto"/>
            <w:noWrap/>
            <w:vAlign w:val="center"/>
            <w:hideMark/>
          </w:tcPr>
          <w:p w14:paraId="2873C5B5"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17 317,89</w:t>
            </w:r>
          </w:p>
        </w:tc>
        <w:tc>
          <w:tcPr>
            <w:tcW w:w="1600" w:type="dxa"/>
            <w:tcBorders>
              <w:top w:val="nil"/>
              <w:left w:val="nil"/>
              <w:bottom w:val="single" w:sz="4" w:space="0" w:color="auto"/>
              <w:right w:val="single" w:sz="4" w:space="0" w:color="auto"/>
            </w:tcBorders>
            <w:shd w:val="clear" w:color="auto" w:fill="auto"/>
            <w:noWrap/>
            <w:vAlign w:val="center"/>
            <w:hideMark/>
          </w:tcPr>
          <w:p w14:paraId="7C747875"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15 954</w:t>
            </w:r>
          </w:p>
        </w:tc>
        <w:tc>
          <w:tcPr>
            <w:tcW w:w="1440" w:type="dxa"/>
            <w:tcBorders>
              <w:top w:val="nil"/>
              <w:left w:val="nil"/>
              <w:bottom w:val="single" w:sz="4" w:space="0" w:color="auto"/>
              <w:right w:val="single" w:sz="4" w:space="0" w:color="auto"/>
            </w:tcBorders>
            <w:shd w:val="clear" w:color="auto" w:fill="auto"/>
            <w:noWrap/>
            <w:vAlign w:val="center"/>
            <w:hideMark/>
          </w:tcPr>
          <w:p w14:paraId="1B3E1A31"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12 636</w:t>
            </w:r>
          </w:p>
        </w:tc>
        <w:tc>
          <w:tcPr>
            <w:tcW w:w="1640" w:type="dxa"/>
            <w:tcBorders>
              <w:top w:val="nil"/>
              <w:left w:val="nil"/>
              <w:bottom w:val="single" w:sz="4" w:space="0" w:color="auto"/>
              <w:right w:val="single" w:sz="4" w:space="0" w:color="auto"/>
            </w:tcBorders>
            <w:shd w:val="clear" w:color="auto" w:fill="auto"/>
            <w:noWrap/>
            <w:vAlign w:val="center"/>
            <w:hideMark/>
          </w:tcPr>
          <w:p w14:paraId="387F7CAE"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10 366</w:t>
            </w:r>
          </w:p>
        </w:tc>
      </w:tr>
      <w:tr w:rsidR="000121C7" w:rsidRPr="000121C7" w14:paraId="151A82EA"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000000" w:fill="D8E4BC"/>
            <w:noWrap/>
            <w:vAlign w:val="center"/>
            <w:hideMark/>
          </w:tcPr>
          <w:p w14:paraId="3A31057F"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15.</w:t>
            </w:r>
          </w:p>
        </w:tc>
        <w:tc>
          <w:tcPr>
            <w:tcW w:w="2140" w:type="dxa"/>
            <w:tcBorders>
              <w:top w:val="nil"/>
              <w:left w:val="single" w:sz="4" w:space="0" w:color="auto"/>
              <w:bottom w:val="single" w:sz="4" w:space="0" w:color="auto"/>
              <w:right w:val="single" w:sz="4" w:space="0" w:color="auto"/>
            </w:tcBorders>
            <w:shd w:val="clear" w:color="000000" w:fill="D8E4BC"/>
            <w:noWrap/>
            <w:vAlign w:val="center"/>
            <w:hideMark/>
          </w:tcPr>
          <w:p w14:paraId="05ACA45E" w14:textId="77777777" w:rsidR="000121C7" w:rsidRPr="000121C7" w:rsidRDefault="000121C7" w:rsidP="000121C7">
            <w:pPr>
              <w:spacing w:before="0" w:after="0" w:line="240" w:lineRule="auto"/>
              <w:rPr>
                <w:rFonts w:ascii="Calibri" w:eastAsia="Times New Roman" w:hAnsi="Calibri" w:cs="Calibri"/>
                <w:b/>
                <w:bCs/>
                <w:color w:val="000000"/>
              </w:rPr>
            </w:pPr>
            <w:r w:rsidRPr="000121C7">
              <w:rPr>
                <w:rFonts w:ascii="Calibri" w:eastAsia="Times New Roman" w:hAnsi="Calibri" w:cs="Calibri"/>
                <w:b/>
                <w:bCs/>
                <w:color w:val="000000"/>
              </w:rPr>
              <w:t>wielkopolskie</w:t>
            </w:r>
          </w:p>
        </w:tc>
        <w:tc>
          <w:tcPr>
            <w:tcW w:w="1540" w:type="dxa"/>
            <w:tcBorders>
              <w:top w:val="nil"/>
              <w:left w:val="nil"/>
              <w:bottom w:val="single" w:sz="4" w:space="0" w:color="auto"/>
              <w:right w:val="single" w:sz="4" w:space="0" w:color="auto"/>
            </w:tcBorders>
            <w:shd w:val="clear" w:color="000000" w:fill="D8E4BC"/>
            <w:noWrap/>
            <w:vAlign w:val="center"/>
            <w:hideMark/>
          </w:tcPr>
          <w:p w14:paraId="4B2A6BB6"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75,94%</w:t>
            </w:r>
          </w:p>
        </w:tc>
        <w:tc>
          <w:tcPr>
            <w:tcW w:w="1560" w:type="dxa"/>
            <w:tcBorders>
              <w:top w:val="nil"/>
              <w:left w:val="nil"/>
              <w:bottom w:val="single" w:sz="4" w:space="0" w:color="auto"/>
              <w:right w:val="single" w:sz="4" w:space="0" w:color="auto"/>
            </w:tcBorders>
            <w:shd w:val="clear" w:color="000000" w:fill="D8E4BC"/>
            <w:noWrap/>
            <w:vAlign w:val="center"/>
            <w:hideMark/>
          </w:tcPr>
          <w:p w14:paraId="3572FC7C" w14:textId="77777777" w:rsidR="000121C7" w:rsidRPr="000121C7" w:rsidRDefault="000121C7" w:rsidP="000121C7">
            <w:pPr>
              <w:spacing w:before="0" w:after="0" w:line="240" w:lineRule="auto"/>
              <w:jc w:val="center"/>
              <w:rPr>
                <w:rFonts w:ascii="Calibri" w:eastAsia="Times New Roman" w:hAnsi="Calibri" w:cs="Calibri"/>
                <w:b/>
                <w:bCs/>
              </w:rPr>
            </w:pPr>
            <w:r w:rsidRPr="000121C7">
              <w:rPr>
                <w:rFonts w:ascii="Calibri" w:eastAsia="Times New Roman" w:hAnsi="Calibri" w:cs="Calibri"/>
                <w:b/>
                <w:bCs/>
              </w:rPr>
              <w:t>217 303 909,41</w:t>
            </w:r>
          </w:p>
        </w:tc>
        <w:tc>
          <w:tcPr>
            <w:tcW w:w="1360" w:type="dxa"/>
            <w:tcBorders>
              <w:top w:val="nil"/>
              <w:left w:val="nil"/>
              <w:bottom w:val="single" w:sz="4" w:space="0" w:color="auto"/>
              <w:right w:val="single" w:sz="4" w:space="0" w:color="auto"/>
            </w:tcBorders>
            <w:shd w:val="clear" w:color="000000" w:fill="D8E4BC"/>
            <w:noWrap/>
            <w:vAlign w:val="center"/>
            <w:hideMark/>
          </w:tcPr>
          <w:p w14:paraId="174CF2F2"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9 704,53</w:t>
            </w:r>
          </w:p>
        </w:tc>
        <w:tc>
          <w:tcPr>
            <w:tcW w:w="1560" w:type="dxa"/>
            <w:tcBorders>
              <w:top w:val="nil"/>
              <w:left w:val="nil"/>
              <w:bottom w:val="single" w:sz="4" w:space="0" w:color="auto"/>
              <w:right w:val="single" w:sz="4" w:space="0" w:color="auto"/>
            </w:tcBorders>
            <w:shd w:val="clear" w:color="000000" w:fill="D8E4BC"/>
            <w:noWrap/>
            <w:vAlign w:val="center"/>
            <w:hideMark/>
          </w:tcPr>
          <w:p w14:paraId="7E10F5D7" w14:textId="77777777" w:rsidR="000121C7" w:rsidRPr="000121C7" w:rsidRDefault="000121C7" w:rsidP="000121C7">
            <w:pPr>
              <w:spacing w:before="0" w:after="0" w:line="240" w:lineRule="auto"/>
              <w:jc w:val="center"/>
              <w:rPr>
                <w:rFonts w:ascii="Calibri" w:eastAsia="Times New Roman" w:hAnsi="Calibri" w:cs="Calibri"/>
                <w:b/>
                <w:bCs/>
                <w:color w:val="000000"/>
              </w:rPr>
            </w:pPr>
            <w:r w:rsidRPr="000121C7">
              <w:rPr>
                <w:rFonts w:ascii="Calibri" w:eastAsia="Times New Roman" w:hAnsi="Calibri" w:cs="Calibri"/>
                <w:b/>
                <w:bCs/>
                <w:color w:val="000000"/>
              </w:rPr>
              <w:t>14 762,49</w:t>
            </w:r>
          </w:p>
        </w:tc>
        <w:tc>
          <w:tcPr>
            <w:tcW w:w="1600" w:type="dxa"/>
            <w:tcBorders>
              <w:top w:val="nil"/>
              <w:left w:val="nil"/>
              <w:bottom w:val="single" w:sz="4" w:space="0" w:color="auto"/>
              <w:right w:val="single" w:sz="4" w:space="0" w:color="auto"/>
            </w:tcBorders>
            <w:shd w:val="clear" w:color="000000" w:fill="D8E4BC"/>
            <w:noWrap/>
            <w:vAlign w:val="center"/>
            <w:hideMark/>
          </w:tcPr>
          <w:p w14:paraId="6BB447B1" w14:textId="77777777" w:rsidR="000121C7" w:rsidRPr="000121C7" w:rsidRDefault="000121C7" w:rsidP="000121C7">
            <w:pPr>
              <w:spacing w:before="0" w:after="0" w:line="240" w:lineRule="auto"/>
              <w:jc w:val="center"/>
              <w:rPr>
                <w:rFonts w:ascii="Calibri" w:eastAsia="Times New Roman" w:hAnsi="Calibri" w:cs="Calibri"/>
                <w:b/>
                <w:bCs/>
              </w:rPr>
            </w:pPr>
            <w:r w:rsidRPr="000121C7">
              <w:rPr>
                <w:rFonts w:ascii="Calibri" w:eastAsia="Times New Roman" w:hAnsi="Calibri" w:cs="Calibri"/>
                <w:b/>
                <w:bCs/>
              </w:rPr>
              <w:t>22 392</w:t>
            </w:r>
          </w:p>
        </w:tc>
        <w:tc>
          <w:tcPr>
            <w:tcW w:w="1440" w:type="dxa"/>
            <w:tcBorders>
              <w:top w:val="nil"/>
              <w:left w:val="nil"/>
              <w:bottom w:val="single" w:sz="4" w:space="0" w:color="auto"/>
              <w:right w:val="single" w:sz="4" w:space="0" w:color="auto"/>
            </w:tcBorders>
            <w:shd w:val="clear" w:color="000000" w:fill="D8E4BC"/>
            <w:noWrap/>
            <w:vAlign w:val="center"/>
            <w:hideMark/>
          </w:tcPr>
          <w:p w14:paraId="7E2F449D" w14:textId="77777777" w:rsidR="000121C7" w:rsidRPr="000121C7" w:rsidRDefault="000121C7" w:rsidP="000121C7">
            <w:pPr>
              <w:spacing w:before="0" w:after="0" w:line="240" w:lineRule="auto"/>
              <w:jc w:val="center"/>
              <w:rPr>
                <w:rFonts w:ascii="Calibri" w:eastAsia="Times New Roman" w:hAnsi="Calibri" w:cs="Calibri"/>
                <w:b/>
                <w:bCs/>
              </w:rPr>
            </w:pPr>
            <w:r w:rsidRPr="000121C7">
              <w:rPr>
                <w:rFonts w:ascii="Calibri" w:eastAsia="Times New Roman" w:hAnsi="Calibri" w:cs="Calibri"/>
                <w:b/>
                <w:bCs/>
              </w:rPr>
              <w:t>19 383</w:t>
            </w:r>
          </w:p>
        </w:tc>
        <w:tc>
          <w:tcPr>
            <w:tcW w:w="1640" w:type="dxa"/>
            <w:tcBorders>
              <w:top w:val="nil"/>
              <w:left w:val="nil"/>
              <w:bottom w:val="single" w:sz="4" w:space="0" w:color="auto"/>
              <w:right w:val="single" w:sz="4" w:space="0" w:color="auto"/>
            </w:tcBorders>
            <w:shd w:val="clear" w:color="000000" w:fill="D8E4BC"/>
            <w:noWrap/>
            <w:vAlign w:val="center"/>
            <w:hideMark/>
          </w:tcPr>
          <w:p w14:paraId="766829DA" w14:textId="77777777" w:rsidR="000121C7" w:rsidRPr="000121C7" w:rsidRDefault="000121C7" w:rsidP="000121C7">
            <w:pPr>
              <w:spacing w:before="0" w:after="0" w:line="240" w:lineRule="auto"/>
              <w:jc w:val="center"/>
              <w:rPr>
                <w:rFonts w:ascii="Calibri" w:eastAsia="Times New Roman" w:hAnsi="Calibri" w:cs="Calibri"/>
                <w:b/>
                <w:bCs/>
              </w:rPr>
            </w:pPr>
            <w:r w:rsidRPr="000121C7">
              <w:rPr>
                <w:rFonts w:ascii="Calibri" w:eastAsia="Times New Roman" w:hAnsi="Calibri" w:cs="Calibri"/>
                <w:b/>
                <w:bCs/>
              </w:rPr>
              <w:t>14 720</w:t>
            </w:r>
          </w:p>
        </w:tc>
      </w:tr>
      <w:tr w:rsidR="000121C7" w:rsidRPr="000121C7" w14:paraId="75EA8E0A" w14:textId="77777777" w:rsidTr="000121C7">
        <w:trPr>
          <w:trHeight w:val="402"/>
        </w:trPr>
        <w:tc>
          <w:tcPr>
            <w:tcW w:w="460" w:type="dxa"/>
            <w:tcBorders>
              <w:top w:val="nil"/>
              <w:left w:val="single" w:sz="4" w:space="0" w:color="3F3F3F"/>
              <w:bottom w:val="single" w:sz="4" w:space="0" w:color="3F3F3F"/>
              <w:right w:val="single" w:sz="4" w:space="0" w:color="3F3F3F"/>
            </w:tcBorders>
            <w:shd w:val="clear" w:color="000000" w:fill="FFFFFF"/>
            <w:noWrap/>
            <w:vAlign w:val="center"/>
            <w:hideMark/>
          </w:tcPr>
          <w:p w14:paraId="351D0215" w14:textId="77777777" w:rsidR="000121C7" w:rsidRPr="000121C7" w:rsidRDefault="000121C7" w:rsidP="000121C7">
            <w:pPr>
              <w:spacing w:before="0" w:after="0" w:line="240" w:lineRule="auto"/>
              <w:jc w:val="center"/>
              <w:rPr>
                <w:rFonts w:ascii="Calibri" w:eastAsia="Times New Roman" w:hAnsi="Calibri" w:cs="Calibri"/>
                <w:b/>
                <w:bCs/>
                <w:color w:val="3F3F3F"/>
              </w:rPr>
            </w:pPr>
            <w:r w:rsidRPr="000121C7">
              <w:rPr>
                <w:rFonts w:ascii="Calibri" w:eastAsia="Times New Roman" w:hAnsi="Calibri" w:cs="Calibri"/>
                <w:b/>
                <w:bCs/>
                <w:color w:val="3F3F3F"/>
              </w:rPr>
              <w:t>16.</w:t>
            </w:r>
          </w:p>
        </w:tc>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4E5A683" w14:textId="77777777" w:rsidR="000121C7" w:rsidRPr="000121C7" w:rsidRDefault="000121C7" w:rsidP="000121C7">
            <w:pPr>
              <w:spacing w:before="0" w:after="0" w:line="240" w:lineRule="auto"/>
              <w:rPr>
                <w:rFonts w:ascii="Calibri" w:eastAsia="Times New Roman" w:hAnsi="Calibri" w:cs="Calibri"/>
                <w:color w:val="000000"/>
              </w:rPr>
            </w:pPr>
            <w:r w:rsidRPr="000121C7">
              <w:rPr>
                <w:rFonts w:ascii="Calibri" w:eastAsia="Times New Roman" w:hAnsi="Calibri" w:cs="Calibri"/>
                <w:color w:val="000000"/>
              </w:rPr>
              <w:t>zachodniopomorskie</w:t>
            </w:r>
          </w:p>
        </w:tc>
        <w:tc>
          <w:tcPr>
            <w:tcW w:w="1540" w:type="dxa"/>
            <w:tcBorders>
              <w:top w:val="nil"/>
              <w:left w:val="nil"/>
              <w:bottom w:val="single" w:sz="4" w:space="0" w:color="auto"/>
              <w:right w:val="single" w:sz="4" w:space="0" w:color="auto"/>
            </w:tcBorders>
            <w:shd w:val="clear" w:color="auto" w:fill="auto"/>
            <w:noWrap/>
            <w:vAlign w:val="center"/>
            <w:hideMark/>
          </w:tcPr>
          <w:p w14:paraId="6931C2FC"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78,25%</w:t>
            </w:r>
          </w:p>
        </w:tc>
        <w:tc>
          <w:tcPr>
            <w:tcW w:w="1560" w:type="dxa"/>
            <w:tcBorders>
              <w:top w:val="nil"/>
              <w:left w:val="nil"/>
              <w:bottom w:val="single" w:sz="4" w:space="0" w:color="auto"/>
              <w:right w:val="single" w:sz="4" w:space="0" w:color="auto"/>
            </w:tcBorders>
            <w:shd w:val="clear" w:color="auto" w:fill="auto"/>
            <w:noWrap/>
            <w:vAlign w:val="center"/>
            <w:hideMark/>
          </w:tcPr>
          <w:p w14:paraId="35121DC1"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149 630 827,01</w:t>
            </w:r>
          </w:p>
        </w:tc>
        <w:tc>
          <w:tcPr>
            <w:tcW w:w="1360" w:type="dxa"/>
            <w:tcBorders>
              <w:top w:val="nil"/>
              <w:left w:val="nil"/>
              <w:bottom w:val="single" w:sz="4" w:space="0" w:color="auto"/>
              <w:right w:val="single" w:sz="4" w:space="0" w:color="auto"/>
            </w:tcBorders>
            <w:shd w:val="clear" w:color="auto" w:fill="auto"/>
            <w:noWrap/>
            <w:vAlign w:val="center"/>
            <w:hideMark/>
          </w:tcPr>
          <w:p w14:paraId="130C57A6"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11 178,16</w:t>
            </w:r>
          </w:p>
        </w:tc>
        <w:tc>
          <w:tcPr>
            <w:tcW w:w="1560" w:type="dxa"/>
            <w:tcBorders>
              <w:top w:val="nil"/>
              <w:left w:val="nil"/>
              <w:bottom w:val="single" w:sz="4" w:space="0" w:color="auto"/>
              <w:right w:val="single" w:sz="4" w:space="0" w:color="auto"/>
            </w:tcBorders>
            <w:shd w:val="clear" w:color="auto" w:fill="auto"/>
            <w:noWrap/>
            <w:vAlign w:val="center"/>
            <w:hideMark/>
          </w:tcPr>
          <w:p w14:paraId="5B8B294F" w14:textId="77777777" w:rsidR="000121C7" w:rsidRPr="000121C7" w:rsidRDefault="000121C7" w:rsidP="000121C7">
            <w:pPr>
              <w:spacing w:before="0" w:after="0" w:line="240" w:lineRule="auto"/>
              <w:jc w:val="center"/>
              <w:rPr>
                <w:rFonts w:ascii="Calibri" w:eastAsia="Times New Roman" w:hAnsi="Calibri" w:cs="Calibri"/>
                <w:color w:val="000000"/>
              </w:rPr>
            </w:pPr>
            <w:r w:rsidRPr="000121C7">
              <w:rPr>
                <w:rFonts w:ascii="Calibri" w:eastAsia="Times New Roman" w:hAnsi="Calibri" w:cs="Calibri"/>
                <w:color w:val="000000"/>
              </w:rPr>
              <w:t>17 537,60</w:t>
            </w:r>
          </w:p>
        </w:tc>
        <w:tc>
          <w:tcPr>
            <w:tcW w:w="1600" w:type="dxa"/>
            <w:tcBorders>
              <w:top w:val="nil"/>
              <w:left w:val="nil"/>
              <w:bottom w:val="single" w:sz="4" w:space="0" w:color="auto"/>
              <w:right w:val="single" w:sz="4" w:space="0" w:color="auto"/>
            </w:tcBorders>
            <w:shd w:val="clear" w:color="auto" w:fill="auto"/>
            <w:noWrap/>
            <w:vAlign w:val="center"/>
            <w:hideMark/>
          </w:tcPr>
          <w:p w14:paraId="04BCA9C6"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13 386</w:t>
            </w:r>
          </w:p>
        </w:tc>
        <w:tc>
          <w:tcPr>
            <w:tcW w:w="1440" w:type="dxa"/>
            <w:tcBorders>
              <w:top w:val="nil"/>
              <w:left w:val="nil"/>
              <w:bottom w:val="single" w:sz="4" w:space="0" w:color="auto"/>
              <w:right w:val="single" w:sz="4" w:space="0" w:color="auto"/>
            </w:tcBorders>
            <w:shd w:val="clear" w:color="auto" w:fill="auto"/>
            <w:noWrap/>
            <w:vAlign w:val="center"/>
            <w:hideMark/>
          </w:tcPr>
          <w:p w14:paraId="54C9BDE3"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10 903</w:t>
            </w:r>
          </w:p>
        </w:tc>
        <w:tc>
          <w:tcPr>
            <w:tcW w:w="1640" w:type="dxa"/>
            <w:tcBorders>
              <w:top w:val="nil"/>
              <w:left w:val="nil"/>
              <w:bottom w:val="single" w:sz="4" w:space="0" w:color="auto"/>
              <w:right w:val="single" w:sz="4" w:space="0" w:color="auto"/>
            </w:tcBorders>
            <w:shd w:val="clear" w:color="auto" w:fill="auto"/>
            <w:noWrap/>
            <w:vAlign w:val="center"/>
            <w:hideMark/>
          </w:tcPr>
          <w:p w14:paraId="5A8686B4" w14:textId="77777777" w:rsidR="000121C7" w:rsidRPr="000121C7" w:rsidRDefault="000121C7" w:rsidP="000121C7">
            <w:pPr>
              <w:spacing w:before="0" w:after="0" w:line="240" w:lineRule="auto"/>
              <w:jc w:val="center"/>
              <w:rPr>
                <w:rFonts w:ascii="Calibri" w:eastAsia="Times New Roman" w:hAnsi="Calibri" w:cs="Calibri"/>
              </w:rPr>
            </w:pPr>
            <w:r w:rsidRPr="000121C7">
              <w:rPr>
                <w:rFonts w:ascii="Calibri" w:eastAsia="Times New Roman" w:hAnsi="Calibri" w:cs="Calibri"/>
              </w:rPr>
              <w:t>8 532</w:t>
            </w:r>
          </w:p>
        </w:tc>
      </w:tr>
    </w:tbl>
    <w:p w14:paraId="71908BEA" w14:textId="6C01F785" w:rsidR="000121C7" w:rsidRDefault="000121C7" w:rsidP="000121C7">
      <w:pPr>
        <w:spacing w:before="0" w:after="0"/>
        <w:rPr>
          <w:rFonts w:ascii="Calibri" w:hAnsi="Calibri" w:cs="Calibri"/>
        </w:rPr>
      </w:pPr>
      <w:r>
        <w:rPr>
          <w:rFonts w:ascii="Calibri" w:hAnsi="Calibri" w:cs="Calibri"/>
        </w:rPr>
        <w:t xml:space="preserve">                     </w:t>
      </w:r>
      <w:r w:rsidRPr="000121C7">
        <w:rPr>
          <w:rFonts w:ascii="Calibri" w:hAnsi="Calibri" w:cs="Calibri"/>
        </w:rPr>
        <w:t>Tabela 1. Wielkopolska na tle innych województw.</w:t>
      </w:r>
      <w:r w:rsidR="00CF2F14">
        <w:rPr>
          <w:rFonts w:ascii="Calibri" w:hAnsi="Calibri" w:cs="Calibri"/>
        </w:rPr>
        <w:t xml:space="preserve"> </w:t>
      </w:r>
    </w:p>
    <w:p w14:paraId="3078A40B" w14:textId="77777777" w:rsidR="000121C7" w:rsidRDefault="000121C7" w:rsidP="000121C7">
      <w:pPr>
        <w:spacing w:before="0" w:after="0"/>
        <w:rPr>
          <w:rFonts w:ascii="Calibri" w:hAnsi="Calibri" w:cs="Calibri"/>
        </w:rPr>
      </w:pPr>
    </w:p>
    <w:p w14:paraId="6317A7A6" w14:textId="77777777" w:rsidR="00CF2F14" w:rsidRDefault="00CF2F14" w:rsidP="000121C7">
      <w:pPr>
        <w:spacing w:before="0" w:after="0"/>
        <w:rPr>
          <w:rFonts w:ascii="Calibri" w:hAnsi="Calibri" w:cs="Calibri"/>
        </w:rPr>
      </w:pPr>
    </w:p>
    <w:p w14:paraId="70149908" w14:textId="77777777" w:rsidR="00CF2F14" w:rsidRDefault="00CF2F14" w:rsidP="000121C7">
      <w:pPr>
        <w:spacing w:before="0" w:after="0"/>
        <w:rPr>
          <w:rFonts w:ascii="Calibri" w:hAnsi="Calibri" w:cs="Calibri"/>
        </w:rPr>
      </w:pPr>
    </w:p>
    <w:p w14:paraId="63ED2E5F" w14:textId="77777777" w:rsidR="00CF2F14" w:rsidRDefault="00CF2F14" w:rsidP="000121C7">
      <w:pPr>
        <w:spacing w:before="0" w:after="0"/>
        <w:rPr>
          <w:rFonts w:ascii="Calibri" w:hAnsi="Calibri" w:cs="Calibri"/>
        </w:rPr>
      </w:pPr>
    </w:p>
    <w:p w14:paraId="5F3E5E02" w14:textId="77777777" w:rsidR="00CF2F14" w:rsidRDefault="00CF2F14" w:rsidP="000121C7">
      <w:pPr>
        <w:spacing w:before="0" w:after="0"/>
        <w:rPr>
          <w:rFonts w:ascii="Calibri" w:hAnsi="Calibri" w:cs="Calibri"/>
        </w:rPr>
      </w:pPr>
    </w:p>
    <w:p w14:paraId="58BCFEE8" w14:textId="77777777" w:rsidR="00CF2F14" w:rsidRDefault="00CF2F14" w:rsidP="000121C7">
      <w:pPr>
        <w:spacing w:before="0" w:after="0"/>
        <w:rPr>
          <w:rFonts w:ascii="Calibri" w:hAnsi="Calibri" w:cs="Calibri"/>
        </w:rPr>
      </w:pPr>
    </w:p>
    <w:p w14:paraId="4395C11B" w14:textId="77777777" w:rsidR="00CF2F14" w:rsidRDefault="00CF2F14" w:rsidP="000121C7">
      <w:pPr>
        <w:spacing w:before="0" w:after="0"/>
        <w:rPr>
          <w:rFonts w:ascii="Calibri" w:hAnsi="Calibri" w:cs="Calibri"/>
        </w:rPr>
      </w:pPr>
    </w:p>
    <w:p w14:paraId="1055B79E" w14:textId="77777777" w:rsidR="00CF2F14" w:rsidRDefault="00CF2F14" w:rsidP="000121C7">
      <w:pPr>
        <w:spacing w:before="0" w:after="0"/>
        <w:rPr>
          <w:rFonts w:ascii="Calibri" w:hAnsi="Calibri" w:cs="Calibri"/>
        </w:rPr>
      </w:pPr>
    </w:p>
    <w:p w14:paraId="05D2C699" w14:textId="77777777" w:rsidR="00CF2F14" w:rsidRDefault="00CF2F14" w:rsidP="000121C7">
      <w:pPr>
        <w:spacing w:before="0" w:after="0"/>
        <w:rPr>
          <w:rFonts w:ascii="Calibri" w:hAnsi="Calibri" w:cs="Calibri"/>
        </w:rPr>
      </w:pPr>
    </w:p>
    <w:p w14:paraId="28F6CB1B" w14:textId="77777777" w:rsidR="00CF2F14" w:rsidRDefault="00CF2F14" w:rsidP="000121C7">
      <w:pPr>
        <w:spacing w:before="0" w:after="0"/>
        <w:rPr>
          <w:rFonts w:ascii="Calibri" w:hAnsi="Calibri" w:cs="Calibri"/>
        </w:rPr>
      </w:pPr>
    </w:p>
    <w:p w14:paraId="43B4EAF2" w14:textId="77777777" w:rsidR="00CF2F14" w:rsidRDefault="00CF2F14" w:rsidP="000121C7">
      <w:pPr>
        <w:spacing w:before="0" w:after="0"/>
        <w:rPr>
          <w:rFonts w:ascii="Calibri" w:hAnsi="Calibri" w:cs="Calibri"/>
        </w:rPr>
      </w:pPr>
    </w:p>
    <w:p w14:paraId="18254961" w14:textId="77777777" w:rsidR="00CF2F14" w:rsidRDefault="00CF2F14" w:rsidP="000121C7">
      <w:pPr>
        <w:spacing w:before="0" w:after="0"/>
        <w:rPr>
          <w:rFonts w:ascii="Calibri" w:hAnsi="Calibri" w:cs="Calibri"/>
        </w:rPr>
      </w:pPr>
    </w:p>
    <w:p w14:paraId="75425711" w14:textId="77777777" w:rsidR="00CF2F14" w:rsidRDefault="00CF2F14" w:rsidP="000121C7">
      <w:pPr>
        <w:spacing w:before="0" w:after="0"/>
        <w:rPr>
          <w:rFonts w:ascii="Calibri" w:hAnsi="Calibri" w:cs="Calibri"/>
        </w:rPr>
      </w:pPr>
    </w:p>
    <w:p w14:paraId="32F464BF" w14:textId="77777777" w:rsidR="00CF2F14" w:rsidRDefault="00CF2F14" w:rsidP="000121C7">
      <w:pPr>
        <w:spacing w:before="0" w:after="0"/>
        <w:rPr>
          <w:rFonts w:ascii="Calibri" w:hAnsi="Calibri" w:cs="Calibri"/>
        </w:rPr>
      </w:pPr>
    </w:p>
    <w:p w14:paraId="2CF29A52" w14:textId="77777777" w:rsidR="00CF2F14" w:rsidRDefault="00CF2F14" w:rsidP="000121C7">
      <w:pPr>
        <w:spacing w:before="0" w:after="0"/>
        <w:rPr>
          <w:rFonts w:ascii="Calibri" w:hAnsi="Calibri" w:cs="Calibri"/>
        </w:rPr>
      </w:pPr>
    </w:p>
    <w:p w14:paraId="7988FFF6" w14:textId="77777777" w:rsidR="00CF2F14" w:rsidRDefault="00CF2F14" w:rsidP="000121C7">
      <w:pPr>
        <w:spacing w:before="0" w:after="0"/>
        <w:rPr>
          <w:rFonts w:ascii="Calibri" w:hAnsi="Calibri" w:cs="Calibri"/>
        </w:rPr>
      </w:pPr>
    </w:p>
    <w:p w14:paraId="32B94B9E" w14:textId="77777777" w:rsidR="00CF2F14" w:rsidRDefault="00CF2F14" w:rsidP="000121C7">
      <w:pPr>
        <w:spacing w:before="0" w:after="0"/>
        <w:rPr>
          <w:rFonts w:ascii="Calibri" w:hAnsi="Calibri" w:cs="Calibri"/>
        </w:rPr>
      </w:pPr>
    </w:p>
    <w:p w14:paraId="77121168" w14:textId="77777777" w:rsidR="00CF2F14" w:rsidRDefault="00CF2F14" w:rsidP="000121C7">
      <w:pPr>
        <w:spacing w:before="0" w:after="0"/>
        <w:rPr>
          <w:rFonts w:ascii="Calibri" w:hAnsi="Calibri" w:cs="Calibri"/>
        </w:rPr>
      </w:pPr>
    </w:p>
    <w:p w14:paraId="36F8DD80" w14:textId="77777777" w:rsidR="00CF2F14" w:rsidRDefault="00CF2F14" w:rsidP="000121C7">
      <w:pPr>
        <w:spacing w:before="0" w:after="0"/>
        <w:rPr>
          <w:rFonts w:ascii="Calibri" w:hAnsi="Calibri" w:cs="Calibri"/>
        </w:rPr>
      </w:pPr>
    </w:p>
    <w:p w14:paraId="000AD64E" w14:textId="77777777" w:rsidR="00CF2F14" w:rsidRDefault="00CF2F14" w:rsidP="000121C7">
      <w:pPr>
        <w:spacing w:before="0" w:after="0"/>
        <w:rPr>
          <w:rFonts w:ascii="Calibri" w:hAnsi="Calibri" w:cs="Calibri"/>
        </w:rPr>
      </w:pPr>
    </w:p>
    <w:p w14:paraId="448D567C" w14:textId="77777777" w:rsidR="00CF2F14" w:rsidRDefault="00CF2F14" w:rsidP="000121C7">
      <w:pPr>
        <w:spacing w:before="0" w:after="0"/>
        <w:rPr>
          <w:rFonts w:ascii="Calibri" w:hAnsi="Calibri" w:cs="Calibri"/>
        </w:rPr>
      </w:pPr>
    </w:p>
    <w:p w14:paraId="76B4A301" w14:textId="77777777" w:rsidR="00CF2F14" w:rsidRDefault="00CF2F14" w:rsidP="000121C7">
      <w:pPr>
        <w:spacing w:before="0" w:after="0"/>
        <w:rPr>
          <w:rFonts w:ascii="Calibri" w:hAnsi="Calibri" w:cs="Calibri"/>
        </w:rPr>
      </w:pPr>
    </w:p>
    <w:p w14:paraId="0C657BB5" w14:textId="77777777" w:rsidR="00CF2F14" w:rsidRDefault="00CF2F14" w:rsidP="000121C7">
      <w:pPr>
        <w:spacing w:before="0" w:after="0"/>
        <w:rPr>
          <w:rFonts w:ascii="Calibri" w:hAnsi="Calibri" w:cs="Calibri"/>
        </w:rPr>
      </w:pPr>
    </w:p>
    <w:p w14:paraId="4E2B054E" w14:textId="77777777" w:rsidR="00CF2F14" w:rsidRDefault="00CF2F14" w:rsidP="000121C7">
      <w:pPr>
        <w:spacing w:before="0" w:after="0"/>
        <w:rPr>
          <w:rFonts w:ascii="Calibri" w:hAnsi="Calibri" w:cs="Calibri"/>
        </w:rPr>
      </w:pPr>
    </w:p>
    <w:p w14:paraId="73E08B4D" w14:textId="77777777" w:rsidR="00CF2F14" w:rsidRDefault="00CF2F14" w:rsidP="000121C7">
      <w:pPr>
        <w:spacing w:before="0" w:after="0"/>
        <w:rPr>
          <w:rFonts w:ascii="Calibri" w:hAnsi="Calibri" w:cs="Calibri"/>
        </w:rPr>
      </w:pPr>
    </w:p>
    <w:p w14:paraId="0F82685F" w14:textId="77777777" w:rsidR="00CF2F14" w:rsidRDefault="00CF2F14" w:rsidP="000121C7">
      <w:pPr>
        <w:spacing w:before="0" w:after="0"/>
        <w:rPr>
          <w:rFonts w:ascii="Calibri" w:hAnsi="Calibri" w:cs="Calibri"/>
        </w:rPr>
      </w:pPr>
    </w:p>
    <w:p w14:paraId="7E006955" w14:textId="77777777" w:rsidR="00CF2F14" w:rsidRDefault="00CF2F14" w:rsidP="000121C7">
      <w:pPr>
        <w:spacing w:before="0" w:after="0"/>
        <w:rPr>
          <w:rFonts w:ascii="Calibri" w:hAnsi="Calibri" w:cs="Calibri"/>
        </w:rPr>
      </w:pPr>
    </w:p>
    <w:p w14:paraId="55CE0E24" w14:textId="77777777" w:rsidR="00CF2F14" w:rsidRDefault="00CF2F14" w:rsidP="000121C7">
      <w:pPr>
        <w:spacing w:before="0" w:after="0"/>
        <w:rPr>
          <w:rFonts w:ascii="Calibri" w:hAnsi="Calibri" w:cs="Calibri"/>
        </w:rPr>
      </w:pPr>
    </w:p>
    <w:p w14:paraId="16D310AB" w14:textId="77777777" w:rsidR="00CF2F14" w:rsidRDefault="00CF2F14" w:rsidP="000121C7">
      <w:pPr>
        <w:spacing w:before="0" w:after="0"/>
        <w:rPr>
          <w:rFonts w:ascii="Calibri" w:hAnsi="Calibri" w:cs="Calibri"/>
        </w:rPr>
      </w:pPr>
    </w:p>
    <w:p w14:paraId="56E3B683" w14:textId="77777777" w:rsidR="00CF2F14" w:rsidRDefault="00CF2F14" w:rsidP="000121C7">
      <w:pPr>
        <w:spacing w:before="0" w:after="0"/>
        <w:rPr>
          <w:rFonts w:ascii="Calibri" w:hAnsi="Calibri" w:cs="Calibri"/>
        </w:rPr>
      </w:pPr>
    </w:p>
    <w:p w14:paraId="697ED52E" w14:textId="77777777" w:rsidR="00CF2F14" w:rsidRDefault="00CF2F14" w:rsidP="000121C7">
      <w:pPr>
        <w:spacing w:before="0" w:after="0"/>
        <w:rPr>
          <w:rFonts w:ascii="Calibri" w:hAnsi="Calibri" w:cs="Calibri"/>
        </w:rPr>
      </w:pPr>
    </w:p>
    <w:p w14:paraId="470F7F94" w14:textId="77777777" w:rsidR="00CF2F14" w:rsidRDefault="00CF2F14" w:rsidP="000121C7">
      <w:pPr>
        <w:spacing w:before="0" w:after="0"/>
        <w:rPr>
          <w:rFonts w:ascii="Calibri" w:hAnsi="Calibri" w:cs="Calibri"/>
        </w:rPr>
      </w:pPr>
    </w:p>
    <w:p w14:paraId="0AA17B40" w14:textId="77777777" w:rsidR="00CF2F14" w:rsidRDefault="00CF2F14" w:rsidP="000121C7">
      <w:pPr>
        <w:spacing w:before="0" w:after="0"/>
        <w:rPr>
          <w:rFonts w:ascii="Calibri" w:hAnsi="Calibri" w:cs="Calibri"/>
        </w:rPr>
      </w:pPr>
    </w:p>
    <w:p w14:paraId="1515BA6C" w14:textId="46DEE8BD" w:rsidR="00CF2F14" w:rsidRDefault="00CF2F14" w:rsidP="000121C7">
      <w:pPr>
        <w:spacing w:before="0" w:after="0"/>
        <w:rPr>
          <w:rFonts w:ascii="Calibri" w:hAnsi="Calibri" w:cs="Calibri"/>
        </w:rPr>
      </w:pPr>
      <w:r>
        <w:rPr>
          <w:rFonts w:ascii="Calibri" w:hAnsi="Calibri" w:cs="Calibri"/>
        </w:rPr>
        <w:lastRenderedPageBreak/>
        <w:t xml:space="preserve">                    </w:t>
      </w:r>
      <w:r w:rsidRPr="00CF2F14">
        <w:rPr>
          <w:rFonts w:ascii="Calibri" w:hAnsi="Calibri" w:cs="Calibri"/>
        </w:rPr>
        <w:t>Tabela 2. Efektywność zatrudnieniowa dla aktywnych form przeciwdziałania bezrobociu w 2022 r.</w:t>
      </w:r>
    </w:p>
    <w:tbl>
      <w:tblPr>
        <w:tblpPr w:leftFromText="141" w:rightFromText="141" w:vertAnchor="text" w:horzAnchor="margin" w:tblpXSpec="center" w:tblpY="10"/>
        <w:tblW w:w="14336" w:type="dxa"/>
        <w:tblCellMar>
          <w:left w:w="70" w:type="dxa"/>
          <w:right w:w="70" w:type="dxa"/>
        </w:tblCellMar>
        <w:tblLook w:val="04A0" w:firstRow="1" w:lastRow="0" w:firstColumn="1" w:lastColumn="0" w:noHBand="0" w:noVBand="1"/>
      </w:tblPr>
      <w:tblGrid>
        <w:gridCol w:w="438"/>
        <w:gridCol w:w="2341"/>
        <w:gridCol w:w="1312"/>
        <w:gridCol w:w="1463"/>
        <w:gridCol w:w="1462"/>
        <w:gridCol w:w="1756"/>
        <w:gridCol w:w="2156"/>
        <w:gridCol w:w="2238"/>
        <w:gridCol w:w="1170"/>
      </w:tblGrid>
      <w:tr w:rsidR="006E65CD" w:rsidRPr="006E65CD" w14:paraId="2F724D30" w14:textId="77777777" w:rsidTr="006E65CD">
        <w:trPr>
          <w:trHeight w:val="843"/>
        </w:trPr>
        <w:tc>
          <w:tcPr>
            <w:tcW w:w="438" w:type="dxa"/>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38B33A7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Lp.</w:t>
            </w:r>
          </w:p>
        </w:tc>
        <w:tc>
          <w:tcPr>
            <w:tcW w:w="2341" w:type="dxa"/>
            <w:tcBorders>
              <w:top w:val="single" w:sz="4" w:space="0" w:color="auto"/>
              <w:left w:val="nil"/>
              <w:bottom w:val="single" w:sz="4" w:space="0" w:color="auto"/>
              <w:right w:val="single" w:sz="4" w:space="0" w:color="auto"/>
            </w:tcBorders>
            <w:shd w:val="clear" w:color="000000" w:fill="DCE6F1"/>
            <w:noWrap/>
            <w:vAlign w:val="center"/>
            <w:hideMark/>
          </w:tcPr>
          <w:p w14:paraId="4ED5FA6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Wyszczególnienie </w:t>
            </w:r>
          </w:p>
        </w:tc>
        <w:tc>
          <w:tcPr>
            <w:tcW w:w="1312" w:type="dxa"/>
            <w:tcBorders>
              <w:top w:val="single" w:sz="4" w:space="0" w:color="auto"/>
              <w:left w:val="nil"/>
              <w:bottom w:val="single" w:sz="4" w:space="0" w:color="auto"/>
              <w:right w:val="single" w:sz="4" w:space="0" w:color="auto"/>
            </w:tcBorders>
            <w:shd w:val="clear" w:color="000000" w:fill="DCE6F1"/>
            <w:noWrap/>
            <w:vAlign w:val="center"/>
            <w:hideMark/>
          </w:tcPr>
          <w:p w14:paraId="01F5580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Staże </w:t>
            </w:r>
          </w:p>
        </w:tc>
        <w:tc>
          <w:tcPr>
            <w:tcW w:w="1463" w:type="dxa"/>
            <w:tcBorders>
              <w:top w:val="single" w:sz="4" w:space="0" w:color="auto"/>
              <w:left w:val="nil"/>
              <w:bottom w:val="single" w:sz="4" w:space="0" w:color="auto"/>
              <w:right w:val="single" w:sz="4" w:space="0" w:color="auto"/>
            </w:tcBorders>
            <w:shd w:val="clear" w:color="000000" w:fill="DCE6F1"/>
            <w:noWrap/>
            <w:vAlign w:val="center"/>
            <w:hideMark/>
          </w:tcPr>
          <w:p w14:paraId="3C3FE1D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Szkolenia </w:t>
            </w:r>
          </w:p>
        </w:tc>
        <w:tc>
          <w:tcPr>
            <w:tcW w:w="1462" w:type="dxa"/>
            <w:tcBorders>
              <w:top w:val="single" w:sz="4" w:space="0" w:color="auto"/>
              <w:left w:val="nil"/>
              <w:bottom w:val="single" w:sz="4" w:space="0" w:color="auto"/>
              <w:right w:val="single" w:sz="4" w:space="0" w:color="auto"/>
            </w:tcBorders>
            <w:shd w:val="clear" w:color="000000" w:fill="DCE6F1"/>
            <w:vAlign w:val="center"/>
            <w:hideMark/>
          </w:tcPr>
          <w:p w14:paraId="79C8876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Prace                                   interwencyjne </w:t>
            </w:r>
          </w:p>
        </w:tc>
        <w:tc>
          <w:tcPr>
            <w:tcW w:w="1756" w:type="dxa"/>
            <w:tcBorders>
              <w:top w:val="single" w:sz="4" w:space="0" w:color="auto"/>
              <w:left w:val="nil"/>
              <w:bottom w:val="single" w:sz="4" w:space="0" w:color="auto"/>
              <w:right w:val="single" w:sz="4" w:space="0" w:color="auto"/>
            </w:tcBorders>
            <w:shd w:val="clear" w:color="000000" w:fill="DCE6F1"/>
            <w:vAlign w:val="center"/>
            <w:hideMark/>
          </w:tcPr>
          <w:p w14:paraId="1D00043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Roboty publiczne</w:t>
            </w:r>
          </w:p>
        </w:tc>
        <w:tc>
          <w:tcPr>
            <w:tcW w:w="2156" w:type="dxa"/>
            <w:tcBorders>
              <w:top w:val="single" w:sz="4" w:space="0" w:color="auto"/>
              <w:left w:val="nil"/>
              <w:bottom w:val="single" w:sz="4" w:space="0" w:color="auto"/>
              <w:right w:val="single" w:sz="4" w:space="0" w:color="auto"/>
            </w:tcBorders>
            <w:shd w:val="clear" w:color="000000" w:fill="DCE6F1"/>
            <w:vAlign w:val="center"/>
            <w:hideMark/>
          </w:tcPr>
          <w:p w14:paraId="24AD8A1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Dofinansowanie podejmowania działalności gospodarczej </w:t>
            </w:r>
          </w:p>
        </w:tc>
        <w:tc>
          <w:tcPr>
            <w:tcW w:w="2238" w:type="dxa"/>
            <w:tcBorders>
              <w:top w:val="single" w:sz="4" w:space="0" w:color="auto"/>
              <w:left w:val="nil"/>
              <w:bottom w:val="single" w:sz="4" w:space="0" w:color="auto"/>
              <w:right w:val="single" w:sz="4" w:space="0" w:color="auto"/>
            </w:tcBorders>
            <w:shd w:val="clear" w:color="000000" w:fill="DCE6F1"/>
            <w:vAlign w:val="center"/>
            <w:hideMark/>
          </w:tcPr>
          <w:p w14:paraId="309685D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Refun</w:t>
            </w:r>
            <w:r>
              <w:rPr>
                <w:rFonts w:ascii="Calibri" w:eastAsia="Times New Roman" w:hAnsi="Calibri" w:cs="Calibri"/>
                <w:b/>
                <w:bCs/>
                <w:sz w:val="18"/>
                <w:szCs w:val="18"/>
              </w:rPr>
              <w:t>d</w:t>
            </w:r>
            <w:r w:rsidRPr="006E65CD">
              <w:rPr>
                <w:rFonts w:ascii="Calibri" w:eastAsia="Times New Roman" w:hAnsi="Calibri" w:cs="Calibri"/>
                <w:b/>
                <w:bCs/>
                <w:sz w:val="18"/>
                <w:szCs w:val="18"/>
              </w:rPr>
              <w:t xml:space="preserve">acja kosztów wyposażenia                        </w:t>
            </w:r>
            <w:r>
              <w:rPr>
                <w:rFonts w:ascii="Calibri" w:eastAsia="Times New Roman" w:hAnsi="Calibri" w:cs="Calibri"/>
                <w:b/>
                <w:bCs/>
                <w:sz w:val="18"/>
                <w:szCs w:val="18"/>
              </w:rPr>
              <w:br/>
            </w:r>
            <w:r w:rsidRPr="006E65CD">
              <w:rPr>
                <w:rFonts w:ascii="Calibri" w:eastAsia="Times New Roman" w:hAnsi="Calibri" w:cs="Calibri"/>
                <w:b/>
                <w:bCs/>
                <w:sz w:val="18"/>
                <w:szCs w:val="18"/>
              </w:rPr>
              <w:t xml:space="preserve">i doposażenia stanowiska pracy  </w:t>
            </w:r>
          </w:p>
        </w:tc>
        <w:tc>
          <w:tcPr>
            <w:tcW w:w="1170" w:type="dxa"/>
            <w:tcBorders>
              <w:top w:val="single" w:sz="4" w:space="0" w:color="auto"/>
              <w:left w:val="nil"/>
              <w:bottom w:val="single" w:sz="4" w:space="0" w:color="auto"/>
              <w:right w:val="single" w:sz="4" w:space="0" w:color="auto"/>
            </w:tcBorders>
            <w:shd w:val="clear" w:color="000000" w:fill="DCE6F1"/>
            <w:vAlign w:val="center"/>
            <w:hideMark/>
          </w:tcPr>
          <w:p w14:paraId="199976E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Ogółem</w:t>
            </w:r>
          </w:p>
        </w:tc>
      </w:tr>
      <w:tr w:rsidR="006E65CD" w:rsidRPr="006E65CD" w14:paraId="21F64ED7" w14:textId="77777777" w:rsidTr="006E65CD">
        <w:trPr>
          <w:trHeight w:val="233"/>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4F07EDCC" w14:textId="77777777" w:rsidR="006E65CD" w:rsidRPr="006E65CD" w:rsidRDefault="006E65CD" w:rsidP="006E65CD">
            <w:pPr>
              <w:spacing w:before="0" w:after="0" w:line="240" w:lineRule="auto"/>
              <w:rPr>
                <w:rFonts w:ascii="Calibri" w:eastAsia="Times New Roman" w:hAnsi="Calibri" w:cs="Calibri"/>
                <w:b/>
                <w:bCs/>
                <w:sz w:val="18"/>
                <w:szCs w:val="18"/>
              </w:rPr>
            </w:pPr>
          </w:p>
        </w:tc>
        <w:tc>
          <w:tcPr>
            <w:tcW w:w="2341" w:type="dxa"/>
            <w:tcBorders>
              <w:top w:val="nil"/>
              <w:left w:val="nil"/>
              <w:bottom w:val="single" w:sz="4" w:space="0" w:color="auto"/>
              <w:right w:val="single" w:sz="4" w:space="0" w:color="auto"/>
            </w:tcBorders>
            <w:shd w:val="clear" w:color="000000" w:fill="F2DCDB"/>
            <w:noWrap/>
            <w:vAlign w:val="center"/>
            <w:hideMark/>
          </w:tcPr>
          <w:p w14:paraId="7E3A904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POLSKA</w:t>
            </w:r>
          </w:p>
        </w:tc>
        <w:tc>
          <w:tcPr>
            <w:tcW w:w="1312" w:type="dxa"/>
            <w:tcBorders>
              <w:top w:val="nil"/>
              <w:left w:val="nil"/>
              <w:bottom w:val="single" w:sz="4" w:space="0" w:color="auto"/>
              <w:right w:val="single" w:sz="4" w:space="0" w:color="auto"/>
            </w:tcBorders>
            <w:shd w:val="clear" w:color="000000" w:fill="F2DCDB"/>
            <w:noWrap/>
            <w:vAlign w:val="center"/>
            <w:hideMark/>
          </w:tcPr>
          <w:p w14:paraId="27BD3C6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80,96%</w:t>
            </w:r>
          </w:p>
        </w:tc>
        <w:tc>
          <w:tcPr>
            <w:tcW w:w="1463" w:type="dxa"/>
            <w:tcBorders>
              <w:top w:val="nil"/>
              <w:left w:val="nil"/>
              <w:bottom w:val="single" w:sz="4" w:space="0" w:color="auto"/>
              <w:right w:val="single" w:sz="4" w:space="0" w:color="auto"/>
            </w:tcBorders>
            <w:shd w:val="clear" w:color="000000" w:fill="F2DCDB"/>
            <w:noWrap/>
            <w:vAlign w:val="center"/>
            <w:hideMark/>
          </w:tcPr>
          <w:p w14:paraId="21C3CC3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49,61%</w:t>
            </w:r>
          </w:p>
        </w:tc>
        <w:tc>
          <w:tcPr>
            <w:tcW w:w="1462" w:type="dxa"/>
            <w:tcBorders>
              <w:top w:val="nil"/>
              <w:left w:val="nil"/>
              <w:bottom w:val="single" w:sz="4" w:space="0" w:color="auto"/>
              <w:right w:val="single" w:sz="4" w:space="0" w:color="auto"/>
            </w:tcBorders>
            <w:shd w:val="clear" w:color="000000" w:fill="F2DCDB"/>
            <w:noWrap/>
            <w:vAlign w:val="center"/>
            <w:hideMark/>
          </w:tcPr>
          <w:p w14:paraId="6F7EDAD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92,73%</w:t>
            </w:r>
          </w:p>
        </w:tc>
        <w:tc>
          <w:tcPr>
            <w:tcW w:w="1756" w:type="dxa"/>
            <w:tcBorders>
              <w:top w:val="nil"/>
              <w:left w:val="nil"/>
              <w:bottom w:val="single" w:sz="4" w:space="0" w:color="auto"/>
              <w:right w:val="single" w:sz="4" w:space="0" w:color="auto"/>
            </w:tcBorders>
            <w:shd w:val="clear" w:color="000000" w:fill="F2DCDB"/>
            <w:noWrap/>
            <w:vAlign w:val="center"/>
            <w:hideMark/>
          </w:tcPr>
          <w:p w14:paraId="709E10B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88,05%</w:t>
            </w:r>
          </w:p>
        </w:tc>
        <w:tc>
          <w:tcPr>
            <w:tcW w:w="2156" w:type="dxa"/>
            <w:tcBorders>
              <w:top w:val="nil"/>
              <w:left w:val="nil"/>
              <w:bottom w:val="single" w:sz="4" w:space="0" w:color="auto"/>
              <w:right w:val="single" w:sz="4" w:space="0" w:color="auto"/>
            </w:tcBorders>
            <w:shd w:val="clear" w:color="000000" w:fill="F2DCDB"/>
            <w:noWrap/>
            <w:vAlign w:val="center"/>
            <w:hideMark/>
          </w:tcPr>
          <w:p w14:paraId="7AF3451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95,95%</w:t>
            </w:r>
          </w:p>
        </w:tc>
        <w:tc>
          <w:tcPr>
            <w:tcW w:w="2238" w:type="dxa"/>
            <w:tcBorders>
              <w:top w:val="nil"/>
              <w:left w:val="nil"/>
              <w:bottom w:val="single" w:sz="4" w:space="0" w:color="auto"/>
              <w:right w:val="single" w:sz="4" w:space="0" w:color="auto"/>
            </w:tcBorders>
            <w:shd w:val="clear" w:color="000000" w:fill="F2DCDB"/>
            <w:noWrap/>
            <w:vAlign w:val="center"/>
            <w:hideMark/>
          </w:tcPr>
          <w:p w14:paraId="61AF829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89,48%</w:t>
            </w:r>
          </w:p>
        </w:tc>
        <w:tc>
          <w:tcPr>
            <w:tcW w:w="1170" w:type="dxa"/>
            <w:tcBorders>
              <w:top w:val="nil"/>
              <w:left w:val="nil"/>
              <w:bottom w:val="single" w:sz="4" w:space="0" w:color="auto"/>
              <w:right w:val="single" w:sz="4" w:space="0" w:color="auto"/>
            </w:tcBorders>
            <w:shd w:val="clear" w:color="000000" w:fill="F2DCDB"/>
            <w:noWrap/>
            <w:vAlign w:val="center"/>
            <w:hideMark/>
          </w:tcPr>
          <w:p w14:paraId="25329E7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80,70%</w:t>
            </w:r>
          </w:p>
        </w:tc>
      </w:tr>
      <w:tr w:rsidR="006E65CD" w:rsidRPr="006E65CD" w14:paraId="639A3CCA" w14:textId="77777777" w:rsidTr="006E65CD">
        <w:trPr>
          <w:trHeight w:val="233"/>
        </w:trPr>
        <w:tc>
          <w:tcPr>
            <w:tcW w:w="438" w:type="dxa"/>
            <w:vMerge/>
            <w:tcBorders>
              <w:top w:val="single" w:sz="4" w:space="0" w:color="auto"/>
              <w:left w:val="single" w:sz="4" w:space="0" w:color="auto"/>
              <w:bottom w:val="single" w:sz="4" w:space="0" w:color="000000"/>
              <w:right w:val="single" w:sz="4" w:space="0" w:color="auto"/>
            </w:tcBorders>
            <w:vAlign w:val="center"/>
            <w:hideMark/>
          </w:tcPr>
          <w:p w14:paraId="013B6181" w14:textId="77777777" w:rsidR="006E65CD" w:rsidRPr="006E65CD" w:rsidRDefault="006E65CD" w:rsidP="006E65CD">
            <w:pPr>
              <w:spacing w:before="0" w:after="0" w:line="240" w:lineRule="auto"/>
              <w:rPr>
                <w:rFonts w:ascii="Calibri" w:eastAsia="Times New Roman" w:hAnsi="Calibri" w:cs="Calibri"/>
                <w:b/>
                <w:bCs/>
                <w:sz w:val="18"/>
                <w:szCs w:val="18"/>
              </w:rPr>
            </w:pPr>
          </w:p>
        </w:tc>
        <w:tc>
          <w:tcPr>
            <w:tcW w:w="2341"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5E184BB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WOJ. WIELKOPOLSKIE</w:t>
            </w:r>
          </w:p>
        </w:tc>
        <w:tc>
          <w:tcPr>
            <w:tcW w:w="1312" w:type="dxa"/>
            <w:tcBorders>
              <w:top w:val="nil"/>
              <w:left w:val="nil"/>
              <w:bottom w:val="single" w:sz="4" w:space="0" w:color="auto"/>
              <w:right w:val="single" w:sz="4" w:space="0" w:color="auto"/>
            </w:tcBorders>
            <w:shd w:val="clear" w:color="000000" w:fill="DA9694"/>
            <w:noWrap/>
            <w:vAlign w:val="center"/>
            <w:hideMark/>
          </w:tcPr>
          <w:p w14:paraId="651D414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84,72%</w:t>
            </w:r>
          </w:p>
        </w:tc>
        <w:tc>
          <w:tcPr>
            <w:tcW w:w="1463" w:type="dxa"/>
            <w:tcBorders>
              <w:top w:val="nil"/>
              <w:left w:val="nil"/>
              <w:bottom w:val="single" w:sz="4" w:space="0" w:color="auto"/>
              <w:right w:val="single" w:sz="4" w:space="0" w:color="auto"/>
            </w:tcBorders>
            <w:shd w:val="clear" w:color="000000" w:fill="DA9694"/>
            <w:noWrap/>
            <w:vAlign w:val="center"/>
            <w:hideMark/>
          </w:tcPr>
          <w:p w14:paraId="2E5E6D5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41,00%</w:t>
            </w:r>
          </w:p>
        </w:tc>
        <w:tc>
          <w:tcPr>
            <w:tcW w:w="1462" w:type="dxa"/>
            <w:tcBorders>
              <w:top w:val="nil"/>
              <w:left w:val="nil"/>
              <w:bottom w:val="single" w:sz="4" w:space="0" w:color="auto"/>
              <w:right w:val="single" w:sz="4" w:space="0" w:color="auto"/>
            </w:tcBorders>
            <w:shd w:val="clear" w:color="000000" w:fill="DA9694"/>
            <w:noWrap/>
            <w:vAlign w:val="center"/>
            <w:hideMark/>
          </w:tcPr>
          <w:p w14:paraId="7795FBB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92,44%</w:t>
            </w:r>
          </w:p>
        </w:tc>
        <w:tc>
          <w:tcPr>
            <w:tcW w:w="1756" w:type="dxa"/>
            <w:tcBorders>
              <w:top w:val="nil"/>
              <w:left w:val="nil"/>
              <w:bottom w:val="single" w:sz="4" w:space="0" w:color="auto"/>
              <w:right w:val="single" w:sz="4" w:space="0" w:color="auto"/>
            </w:tcBorders>
            <w:shd w:val="clear" w:color="000000" w:fill="DA9694"/>
            <w:noWrap/>
            <w:vAlign w:val="center"/>
            <w:hideMark/>
          </w:tcPr>
          <w:p w14:paraId="4FE7B75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92,99%</w:t>
            </w:r>
          </w:p>
        </w:tc>
        <w:tc>
          <w:tcPr>
            <w:tcW w:w="2156" w:type="dxa"/>
            <w:tcBorders>
              <w:top w:val="nil"/>
              <w:left w:val="nil"/>
              <w:bottom w:val="single" w:sz="4" w:space="0" w:color="auto"/>
              <w:right w:val="single" w:sz="4" w:space="0" w:color="auto"/>
            </w:tcBorders>
            <w:shd w:val="clear" w:color="000000" w:fill="DA9694"/>
            <w:noWrap/>
            <w:vAlign w:val="center"/>
            <w:hideMark/>
          </w:tcPr>
          <w:p w14:paraId="077230B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96,38%</w:t>
            </w:r>
          </w:p>
        </w:tc>
        <w:tc>
          <w:tcPr>
            <w:tcW w:w="2238" w:type="dxa"/>
            <w:tcBorders>
              <w:top w:val="nil"/>
              <w:left w:val="nil"/>
              <w:bottom w:val="single" w:sz="4" w:space="0" w:color="auto"/>
              <w:right w:val="single" w:sz="4" w:space="0" w:color="auto"/>
            </w:tcBorders>
            <w:shd w:val="clear" w:color="000000" w:fill="DA9694"/>
            <w:noWrap/>
            <w:vAlign w:val="center"/>
            <w:hideMark/>
          </w:tcPr>
          <w:p w14:paraId="42C2E23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90,40%</w:t>
            </w:r>
          </w:p>
        </w:tc>
        <w:tc>
          <w:tcPr>
            <w:tcW w:w="1170" w:type="dxa"/>
            <w:tcBorders>
              <w:top w:val="nil"/>
              <w:left w:val="nil"/>
              <w:bottom w:val="single" w:sz="4" w:space="0" w:color="auto"/>
              <w:right w:val="single" w:sz="4" w:space="0" w:color="auto"/>
            </w:tcBorders>
            <w:shd w:val="clear" w:color="000000" w:fill="DA9694"/>
            <w:noWrap/>
            <w:vAlign w:val="center"/>
            <w:hideMark/>
          </w:tcPr>
          <w:p w14:paraId="496C879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75,94%</w:t>
            </w:r>
          </w:p>
        </w:tc>
      </w:tr>
      <w:tr w:rsidR="006E65CD" w:rsidRPr="006E65CD" w14:paraId="2ED08101"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2F1AED2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09780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Chodzież                            </w:t>
            </w:r>
          </w:p>
        </w:tc>
        <w:tc>
          <w:tcPr>
            <w:tcW w:w="1312" w:type="dxa"/>
            <w:tcBorders>
              <w:top w:val="nil"/>
              <w:left w:val="nil"/>
              <w:bottom w:val="single" w:sz="4" w:space="0" w:color="auto"/>
              <w:right w:val="single" w:sz="4" w:space="0" w:color="auto"/>
            </w:tcBorders>
            <w:shd w:val="clear" w:color="auto" w:fill="auto"/>
            <w:noWrap/>
            <w:vAlign w:val="center"/>
            <w:hideMark/>
          </w:tcPr>
          <w:p w14:paraId="014E12C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71,71%</w:t>
            </w:r>
          </w:p>
        </w:tc>
        <w:tc>
          <w:tcPr>
            <w:tcW w:w="1463" w:type="dxa"/>
            <w:tcBorders>
              <w:top w:val="nil"/>
              <w:left w:val="nil"/>
              <w:bottom w:val="single" w:sz="4" w:space="0" w:color="auto"/>
              <w:right w:val="single" w:sz="4" w:space="0" w:color="auto"/>
            </w:tcBorders>
            <w:shd w:val="clear" w:color="auto" w:fill="auto"/>
            <w:noWrap/>
            <w:vAlign w:val="center"/>
            <w:hideMark/>
          </w:tcPr>
          <w:p w14:paraId="2B3380F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15,30%</w:t>
            </w:r>
          </w:p>
        </w:tc>
        <w:tc>
          <w:tcPr>
            <w:tcW w:w="1462" w:type="dxa"/>
            <w:tcBorders>
              <w:top w:val="nil"/>
              <w:left w:val="nil"/>
              <w:bottom w:val="single" w:sz="4" w:space="0" w:color="auto"/>
              <w:right w:val="single" w:sz="4" w:space="0" w:color="auto"/>
            </w:tcBorders>
            <w:shd w:val="clear" w:color="auto" w:fill="auto"/>
            <w:noWrap/>
            <w:vAlign w:val="center"/>
            <w:hideMark/>
          </w:tcPr>
          <w:p w14:paraId="71E826D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99,26%</w:t>
            </w:r>
          </w:p>
        </w:tc>
        <w:tc>
          <w:tcPr>
            <w:tcW w:w="1756" w:type="dxa"/>
            <w:tcBorders>
              <w:top w:val="nil"/>
              <w:left w:val="nil"/>
              <w:bottom w:val="single" w:sz="4" w:space="0" w:color="auto"/>
              <w:right w:val="single" w:sz="4" w:space="0" w:color="auto"/>
            </w:tcBorders>
            <w:shd w:val="clear" w:color="auto" w:fill="auto"/>
            <w:noWrap/>
            <w:vAlign w:val="center"/>
            <w:hideMark/>
          </w:tcPr>
          <w:p w14:paraId="72266B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87,84%</w:t>
            </w:r>
          </w:p>
        </w:tc>
        <w:tc>
          <w:tcPr>
            <w:tcW w:w="2156" w:type="dxa"/>
            <w:tcBorders>
              <w:top w:val="nil"/>
              <w:left w:val="nil"/>
              <w:bottom w:val="single" w:sz="4" w:space="0" w:color="auto"/>
              <w:right w:val="single" w:sz="4" w:space="0" w:color="auto"/>
            </w:tcBorders>
            <w:shd w:val="clear" w:color="auto" w:fill="auto"/>
            <w:noWrap/>
            <w:vAlign w:val="center"/>
            <w:hideMark/>
          </w:tcPr>
          <w:p w14:paraId="4704110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95,71%</w:t>
            </w:r>
          </w:p>
        </w:tc>
        <w:tc>
          <w:tcPr>
            <w:tcW w:w="2238" w:type="dxa"/>
            <w:tcBorders>
              <w:top w:val="nil"/>
              <w:left w:val="nil"/>
              <w:bottom w:val="single" w:sz="4" w:space="0" w:color="auto"/>
              <w:right w:val="single" w:sz="4" w:space="0" w:color="auto"/>
            </w:tcBorders>
            <w:shd w:val="clear" w:color="auto" w:fill="auto"/>
            <w:noWrap/>
            <w:vAlign w:val="center"/>
            <w:hideMark/>
          </w:tcPr>
          <w:p w14:paraId="020D8E5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5D194D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66,71%</w:t>
            </w:r>
          </w:p>
        </w:tc>
      </w:tr>
      <w:tr w:rsidR="006E65CD" w:rsidRPr="006E65CD" w14:paraId="3C3A245C"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0FF1DB6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7AE8AA"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Czarnków                            </w:t>
            </w:r>
          </w:p>
        </w:tc>
        <w:tc>
          <w:tcPr>
            <w:tcW w:w="1312" w:type="dxa"/>
            <w:tcBorders>
              <w:top w:val="nil"/>
              <w:left w:val="nil"/>
              <w:bottom w:val="single" w:sz="4" w:space="0" w:color="auto"/>
              <w:right w:val="single" w:sz="4" w:space="0" w:color="auto"/>
            </w:tcBorders>
            <w:shd w:val="clear" w:color="auto" w:fill="auto"/>
            <w:noWrap/>
            <w:vAlign w:val="center"/>
            <w:hideMark/>
          </w:tcPr>
          <w:p w14:paraId="223CB15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86,78%</w:t>
            </w:r>
          </w:p>
        </w:tc>
        <w:tc>
          <w:tcPr>
            <w:tcW w:w="1463" w:type="dxa"/>
            <w:tcBorders>
              <w:top w:val="nil"/>
              <w:left w:val="nil"/>
              <w:bottom w:val="single" w:sz="4" w:space="0" w:color="auto"/>
              <w:right w:val="single" w:sz="4" w:space="0" w:color="auto"/>
            </w:tcBorders>
            <w:shd w:val="clear" w:color="auto" w:fill="auto"/>
            <w:noWrap/>
            <w:vAlign w:val="center"/>
            <w:hideMark/>
          </w:tcPr>
          <w:p w14:paraId="0D6BA8C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52,53%</w:t>
            </w:r>
          </w:p>
        </w:tc>
        <w:tc>
          <w:tcPr>
            <w:tcW w:w="1462" w:type="dxa"/>
            <w:tcBorders>
              <w:top w:val="nil"/>
              <w:left w:val="nil"/>
              <w:bottom w:val="single" w:sz="4" w:space="0" w:color="auto"/>
              <w:right w:val="single" w:sz="4" w:space="0" w:color="auto"/>
            </w:tcBorders>
            <w:shd w:val="clear" w:color="auto" w:fill="auto"/>
            <w:noWrap/>
            <w:vAlign w:val="center"/>
            <w:hideMark/>
          </w:tcPr>
          <w:p w14:paraId="7635A14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99,40%</w:t>
            </w:r>
          </w:p>
        </w:tc>
        <w:tc>
          <w:tcPr>
            <w:tcW w:w="1756" w:type="dxa"/>
            <w:tcBorders>
              <w:top w:val="nil"/>
              <w:left w:val="nil"/>
              <w:bottom w:val="single" w:sz="4" w:space="0" w:color="auto"/>
              <w:right w:val="single" w:sz="4" w:space="0" w:color="auto"/>
            </w:tcBorders>
            <w:shd w:val="clear" w:color="auto" w:fill="auto"/>
            <w:noWrap/>
            <w:vAlign w:val="center"/>
            <w:hideMark/>
          </w:tcPr>
          <w:p w14:paraId="0279A86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76,00%</w:t>
            </w:r>
          </w:p>
        </w:tc>
        <w:tc>
          <w:tcPr>
            <w:tcW w:w="2156" w:type="dxa"/>
            <w:tcBorders>
              <w:top w:val="nil"/>
              <w:left w:val="nil"/>
              <w:bottom w:val="single" w:sz="4" w:space="0" w:color="auto"/>
              <w:right w:val="single" w:sz="4" w:space="0" w:color="auto"/>
            </w:tcBorders>
            <w:shd w:val="clear" w:color="auto" w:fill="auto"/>
            <w:noWrap/>
            <w:vAlign w:val="center"/>
            <w:hideMark/>
          </w:tcPr>
          <w:p w14:paraId="103DDEC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94,34%</w:t>
            </w:r>
          </w:p>
        </w:tc>
        <w:tc>
          <w:tcPr>
            <w:tcW w:w="2238" w:type="dxa"/>
            <w:tcBorders>
              <w:top w:val="nil"/>
              <w:left w:val="nil"/>
              <w:bottom w:val="single" w:sz="4" w:space="0" w:color="auto"/>
              <w:right w:val="single" w:sz="4" w:space="0" w:color="auto"/>
            </w:tcBorders>
            <w:shd w:val="clear" w:color="auto" w:fill="auto"/>
            <w:noWrap/>
            <w:vAlign w:val="center"/>
            <w:hideMark/>
          </w:tcPr>
          <w:p w14:paraId="3097E84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4EB621C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85,46%</w:t>
            </w:r>
          </w:p>
        </w:tc>
      </w:tr>
      <w:tr w:rsidR="006E65CD" w:rsidRPr="006E65CD" w14:paraId="14E41F2F"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D91B43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BA7C5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Gniezno                             </w:t>
            </w:r>
          </w:p>
        </w:tc>
        <w:tc>
          <w:tcPr>
            <w:tcW w:w="1312" w:type="dxa"/>
            <w:tcBorders>
              <w:top w:val="nil"/>
              <w:left w:val="nil"/>
              <w:bottom w:val="single" w:sz="4" w:space="0" w:color="auto"/>
              <w:right w:val="single" w:sz="4" w:space="0" w:color="auto"/>
            </w:tcBorders>
            <w:shd w:val="clear" w:color="auto" w:fill="auto"/>
            <w:noWrap/>
            <w:vAlign w:val="center"/>
            <w:hideMark/>
          </w:tcPr>
          <w:p w14:paraId="023FF1F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88,24%</w:t>
            </w:r>
          </w:p>
        </w:tc>
        <w:tc>
          <w:tcPr>
            <w:tcW w:w="1463" w:type="dxa"/>
            <w:tcBorders>
              <w:top w:val="nil"/>
              <w:left w:val="nil"/>
              <w:bottom w:val="single" w:sz="4" w:space="0" w:color="auto"/>
              <w:right w:val="single" w:sz="4" w:space="0" w:color="auto"/>
            </w:tcBorders>
            <w:shd w:val="clear" w:color="auto" w:fill="auto"/>
            <w:noWrap/>
            <w:vAlign w:val="center"/>
            <w:hideMark/>
          </w:tcPr>
          <w:p w14:paraId="6A324F9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39,69%</w:t>
            </w:r>
          </w:p>
        </w:tc>
        <w:tc>
          <w:tcPr>
            <w:tcW w:w="1462" w:type="dxa"/>
            <w:tcBorders>
              <w:top w:val="nil"/>
              <w:left w:val="nil"/>
              <w:bottom w:val="single" w:sz="4" w:space="0" w:color="auto"/>
              <w:right w:val="single" w:sz="4" w:space="0" w:color="auto"/>
            </w:tcBorders>
            <w:shd w:val="clear" w:color="auto" w:fill="auto"/>
            <w:noWrap/>
            <w:vAlign w:val="center"/>
            <w:hideMark/>
          </w:tcPr>
          <w:p w14:paraId="2724634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96,55%</w:t>
            </w:r>
          </w:p>
        </w:tc>
        <w:tc>
          <w:tcPr>
            <w:tcW w:w="1756" w:type="dxa"/>
            <w:tcBorders>
              <w:top w:val="nil"/>
              <w:left w:val="nil"/>
              <w:bottom w:val="single" w:sz="4" w:space="0" w:color="auto"/>
              <w:right w:val="single" w:sz="4" w:space="0" w:color="auto"/>
            </w:tcBorders>
            <w:shd w:val="clear" w:color="auto" w:fill="auto"/>
            <w:noWrap/>
            <w:vAlign w:val="center"/>
            <w:hideMark/>
          </w:tcPr>
          <w:p w14:paraId="3A0131D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80,00%</w:t>
            </w:r>
          </w:p>
        </w:tc>
        <w:tc>
          <w:tcPr>
            <w:tcW w:w="2156" w:type="dxa"/>
            <w:tcBorders>
              <w:top w:val="nil"/>
              <w:left w:val="nil"/>
              <w:bottom w:val="single" w:sz="4" w:space="0" w:color="auto"/>
              <w:right w:val="single" w:sz="4" w:space="0" w:color="auto"/>
            </w:tcBorders>
            <w:shd w:val="clear" w:color="auto" w:fill="auto"/>
            <w:noWrap/>
            <w:vAlign w:val="center"/>
            <w:hideMark/>
          </w:tcPr>
          <w:p w14:paraId="5AE30FC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94,62%</w:t>
            </w:r>
          </w:p>
        </w:tc>
        <w:tc>
          <w:tcPr>
            <w:tcW w:w="2238" w:type="dxa"/>
            <w:tcBorders>
              <w:top w:val="nil"/>
              <w:left w:val="nil"/>
              <w:bottom w:val="single" w:sz="4" w:space="0" w:color="auto"/>
              <w:right w:val="single" w:sz="4" w:space="0" w:color="auto"/>
            </w:tcBorders>
            <w:shd w:val="clear" w:color="auto" w:fill="auto"/>
            <w:noWrap/>
            <w:vAlign w:val="center"/>
            <w:hideMark/>
          </w:tcPr>
          <w:p w14:paraId="53E02D7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5A3DEE1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74,58%</w:t>
            </w:r>
          </w:p>
        </w:tc>
      </w:tr>
      <w:tr w:rsidR="006E65CD" w:rsidRPr="006E65CD" w14:paraId="27820E5E"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0E8D095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AC4272"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Gostyń                              </w:t>
            </w:r>
          </w:p>
        </w:tc>
        <w:tc>
          <w:tcPr>
            <w:tcW w:w="1312" w:type="dxa"/>
            <w:tcBorders>
              <w:top w:val="nil"/>
              <w:left w:val="nil"/>
              <w:bottom w:val="single" w:sz="4" w:space="0" w:color="auto"/>
              <w:right w:val="single" w:sz="4" w:space="0" w:color="auto"/>
            </w:tcBorders>
            <w:shd w:val="clear" w:color="auto" w:fill="auto"/>
            <w:noWrap/>
            <w:vAlign w:val="center"/>
            <w:hideMark/>
          </w:tcPr>
          <w:p w14:paraId="127DE23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92,17%</w:t>
            </w:r>
          </w:p>
        </w:tc>
        <w:tc>
          <w:tcPr>
            <w:tcW w:w="1463" w:type="dxa"/>
            <w:tcBorders>
              <w:top w:val="nil"/>
              <w:left w:val="nil"/>
              <w:bottom w:val="single" w:sz="4" w:space="0" w:color="auto"/>
              <w:right w:val="single" w:sz="4" w:space="0" w:color="auto"/>
            </w:tcBorders>
            <w:shd w:val="clear" w:color="auto" w:fill="auto"/>
            <w:noWrap/>
            <w:vAlign w:val="center"/>
            <w:hideMark/>
          </w:tcPr>
          <w:p w14:paraId="025C007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27,56%</w:t>
            </w:r>
          </w:p>
        </w:tc>
        <w:tc>
          <w:tcPr>
            <w:tcW w:w="1462" w:type="dxa"/>
            <w:tcBorders>
              <w:top w:val="nil"/>
              <w:left w:val="nil"/>
              <w:bottom w:val="single" w:sz="4" w:space="0" w:color="auto"/>
              <w:right w:val="single" w:sz="4" w:space="0" w:color="auto"/>
            </w:tcBorders>
            <w:shd w:val="clear" w:color="auto" w:fill="auto"/>
            <w:noWrap/>
            <w:vAlign w:val="center"/>
            <w:hideMark/>
          </w:tcPr>
          <w:p w14:paraId="1E89CC3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93,33%</w:t>
            </w:r>
          </w:p>
        </w:tc>
        <w:tc>
          <w:tcPr>
            <w:tcW w:w="1756" w:type="dxa"/>
            <w:tcBorders>
              <w:top w:val="nil"/>
              <w:left w:val="nil"/>
              <w:bottom w:val="single" w:sz="4" w:space="0" w:color="auto"/>
              <w:right w:val="single" w:sz="4" w:space="0" w:color="auto"/>
            </w:tcBorders>
            <w:shd w:val="clear" w:color="auto" w:fill="auto"/>
            <w:noWrap/>
            <w:vAlign w:val="center"/>
            <w:hideMark/>
          </w:tcPr>
          <w:p w14:paraId="276B1ED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56" w:type="dxa"/>
            <w:tcBorders>
              <w:top w:val="nil"/>
              <w:left w:val="nil"/>
              <w:bottom w:val="single" w:sz="4" w:space="0" w:color="auto"/>
              <w:right w:val="single" w:sz="4" w:space="0" w:color="auto"/>
            </w:tcBorders>
            <w:shd w:val="clear" w:color="auto" w:fill="auto"/>
            <w:noWrap/>
            <w:vAlign w:val="center"/>
            <w:hideMark/>
          </w:tcPr>
          <w:p w14:paraId="5389E61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96,15%</w:t>
            </w:r>
          </w:p>
        </w:tc>
        <w:tc>
          <w:tcPr>
            <w:tcW w:w="2238" w:type="dxa"/>
            <w:tcBorders>
              <w:top w:val="nil"/>
              <w:left w:val="nil"/>
              <w:bottom w:val="single" w:sz="4" w:space="0" w:color="auto"/>
              <w:right w:val="single" w:sz="4" w:space="0" w:color="auto"/>
            </w:tcBorders>
            <w:shd w:val="clear" w:color="auto" w:fill="auto"/>
            <w:noWrap/>
            <w:vAlign w:val="center"/>
            <w:hideMark/>
          </w:tcPr>
          <w:p w14:paraId="6C4C894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4F3B0D8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77,48%</w:t>
            </w:r>
          </w:p>
        </w:tc>
      </w:tr>
      <w:tr w:rsidR="006E65CD" w:rsidRPr="006E65CD" w14:paraId="13CD50EE"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36DF35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1CCCC8"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Grodzisk Wielkopolski               </w:t>
            </w:r>
          </w:p>
        </w:tc>
        <w:tc>
          <w:tcPr>
            <w:tcW w:w="1312" w:type="dxa"/>
            <w:tcBorders>
              <w:top w:val="nil"/>
              <w:left w:val="nil"/>
              <w:bottom w:val="single" w:sz="4" w:space="0" w:color="auto"/>
              <w:right w:val="single" w:sz="4" w:space="0" w:color="auto"/>
            </w:tcBorders>
            <w:shd w:val="clear" w:color="auto" w:fill="auto"/>
            <w:noWrap/>
            <w:vAlign w:val="center"/>
            <w:hideMark/>
          </w:tcPr>
          <w:p w14:paraId="27E90AB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74,57%</w:t>
            </w:r>
          </w:p>
        </w:tc>
        <w:tc>
          <w:tcPr>
            <w:tcW w:w="1463" w:type="dxa"/>
            <w:tcBorders>
              <w:top w:val="nil"/>
              <w:left w:val="nil"/>
              <w:bottom w:val="single" w:sz="4" w:space="0" w:color="auto"/>
              <w:right w:val="single" w:sz="4" w:space="0" w:color="auto"/>
            </w:tcBorders>
            <w:shd w:val="clear" w:color="auto" w:fill="auto"/>
            <w:noWrap/>
            <w:vAlign w:val="center"/>
            <w:hideMark/>
          </w:tcPr>
          <w:p w14:paraId="324DFF0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98,94%</w:t>
            </w:r>
          </w:p>
        </w:tc>
        <w:tc>
          <w:tcPr>
            <w:tcW w:w="1462" w:type="dxa"/>
            <w:tcBorders>
              <w:top w:val="nil"/>
              <w:left w:val="nil"/>
              <w:bottom w:val="single" w:sz="4" w:space="0" w:color="auto"/>
              <w:right w:val="single" w:sz="4" w:space="0" w:color="auto"/>
            </w:tcBorders>
            <w:shd w:val="clear" w:color="auto" w:fill="auto"/>
            <w:noWrap/>
            <w:vAlign w:val="center"/>
            <w:hideMark/>
          </w:tcPr>
          <w:p w14:paraId="753E825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7A1C388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27B1479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97,50%</w:t>
            </w:r>
          </w:p>
        </w:tc>
        <w:tc>
          <w:tcPr>
            <w:tcW w:w="2238" w:type="dxa"/>
            <w:tcBorders>
              <w:top w:val="nil"/>
              <w:left w:val="nil"/>
              <w:bottom w:val="single" w:sz="4" w:space="0" w:color="auto"/>
              <w:right w:val="single" w:sz="4" w:space="0" w:color="auto"/>
            </w:tcBorders>
            <w:shd w:val="clear" w:color="auto" w:fill="auto"/>
            <w:noWrap/>
            <w:vAlign w:val="center"/>
            <w:hideMark/>
          </w:tcPr>
          <w:p w14:paraId="57136C4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1170" w:type="dxa"/>
            <w:tcBorders>
              <w:top w:val="nil"/>
              <w:left w:val="nil"/>
              <w:bottom w:val="single" w:sz="4" w:space="0" w:color="auto"/>
              <w:right w:val="single" w:sz="4" w:space="0" w:color="auto"/>
            </w:tcBorders>
            <w:shd w:val="clear" w:color="000000" w:fill="DCE6F1"/>
            <w:noWrap/>
            <w:vAlign w:val="center"/>
            <w:hideMark/>
          </w:tcPr>
          <w:p w14:paraId="1F2CC6A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87,16%</w:t>
            </w:r>
          </w:p>
        </w:tc>
      </w:tr>
      <w:tr w:rsidR="006E65CD" w:rsidRPr="006E65CD" w14:paraId="4B595C9A"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6A67BA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26A3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Jarocin                             </w:t>
            </w:r>
          </w:p>
        </w:tc>
        <w:tc>
          <w:tcPr>
            <w:tcW w:w="1312" w:type="dxa"/>
            <w:tcBorders>
              <w:top w:val="nil"/>
              <w:left w:val="nil"/>
              <w:bottom w:val="single" w:sz="4" w:space="0" w:color="auto"/>
              <w:right w:val="single" w:sz="4" w:space="0" w:color="auto"/>
            </w:tcBorders>
            <w:shd w:val="clear" w:color="auto" w:fill="auto"/>
            <w:noWrap/>
            <w:vAlign w:val="center"/>
            <w:hideMark/>
          </w:tcPr>
          <w:p w14:paraId="3810C04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91,20%</w:t>
            </w:r>
          </w:p>
        </w:tc>
        <w:tc>
          <w:tcPr>
            <w:tcW w:w="1463" w:type="dxa"/>
            <w:tcBorders>
              <w:top w:val="nil"/>
              <w:left w:val="nil"/>
              <w:bottom w:val="single" w:sz="4" w:space="0" w:color="auto"/>
              <w:right w:val="single" w:sz="4" w:space="0" w:color="auto"/>
            </w:tcBorders>
            <w:shd w:val="clear" w:color="auto" w:fill="auto"/>
            <w:noWrap/>
            <w:vAlign w:val="center"/>
            <w:hideMark/>
          </w:tcPr>
          <w:p w14:paraId="75AE366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27,19%</w:t>
            </w:r>
          </w:p>
        </w:tc>
        <w:tc>
          <w:tcPr>
            <w:tcW w:w="1462" w:type="dxa"/>
            <w:tcBorders>
              <w:top w:val="nil"/>
              <w:left w:val="nil"/>
              <w:bottom w:val="single" w:sz="4" w:space="0" w:color="auto"/>
              <w:right w:val="single" w:sz="4" w:space="0" w:color="auto"/>
            </w:tcBorders>
            <w:shd w:val="clear" w:color="auto" w:fill="auto"/>
            <w:noWrap/>
            <w:vAlign w:val="center"/>
            <w:hideMark/>
          </w:tcPr>
          <w:p w14:paraId="3769942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92,31%</w:t>
            </w:r>
          </w:p>
        </w:tc>
        <w:tc>
          <w:tcPr>
            <w:tcW w:w="1756" w:type="dxa"/>
            <w:tcBorders>
              <w:top w:val="nil"/>
              <w:left w:val="nil"/>
              <w:bottom w:val="single" w:sz="4" w:space="0" w:color="auto"/>
              <w:right w:val="single" w:sz="4" w:space="0" w:color="auto"/>
            </w:tcBorders>
            <w:shd w:val="clear" w:color="auto" w:fill="auto"/>
            <w:noWrap/>
            <w:vAlign w:val="center"/>
            <w:hideMark/>
          </w:tcPr>
          <w:p w14:paraId="6865D03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24F1E0B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96,30%</w:t>
            </w:r>
          </w:p>
        </w:tc>
        <w:tc>
          <w:tcPr>
            <w:tcW w:w="2238" w:type="dxa"/>
            <w:tcBorders>
              <w:top w:val="nil"/>
              <w:left w:val="nil"/>
              <w:bottom w:val="single" w:sz="4" w:space="0" w:color="auto"/>
              <w:right w:val="single" w:sz="4" w:space="0" w:color="auto"/>
            </w:tcBorders>
            <w:shd w:val="clear" w:color="auto" w:fill="auto"/>
            <w:noWrap/>
            <w:vAlign w:val="center"/>
            <w:hideMark/>
          </w:tcPr>
          <w:p w14:paraId="6E45B2C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94,29%</w:t>
            </w:r>
          </w:p>
        </w:tc>
        <w:tc>
          <w:tcPr>
            <w:tcW w:w="1170" w:type="dxa"/>
            <w:tcBorders>
              <w:top w:val="nil"/>
              <w:left w:val="nil"/>
              <w:bottom w:val="single" w:sz="4" w:space="0" w:color="auto"/>
              <w:right w:val="single" w:sz="4" w:space="0" w:color="auto"/>
            </w:tcBorders>
            <w:shd w:val="clear" w:color="000000" w:fill="DCE6F1"/>
            <w:noWrap/>
            <w:vAlign w:val="center"/>
            <w:hideMark/>
          </w:tcPr>
          <w:p w14:paraId="02E94DC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77,17%</w:t>
            </w:r>
          </w:p>
        </w:tc>
      </w:tr>
      <w:tr w:rsidR="006E65CD" w:rsidRPr="006E65CD" w14:paraId="339651D9"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E42583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3EFF6A"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Kalisz                              </w:t>
            </w:r>
          </w:p>
        </w:tc>
        <w:tc>
          <w:tcPr>
            <w:tcW w:w="1312" w:type="dxa"/>
            <w:tcBorders>
              <w:top w:val="nil"/>
              <w:left w:val="nil"/>
              <w:bottom w:val="single" w:sz="4" w:space="0" w:color="auto"/>
              <w:right w:val="single" w:sz="4" w:space="0" w:color="auto"/>
            </w:tcBorders>
            <w:shd w:val="clear" w:color="auto" w:fill="auto"/>
            <w:noWrap/>
            <w:vAlign w:val="center"/>
            <w:hideMark/>
          </w:tcPr>
          <w:p w14:paraId="15D939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88,32%</w:t>
            </w:r>
          </w:p>
        </w:tc>
        <w:tc>
          <w:tcPr>
            <w:tcW w:w="1463" w:type="dxa"/>
            <w:tcBorders>
              <w:top w:val="nil"/>
              <w:left w:val="nil"/>
              <w:bottom w:val="single" w:sz="4" w:space="0" w:color="auto"/>
              <w:right w:val="single" w:sz="4" w:space="0" w:color="auto"/>
            </w:tcBorders>
            <w:shd w:val="clear" w:color="auto" w:fill="auto"/>
            <w:noWrap/>
            <w:vAlign w:val="center"/>
            <w:hideMark/>
          </w:tcPr>
          <w:p w14:paraId="49776CB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40,14%</w:t>
            </w:r>
          </w:p>
        </w:tc>
        <w:tc>
          <w:tcPr>
            <w:tcW w:w="1462" w:type="dxa"/>
            <w:tcBorders>
              <w:top w:val="nil"/>
              <w:left w:val="nil"/>
              <w:bottom w:val="single" w:sz="4" w:space="0" w:color="auto"/>
              <w:right w:val="single" w:sz="4" w:space="0" w:color="auto"/>
            </w:tcBorders>
            <w:shd w:val="clear" w:color="auto" w:fill="auto"/>
            <w:noWrap/>
            <w:vAlign w:val="center"/>
            <w:hideMark/>
          </w:tcPr>
          <w:p w14:paraId="0591FE4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98,84%</w:t>
            </w:r>
          </w:p>
        </w:tc>
        <w:tc>
          <w:tcPr>
            <w:tcW w:w="1756" w:type="dxa"/>
            <w:tcBorders>
              <w:top w:val="nil"/>
              <w:left w:val="nil"/>
              <w:bottom w:val="single" w:sz="4" w:space="0" w:color="auto"/>
              <w:right w:val="single" w:sz="4" w:space="0" w:color="auto"/>
            </w:tcBorders>
            <w:shd w:val="clear" w:color="auto" w:fill="auto"/>
            <w:noWrap/>
            <w:vAlign w:val="center"/>
            <w:hideMark/>
          </w:tcPr>
          <w:p w14:paraId="4CD5795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349C95E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94,04%</w:t>
            </w:r>
          </w:p>
        </w:tc>
        <w:tc>
          <w:tcPr>
            <w:tcW w:w="2238" w:type="dxa"/>
            <w:tcBorders>
              <w:top w:val="nil"/>
              <w:left w:val="nil"/>
              <w:bottom w:val="single" w:sz="4" w:space="0" w:color="auto"/>
              <w:right w:val="single" w:sz="4" w:space="0" w:color="auto"/>
            </w:tcBorders>
            <w:shd w:val="clear" w:color="auto" w:fill="auto"/>
            <w:noWrap/>
            <w:vAlign w:val="center"/>
            <w:hideMark/>
          </w:tcPr>
          <w:p w14:paraId="762FD1E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88,33%</w:t>
            </w:r>
          </w:p>
        </w:tc>
        <w:tc>
          <w:tcPr>
            <w:tcW w:w="1170" w:type="dxa"/>
            <w:tcBorders>
              <w:top w:val="nil"/>
              <w:left w:val="nil"/>
              <w:bottom w:val="single" w:sz="4" w:space="0" w:color="auto"/>
              <w:right w:val="single" w:sz="4" w:space="0" w:color="auto"/>
            </w:tcBorders>
            <w:shd w:val="clear" w:color="000000" w:fill="DCE6F1"/>
            <w:noWrap/>
            <w:vAlign w:val="center"/>
            <w:hideMark/>
          </w:tcPr>
          <w:p w14:paraId="2395597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76,00%</w:t>
            </w:r>
          </w:p>
        </w:tc>
      </w:tr>
      <w:tr w:rsidR="006E65CD" w:rsidRPr="006E65CD" w14:paraId="25EAF099"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28CEB1F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8E638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Kępno                               </w:t>
            </w:r>
          </w:p>
        </w:tc>
        <w:tc>
          <w:tcPr>
            <w:tcW w:w="1312" w:type="dxa"/>
            <w:tcBorders>
              <w:top w:val="nil"/>
              <w:left w:val="nil"/>
              <w:bottom w:val="single" w:sz="4" w:space="0" w:color="auto"/>
              <w:right w:val="single" w:sz="4" w:space="0" w:color="auto"/>
            </w:tcBorders>
            <w:shd w:val="clear" w:color="auto" w:fill="auto"/>
            <w:noWrap/>
            <w:vAlign w:val="center"/>
            <w:hideMark/>
          </w:tcPr>
          <w:p w14:paraId="1D8C926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98,19%</w:t>
            </w:r>
          </w:p>
        </w:tc>
        <w:tc>
          <w:tcPr>
            <w:tcW w:w="1463" w:type="dxa"/>
            <w:tcBorders>
              <w:top w:val="nil"/>
              <w:left w:val="nil"/>
              <w:bottom w:val="single" w:sz="4" w:space="0" w:color="auto"/>
              <w:right w:val="single" w:sz="4" w:space="0" w:color="auto"/>
            </w:tcBorders>
            <w:shd w:val="clear" w:color="auto" w:fill="auto"/>
            <w:noWrap/>
            <w:vAlign w:val="center"/>
            <w:hideMark/>
          </w:tcPr>
          <w:p w14:paraId="34DA206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462" w:type="dxa"/>
            <w:tcBorders>
              <w:top w:val="nil"/>
              <w:left w:val="nil"/>
              <w:bottom w:val="single" w:sz="4" w:space="0" w:color="auto"/>
              <w:right w:val="single" w:sz="4" w:space="0" w:color="auto"/>
            </w:tcBorders>
            <w:shd w:val="clear" w:color="auto" w:fill="auto"/>
            <w:noWrap/>
            <w:vAlign w:val="center"/>
            <w:hideMark/>
          </w:tcPr>
          <w:p w14:paraId="2F1A3A8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1C452E5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250F371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53C045E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124616F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99,12%</w:t>
            </w:r>
          </w:p>
        </w:tc>
      </w:tr>
      <w:tr w:rsidR="006E65CD" w:rsidRPr="006E65CD" w14:paraId="53799C75"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11CD74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7B936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Koło                                </w:t>
            </w:r>
          </w:p>
        </w:tc>
        <w:tc>
          <w:tcPr>
            <w:tcW w:w="1312" w:type="dxa"/>
            <w:tcBorders>
              <w:top w:val="nil"/>
              <w:left w:val="nil"/>
              <w:bottom w:val="single" w:sz="4" w:space="0" w:color="auto"/>
              <w:right w:val="single" w:sz="4" w:space="0" w:color="auto"/>
            </w:tcBorders>
            <w:shd w:val="clear" w:color="auto" w:fill="auto"/>
            <w:noWrap/>
            <w:vAlign w:val="center"/>
            <w:hideMark/>
          </w:tcPr>
          <w:p w14:paraId="41D2199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85,11%</w:t>
            </w:r>
          </w:p>
        </w:tc>
        <w:tc>
          <w:tcPr>
            <w:tcW w:w="1463" w:type="dxa"/>
            <w:tcBorders>
              <w:top w:val="nil"/>
              <w:left w:val="nil"/>
              <w:bottom w:val="single" w:sz="4" w:space="0" w:color="auto"/>
              <w:right w:val="single" w:sz="4" w:space="0" w:color="auto"/>
            </w:tcBorders>
            <w:shd w:val="clear" w:color="auto" w:fill="auto"/>
            <w:noWrap/>
            <w:vAlign w:val="center"/>
            <w:hideMark/>
          </w:tcPr>
          <w:p w14:paraId="342C09B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29,63%</w:t>
            </w:r>
          </w:p>
        </w:tc>
        <w:tc>
          <w:tcPr>
            <w:tcW w:w="1462" w:type="dxa"/>
            <w:tcBorders>
              <w:top w:val="nil"/>
              <w:left w:val="nil"/>
              <w:bottom w:val="single" w:sz="4" w:space="0" w:color="auto"/>
              <w:right w:val="single" w:sz="4" w:space="0" w:color="auto"/>
            </w:tcBorders>
            <w:shd w:val="clear" w:color="auto" w:fill="auto"/>
            <w:noWrap/>
            <w:vAlign w:val="center"/>
            <w:hideMark/>
          </w:tcPr>
          <w:p w14:paraId="187DD89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2EEA352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6A04EF8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5A66054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16E4681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80,95%</w:t>
            </w:r>
          </w:p>
        </w:tc>
      </w:tr>
      <w:tr w:rsidR="006E65CD" w:rsidRPr="006E65CD" w14:paraId="4F20DE32"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7B74227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10</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5C54DA"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Konin                               </w:t>
            </w:r>
          </w:p>
        </w:tc>
        <w:tc>
          <w:tcPr>
            <w:tcW w:w="1312" w:type="dxa"/>
            <w:tcBorders>
              <w:top w:val="nil"/>
              <w:left w:val="nil"/>
              <w:bottom w:val="single" w:sz="4" w:space="0" w:color="auto"/>
              <w:right w:val="single" w:sz="4" w:space="0" w:color="auto"/>
            </w:tcBorders>
            <w:shd w:val="clear" w:color="auto" w:fill="auto"/>
            <w:noWrap/>
            <w:vAlign w:val="center"/>
            <w:hideMark/>
          </w:tcPr>
          <w:p w14:paraId="3E300CA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83,92%</w:t>
            </w:r>
          </w:p>
        </w:tc>
        <w:tc>
          <w:tcPr>
            <w:tcW w:w="1463" w:type="dxa"/>
            <w:tcBorders>
              <w:top w:val="nil"/>
              <w:left w:val="nil"/>
              <w:bottom w:val="single" w:sz="4" w:space="0" w:color="auto"/>
              <w:right w:val="single" w:sz="4" w:space="0" w:color="auto"/>
            </w:tcBorders>
            <w:shd w:val="clear" w:color="auto" w:fill="auto"/>
            <w:noWrap/>
            <w:vAlign w:val="center"/>
            <w:hideMark/>
          </w:tcPr>
          <w:p w14:paraId="546169B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22,74%</w:t>
            </w:r>
          </w:p>
        </w:tc>
        <w:tc>
          <w:tcPr>
            <w:tcW w:w="1462" w:type="dxa"/>
            <w:tcBorders>
              <w:top w:val="nil"/>
              <w:left w:val="nil"/>
              <w:bottom w:val="single" w:sz="4" w:space="0" w:color="auto"/>
              <w:right w:val="single" w:sz="4" w:space="0" w:color="auto"/>
            </w:tcBorders>
            <w:shd w:val="clear" w:color="auto" w:fill="auto"/>
            <w:noWrap/>
            <w:vAlign w:val="center"/>
            <w:hideMark/>
          </w:tcPr>
          <w:p w14:paraId="382224B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83,55%</w:t>
            </w:r>
          </w:p>
        </w:tc>
        <w:tc>
          <w:tcPr>
            <w:tcW w:w="1756" w:type="dxa"/>
            <w:tcBorders>
              <w:top w:val="nil"/>
              <w:left w:val="nil"/>
              <w:bottom w:val="single" w:sz="4" w:space="0" w:color="auto"/>
              <w:right w:val="single" w:sz="4" w:space="0" w:color="auto"/>
            </w:tcBorders>
            <w:shd w:val="clear" w:color="auto" w:fill="auto"/>
            <w:noWrap/>
            <w:vAlign w:val="center"/>
            <w:hideMark/>
          </w:tcPr>
          <w:p w14:paraId="10E67A8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95,48%</w:t>
            </w:r>
          </w:p>
        </w:tc>
        <w:tc>
          <w:tcPr>
            <w:tcW w:w="2156" w:type="dxa"/>
            <w:tcBorders>
              <w:top w:val="nil"/>
              <w:left w:val="nil"/>
              <w:bottom w:val="single" w:sz="4" w:space="0" w:color="auto"/>
              <w:right w:val="single" w:sz="4" w:space="0" w:color="auto"/>
            </w:tcBorders>
            <w:shd w:val="clear" w:color="auto" w:fill="auto"/>
            <w:noWrap/>
            <w:vAlign w:val="center"/>
            <w:hideMark/>
          </w:tcPr>
          <w:p w14:paraId="74F6AFC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91,62%</w:t>
            </w:r>
          </w:p>
        </w:tc>
        <w:tc>
          <w:tcPr>
            <w:tcW w:w="2238" w:type="dxa"/>
            <w:tcBorders>
              <w:top w:val="nil"/>
              <w:left w:val="nil"/>
              <w:bottom w:val="single" w:sz="4" w:space="0" w:color="auto"/>
              <w:right w:val="single" w:sz="4" w:space="0" w:color="auto"/>
            </w:tcBorders>
            <w:shd w:val="clear" w:color="auto" w:fill="auto"/>
            <w:noWrap/>
            <w:vAlign w:val="center"/>
            <w:hideMark/>
          </w:tcPr>
          <w:p w14:paraId="36C179D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78,21%</w:t>
            </w:r>
          </w:p>
        </w:tc>
        <w:tc>
          <w:tcPr>
            <w:tcW w:w="1170" w:type="dxa"/>
            <w:tcBorders>
              <w:top w:val="nil"/>
              <w:left w:val="nil"/>
              <w:bottom w:val="single" w:sz="4" w:space="0" w:color="auto"/>
              <w:right w:val="single" w:sz="4" w:space="0" w:color="auto"/>
            </w:tcBorders>
            <w:shd w:val="clear" w:color="000000" w:fill="DCE6F1"/>
            <w:noWrap/>
            <w:vAlign w:val="center"/>
            <w:hideMark/>
          </w:tcPr>
          <w:p w14:paraId="376C41B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71,19%</w:t>
            </w:r>
          </w:p>
        </w:tc>
      </w:tr>
      <w:tr w:rsidR="006E65CD" w:rsidRPr="006E65CD" w14:paraId="68127338"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AF8F52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11</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E20D4B"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Kościan                             </w:t>
            </w:r>
          </w:p>
        </w:tc>
        <w:tc>
          <w:tcPr>
            <w:tcW w:w="1312" w:type="dxa"/>
            <w:tcBorders>
              <w:top w:val="nil"/>
              <w:left w:val="nil"/>
              <w:bottom w:val="single" w:sz="4" w:space="0" w:color="auto"/>
              <w:right w:val="single" w:sz="4" w:space="0" w:color="auto"/>
            </w:tcBorders>
            <w:shd w:val="clear" w:color="auto" w:fill="auto"/>
            <w:noWrap/>
            <w:vAlign w:val="center"/>
            <w:hideMark/>
          </w:tcPr>
          <w:p w14:paraId="2A24E99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87,16%</w:t>
            </w:r>
          </w:p>
        </w:tc>
        <w:tc>
          <w:tcPr>
            <w:tcW w:w="1463" w:type="dxa"/>
            <w:tcBorders>
              <w:top w:val="nil"/>
              <w:left w:val="nil"/>
              <w:bottom w:val="single" w:sz="4" w:space="0" w:color="auto"/>
              <w:right w:val="single" w:sz="4" w:space="0" w:color="auto"/>
            </w:tcBorders>
            <w:shd w:val="clear" w:color="auto" w:fill="auto"/>
            <w:noWrap/>
            <w:vAlign w:val="center"/>
            <w:hideMark/>
          </w:tcPr>
          <w:p w14:paraId="652101C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52,76%</w:t>
            </w:r>
          </w:p>
        </w:tc>
        <w:tc>
          <w:tcPr>
            <w:tcW w:w="1462" w:type="dxa"/>
            <w:tcBorders>
              <w:top w:val="nil"/>
              <w:left w:val="nil"/>
              <w:bottom w:val="single" w:sz="4" w:space="0" w:color="auto"/>
              <w:right w:val="single" w:sz="4" w:space="0" w:color="auto"/>
            </w:tcBorders>
            <w:shd w:val="clear" w:color="auto" w:fill="auto"/>
            <w:noWrap/>
            <w:vAlign w:val="center"/>
            <w:hideMark/>
          </w:tcPr>
          <w:p w14:paraId="3E4DAED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45396AD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46C5645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1DA674E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15E0B1D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80,32%</w:t>
            </w:r>
          </w:p>
        </w:tc>
      </w:tr>
      <w:tr w:rsidR="006E65CD" w:rsidRPr="006E65CD" w14:paraId="106124C7"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26DB127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12</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F76DB"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Krotoszyn                           </w:t>
            </w:r>
          </w:p>
        </w:tc>
        <w:tc>
          <w:tcPr>
            <w:tcW w:w="1312" w:type="dxa"/>
            <w:tcBorders>
              <w:top w:val="nil"/>
              <w:left w:val="nil"/>
              <w:bottom w:val="single" w:sz="4" w:space="0" w:color="auto"/>
              <w:right w:val="single" w:sz="4" w:space="0" w:color="auto"/>
            </w:tcBorders>
            <w:shd w:val="clear" w:color="auto" w:fill="auto"/>
            <w:noWrap/>
            <w:vAlign w:val="center"/>
            <w:hideMark/>
          </w:tcPr>
          <w:p w14:paraId="125F886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86,49%</w:t>
            </w:r>
          </w:p>
        </w:tc>
        <w:tc>
          <w:tcPr>
            <w:tcW w:w="1463" w:type="dxa"/>
            <w:tcBorders>
              <w:top w:val="nil"/>
              <w:left w:val="nil"/>
              <w:bottom w:val="single" w:sz="4" w:space="0" w:color="auto"/>
              <w:right w:val="single" w:sz="4" w:space="0" w:color="auto"/>
            </w:tcBorders>
            <w:shd w:val="clear" w:color="auto" w:fill="auto"/>
            <w:noWrap/>
            <w:vAlign w:val="center"/>
            <w:hideMark/>
          </w:tcPr>
          <w:p w14:paraId="7601816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51,35%</w:t>
            </w:r>
          </w:p>
        </w:tc>
        <w:tc>
          <w:tcPr>
            <w:tcW w:w="1462" w:type="dxa"/>
            <w:tcBorders>
              <w:top w:val="nil"/>
              <w:left w:val="nil"/>
              <w:bottom w:val="single" w:sz="4" w:space="0" w:color="auto"/>
              <w:right w:val="single" w:sz="4" w:space="0" w:color="auto"/>
            </w:tcBorders>
            <w:shd w:val="clear" w:color="auto" w:fill="auto"/>
            <w:noWrap/>
            <w:vAlign w:val="center"/>
            <w:hideMark/>
          </w:tcPr>
          <w:p w14:paraId="32CE5B6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92,00%</w:t>
            </w:r>
          </w:p>
        </w:tc>
        <w:tc>
          <w:tcPr>
            <w:tcW w:w="1756" w:type="dxa"/>
            <w:tcBorders>
              <w:top w:val="nil"/>
              <w:left w:val="nil"/>
              <w:bottom w:val="single" w:sz="4" w:space="0" w:color="auto"/>
              <w:right w:val="single" w:sz="4" w:space="0" w:color="auto"/>
            </w:tcBorders>
            <w:shd w:val="clear" w:color="auto" w:fill="auto"/>
            <w:noWrap/>
            <w:vAlign w:val="center"/>
            <w:hideMark/>
          </w:tcPr>
          <w:p w14:paraId="319487F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2A30952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24D7AAA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00BA913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79,95%</w:t>
            </w:r>
          </w:p>
        </w:tc>
      </w:tr>
      <w:tr w:rsidR="006E65CD" w:rsidRPr="006E65CD" w14:paraId="151D0334"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79CC923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13</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11A4CD"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Leszno                              </w:t>
            </w:r>
          </w:p>
        </w:tc>
        <w:tc>
          <w:tcPr>
            <w:tcW w:w="1312" w:type="dxa"/>
            <w:tcBorders>
              <w:top w:val="nil"/>
              <w:left w:val="nil"/>
              <w:bottom w:val="single" w:sz="4" w:space="0" w:color="auto"/>
              <w:right w:val="single" w:sz="4" w:space="0" w:color="auto"/>
            </w:tcBorders>
            <w:shd w:val="clear" w:color="auto" w:fill="auto"/>
            <w:noWrap/>
            <w:vAlign w:val="center"/>
            <w:hideMark/>
          </w:tcPr>
          <w:p w14:paraId="17EC2ED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88,82%</w:t>
            </w:r>
          </w:p>
        </w:tc>
        <w:tc>
          <w:tcPr>
            <w:tcW w:w="1463" w:type="dxa"/>
            <w:tcBorders>
              <w:top w:val="nil"/>
              <w:left w:val="nil"/>
              <w:bottom w:val="single" w:sz="4" w:space="0" w:color="auto"/>
              <w:right w:val="single" w:sz="4" w:space="0" w:color="auto"/>
            </w:tcBorders>
            <w:shd w:val="clear" w:color="auto" w:fill="auto"/>
            <w:noWrap/>
            <w:vAlign w:val="center"/>
            <w:hideMark/>
          </w:tcPr>
          <w:p w14:paraId="5ACE4DF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45,02%</w:t>
            </w:r>
          </w:p>
        </w:tc>
        <w:tc>
          <w:tcPr>
            <w:tcW w:w="1462" w:type="dxa"/>
            <w:tcBorders>
              <w:top w:val="nil"/>
              <w:left w:val="nil"/>
              <w:bottom w:val="single" w:sz="4" w:space="0" w:color="auto"/>
              <w:right w:val="single" w:sz="4" w:space="0" w:color="auto"/>
            </w:tcBorders>
            <w:shd w:val="clear" w:color="auto" w:fill="auto"/>
            <w:noWrap/>
            <w:vAlign w:val="center"/>
            <w:hideMark/>
          </w:tcPr>
          <w:p w14:paraId="3792D93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96,47%</w:t>
            </w:r>
          </w:p>
        </w:tc>
        <w:tc>
          <w:tcPr>
            <w:tcW w:w="1756" w:type="dxa"/>
            <w:tcBorders>
              <w:top w:val="nil"/>
              <w:left w:val="nil"/>
              <w:bottom w:val="single" w:sz="4" w:space="0" w:color="auto"/>
              <w:right w:val="single" w:sz="4" w:space="0" w:color="auto"/>
            </w:tcBorders>
            <w:shd w:val="clear" w:color="auto" w:fill="auto"/>
            <w:noWrap/>
            <w:vAlign w:val="center"/>
            <w:hideMark/>
          </w:tcPr>
          <w:p w14:paraId="17A4324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1129AE1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96,59%</w:t>
            </w:r>
          </w:p>
        </w:tc>
        <w:tc>
          <w:tcPr>
            <w:tcW w:w="2238" w:type="dxa"/>
            <w:tcBorders>
              <w:top w:val="nil"/>
              <w:left w:val="nil"/>
              <w:bottom w:val="single" w:sz="4" w:space="0" w:color="auto"/>
              <w:right w:val="single" w:sz="4" w:space="0" w:color="auto"/>
            </w:tcBorders>
            <w:shd w:val="clear" w:color="auto" w:fill="auto"/>
            <w:noWrap/>
            <w:vAlign w:val="center"/>
            <w:hideMark/>
          </w:tcPr>
          <w:p w14:paraId="0707F86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57D157A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77,22%</w:t>
            </w:r>
          </w:p>
        </w:tc>
      </w:tr>
      <w:tr w:rsidR="006E65CD" w:rsidRPr="006E65CD" w14:paraId="2202BF06"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510B1B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14</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7D97F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Międzychód                          </w:t>
            </w:r>
          </w:p>
        </w:tc>
        <w:tc>
          <w:tcPr>
            <w:tcW w:w="1312" w:type="dxa"/>
            <w:tcBorders>
              <w:top w:val="nil"/>
              <w:left w:val="nil"/>
              <w:bottom w:val="single" w:sz="4" w:space="0" w:color="auto"/>
              <w:right w:val="single" w:sz="4" w:space="0" w:color="auto"/>
            </w:tcBorders>
            <w:shd w:val="clear" w:color="auto" w:fill="auto"/>
            <w:noWrap/>
            <w:vAlign w:val="center"/>
            <w:hideMark/>
          </w:tcPr>
          <w:p w14:paraId="393A945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78,09%</w:t>
            </w:r>
          </w:p>
        </w:tc>
        <w:tc>
          <w:tcPr>
            <w:tcW w:w="1463" w:type="dxa"/>
            <w:tcBorders>
              <w:top w:val="nil"/>
              <w:left w:val="nil"/>
              <w:bottom w:val="single" w:sz="4" w:space="0" w:color="auto"/>
              <w:right w:val="single" w:sz="4" w:space="0" w:color="auto"/>
            </w:tcBorders>
            <w:shd w:val="clear" w:color="auto" w:fill="auto"/>
            <w:noWrap/>
            <w:vAlign w:val="center"/>
            <w:hideMark/>
          </w:tcPr>
          <w:p w14:paraId="175A031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50,00%</w:t>
            </w:r>
          </w:p>
        </w:tc>
        <w:tc>
          <w:tcPr>
            <w:tcW w:w="1462" w:type="dxa"/>
            <w:tcBorders>
              <w:top w:val="nil"/>
              <w:left w:val="nil"/>
              <w:bottom w:val="single" w:sz="4" w:space="0" w:color="auto"/>
              <w:right w:val="single" w:sz="4" w:space="0" w:color="auto"/>
            </w:tcBorders>
            <w:shd w:val="clear" w:color="auto" w:fill="auto"/>
            <w:noWrap/>
            <w:vAlign w:val="center"/>
            <w:hideMark/>
          </w:tcPr>
          <w:p w14:paraId="733513E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81,03%</w:t>
            </w:r>
          </w:p>
        </w:tc>
        <w:tc>
          <w:tcPr>
            <w:tcW w:w="1756" w:type="dxa"/>
            <w:tcBorders>
              <w:top w:val="nil"/>
              <w:left w:val="nil"/>
              <w:bottom w:val="single" w:sz="4" w:space="0" w:color="auto"/>
              <w:right w:val="single" w:sz="4" w:space="0" w:color="auto"/>
            </w:tcBorders>
            <w:shd w:val="clear" w:color="auto" w:fill="auto"/>
            <w:noWrap/>
            <w:vAlign w:val="center"/>
            <w:hideMark/>
          </w:tcPr>
          <w:p w14:paraId="564A0FA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56" w:type="dxa"/>
            <w:tcBorders>
              <w:top w:val="nil"/>
              <w:left w:val="nil"/>
              <w:bottom w:val="single" w:sz="4" w:space="0" w:color="auto"/>
              <w:right w:val="single" w:sz="4" w:space="0" w:color="auto"/>
            </w:tcBorders>
            <w:shd w:val="clear" w:color="auto" w:fill="auto"/>
            <w:noWrap/>
            <w:vAlign w:val="center"/>
            <w:hideMark/>
          </w:tcPr>
          <w:p w14:paraId="7247B8C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94,12%</w:t>
            </w:r>
          </w:p>
        </w:tc>
        <w:tc>
          <w:tcPr>
            <w:tcW w:w="2238" w:type="dxa"/>
            <w:tcBorders>
              <w:top w:val="nil"/>
              <w:left w:val="nil"/>
              <w:bottom w:val="single" w:sz="4" w:space="0" w:color="auto"/>
              <w:right w:val="single" w:sz="4" w:space="0" w:color="auto"/>
            </w:tcBorders>
            <w:shd w:val="clear" w:color="auto" w:fill="auto"/>
            <w:noWrap/>
            <w:vAlign w:val="center"/>
            <w:hideMark/>
          </w:tcPr>
          <w:p w14:paraId="4489C50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1170" w:type="dxa"/>
            <w:tcBorders>
              <w:top w:val="nil"/>
              <w:left w:val="nil"/>
              <w:bottom w:val="single" w:sz="4" w:space="0" w:color="auto"/>
              <w:right w:val="single" w:sz="4" w:space="0" w:color="auto"/>
            </w:tcBorders>
            <w:shd w:val="clear" w:color="000000" w:fill="DCE6F1"/>
            <w:noWrap/>
            <w:vAlign w:val="center"/>
            <w:hideMark/>
          </w:tcPr>
          <w:p w14:paraId="7459544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80,07%</w:t>
            </w:r>
          </w:p>
        </w:tc>
      </w:tr>
      <w:tr w:rsidR="006E65CD" w:rsidRPr="006E65CD" w14:paraId="1D9BDF2E"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E6708A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15</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C37603"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Nowy Tomyśl                         </w:t>
            </w:r>
          </w:p>
        </w:tc>
        <w:tc>
          <w:tcPr>
            <w:tcW w:w="1312" w:type="dxa"/>
            <w:tcBorders>
              <w:top w:val="nil"/>
              <w:left w:val="nil"/>
              <w:bottom w:val="single" w:sz="4" w:space="0" w:color="auto"/>
              <w:right w:val="single" w:sz="4" w:space="0" w:color="auto"/>
            </w:tcBorders>
            <w:shd w:val="clear" w:color="auto" w:fill="auto"/>
            <w:noWrap/>
            <w:vAlign w:val="center"/>
            <w:hideMark/>
          </w:tcPr>
          <w:p w14:paraId="3293234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75,45%</w:t>
            </w:r>
          </w:p>
        </w:tc>
        <w:tc>
          <w:tcPr>
            <w:tcW w:w="1463" w:type="dxa"/>
            <w:tcBorders>
              <w:top w:val="nil"/>
              <w:left w:val="nil"/>
              <w:bottom w:val="single" w:sz="4" w:space="0" w:color="auto"/>
              <w:right w:val="single" w:sz="4" w:space="0" w:color="auto"/>
            </w:tcBorders>
            <w:shd w:val="clear" w:color="auto" w:fill="auto"/>
            <w:noWrap/>
            <w:vAlign w:val="center"/>
            <w:hideMark/>
          </w:tcPr>
          <w:p w14:paraId="51BD8B5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45,35%</w:t>
            </w:r>
          </w:p>
        </w:tc>
        <w:tc>
          <w:tcPr>
            <w:tcW w:w="1462" w:type="dxa"/>
            <w:tcBorders>
              <w:top w:val="nil"/>
              <w:left w:val="nil"/>
              <w:bottom w:val="single" w:sz="4" w:space="0" w:color="auto"/>
              <w:right w:val="single" w:sz="4" w:space="0" w:color="auto"/>
            </w:tcBorders>
            <w:shd w:val="clear" w:color="auto" w:fill="auto"/>
            <w:noWrap/>
            <w:vAlign w:val="center"/>
            <w:hideMark/>
          </w:tcPr>
          <w:p w14:paraId="6F96C6E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83,33%</w:t>
            </w:r>
          </w:p>
        </w:tc>
        <w:tc>
          <w:tcPr>
            <w:tcW w:w="1756" w:type="dxa"/>
            <w:tcBorders>
              <w:top w:val="nil"/>
              <w:left w:val="nil"/>
              <w:bottom w:val="single" w:sz="4" w:space="0" w:color="auto"/>
              <w:right w:val="single" w:sz="4" w:space="0" w:color="auto"/>
            </w:tcBorders>
            <w:shd w:val="clear" w:color="auto" w:fill="auto"/>
            <w:noWrap/>
            <w:vAlign w:val="center"/>
            <w:hideMark/>
          </w:tcPr>
          <w:p w14:paraId="06590D9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66,67%</w:t>
            </w:r>
          </w:p>
        </w:tc>
        <w:tc>
          <w:tcPr>
            <w:tcW w:w="2156" w:type="dxa"/>
            <w:tcBorders>
              <w:top w:val="nil"/>
              <w:left w:val="nil"/>
              <w:bottom w:val="single" w:sz="4" w:space="0" w:color="auto"/>
              <w:right w:val="single" w:sz="4" w:space="0" w:color="auto"/>
            </w:tcBorders>
            <w:shd w:val="clear" w:color="auto" w:fill="auto"/>
            <w:noWrap/>
            <w:vAlign w:val="center"/>
            <w:hideMark/>
          </w:tcPr>
          <w:p w14:paraId="216A4D8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96,97%</w:t>
            </w:r>
          </w:p>
        </w:tc>
        <w:tc>
          <w:tcPr>
            <w:tcW w:w="2238" w:type="dxa"/>
            <w:tcBorders>
              <w:top w:val="nil"/>
              <w:left w:val="nil"/>
              <w:bottom w:val="single" w:sz="4" w:space="0" w:color="auto"/>
              <w:right w:val="single" w:sz="4" w:space="0" w:color="auto"/>
            </w:tcBorders>
            <w:shd w:val="clear" w:color="auto" w:fill="auto"/>
            <w:noWrap/>
            <w:vAlign w:val="center"/>
            <w:hideMark/>
          </w:tcPr>
          <w:p w14:paraId="062C92A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71,43%</w:t>
            </w:r>
          </w:p>
        </w:tc>
        <w:tc>
          <w:tcPr>
            <w:tcW w:w="1170" w:type="dxa"/>
            <w:tcBorders>
              <w:top w:val="nil"/>
              <w:left w:val="nil"/>
              <w:bottom w:val="single" w:sz="4" w:space="0" w:color="auto"/>
              <w:right w:val="single" w:sz="4" w:space="0" w:color="auto"/>
            </w:tcBorders>
            <w:shd w:val="clear" w:color="000000" w:fill="DCE6F1"/>
            <w:noWrap/>
            <w:vAlign w:val="center"/>
            <w:hideMark/>
          </w:tcPr>
          <w:p w14:paraId="7701DD8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65,42%</w:t>
            </w:r>
          </w:p>
        </w:tc>
      </w:tr>
      <w:tr w:rsidR="006E65CD" w:rsidRPr="006E65CD" w14:paraId="4F4C28E2"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7FCDB37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16</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6AA836"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Oborniki                            </w:t>
            </w:r>
          </w:p>
        </w:tc>
        <w:tc>
          <w:tcPr>
            <w:tcW w:w="1312" w:type="dxa"/>
            <w:tcBorders>
              <w:top w:val="nil"/>
              <w:left w:val="nil"/>
              <w:bottom w:val="single" w:sz="4" w:space="0" w:color="auto"/>
              <w:right w:val="single" w:sz="4" w:space="0" w:color="auto"/>
            </w:tcBorders>
            <w:shd w:val="clear" w:color="auto" w:fill="auto"/>
            <w:noWrap/>
            <w:vAlign w:val="center"/>
            <w:hideMark/>
          </w:tcPr>
          <w:p w14:paraId="43C3DA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76,15%</w:t>
            </w:r>
          </w:p>
        </w:tc>
        <w:tc>
          <w:tcPr>
            <w:tcW w:w="1463" w:type="dxa"/>
            <w:tcBorders>
              <w:top w:val="nil"/>
              <w:left w:val="nil"/>
              <w:bottom w:val="single" w:sz="4" w:space="0" w:color="auto"/>
              <w:right w:val="single" w:sz="4" w:space="0" w:color="auto"/>
            </w:tcBorders>
            <w:shd w:val="clear" w:color="auto" w:fill="auto"/>
            <w:noWrap/>
            <w:vAlign w:val="center"/>
            <w:hideMark/>
          </w:tcPr>
          <w:p w14:paraId="4B9A04F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31,73%</w:t>
            </w:r>
          </w:p>
        </w:tc>
        <w:tc>
          <w:tcPr>
            <w:tcW w:w="1462" w:type="dxa"/>
            <w:tcBorders>
              <w:top w:val="nil"/>
              <w:left w:val="nil"/>
              <w:bottom w:val="single" w:sz="4" w:space="0" w:color="auto"/>
              <w:right w:val="single" w:sz="4" w:space="0" w:color="auto"/>
            </w:tcBorders>
            <w:shd w:val="clear" w:color="auto" w:fill="auto"/>
            <w:noWrap/>
            <w:vAlign w:val="center"/>
            <w:hideMark/>
          </w:tcPr>
          <w:p w14:paraId="6EBDB83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1756" w:type="dxa"/>
            <w:tcBorders>
              <w:top w:val="nil"/>
              <w:left w:val="nil"/>
              <w:bottom w:val="single" w:sz="4" w:space="0" w:color="auto"/>
              <w:right w:val="single" w:sz="4" w:space="0" w:color="auto"/>
            </w:tcBorders>
            <w:shd w:val="clear" w:color="auto" w:fill="auto"/>
            <w:noWrap/>
            <w:vAlign w:val="center"/>
            <w:hideMark/>
          </w:tcPr>
          <w:p w14:paraId="7F512E8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63,64%</w:t>
            </w:r>
          </w:p>
        </w:tc>
        <w:tc>
          <w:tcPr>
            <w:tcW w:w="2156" w:type="dxa"/>
            <w:tcBorders>
              <w:top w:val="nil"/>
              <w:left w:val="nil"/>
              <w:bottom w:val="single" w:sz="4" w:space="0" w:color="auto"/>
              <w:right w:val="single" w:sz="4" w:space="0" w:color="auto"/>
            </w:tcBorders>
            <w:shd w:val="clear" w:color="auto" w:fill="auto"/>
            <w:noWrap/>
            <w:vAlign w:val="center"/>
            <w:hideMark/>
          </w:tcPr>
          <w:p w14:paraId="687310B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2155195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58B914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64,19%</w:t>
            </w:r>
          </w:p>
        </w:tc>
      </w:tr>
      <w:tr w:rsidR="006E65CD" w:rsidRPr="006E65CD" w14:paraId="06F9DD08"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7C9435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17</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282C67"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Ostrów Wielkopolski                 </w:t>
            </w:r>
          </w:p>
        </w:tc>
        <w:tc>
          <w:tcPr>
            <w:tcW w:w="1312" w:type="dxa"/>
            <w:tcBorders>
              <w:top w:val="nil"/>
              <w:left w:val="nil"/>
              <w:bottom w:val="single" w:sz="4" w:space="0" w:color="auto"/>
              <w:right w:val="single" w:sz="4" w:space="0" w:color="auto"/>
            </w:tcBorders>
            <w:shd w:val="clear" w:color="auto" w:fill="auto"/>
            <w:noWrap/>
            <w:vAlign w:val="center"/>
            <w:hideMark/>
          </w:tcPr>
          <w:p w14:paraId="033C4B2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93,37%</w:t>
            </w:r>
          </w:p>
        </w:tc>
        <w:tc>
          <w:tcPr>
            <w:tcW w:w="1463" w:type="dxa"/>
            <w:tcBorders>
              <w:top w:val="nil"/>
              <w:left w:val="nil"/>
              <w:bottom w:val="single" w:sz="4" w:space="0" w:color="auto"/>
              <w:right w:val="single" w:sz="4" w:space="0" w:color="auto"/>
            </w:tcBorders>
            <w:shd w:val="clear" w:color="auto" w:fill="auto"/>
            <w:noWrap/>
            <w:vAlign w:val="center"/>
            <w:hideMark/>
          </w:tcPr>
          <w:p w14:paraId="3B1CDC6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31,40%</w:t>
            </w:r>
          </w:p>
        </w:tc>
        <w:tc>
          <w:tcPr>
            <w:tcW w:w="1462" w:type="dxa"/>
            <w:tcBorders>
              <w:top w:val="nil"/>
              <w:left w:val="nil"/>
              <w:bottom w:val="single" w:sz="4" w:space="0" w:color="auto"/>
              <w:right w:val="single" w:sz="4" w:space="0" w:color="auto"/>
            </w:tcBorders>
            <w:shd w:val="clear" w:color="auto" w:fill="auto"/>
            <w:noWrap/>
            <w:vAlign w:val="center"/>
            <w:hideMark/>
          </w:tcPr>
          <w:p w14:paraId="5D41550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84,13%</w:t>
            </w:r>
          </w:p>
        </w:tc>
        <w:tc>
          <w:tcPr>
            <w:tcW w:w="1756" w:type="dxa"/>
            <w:tcBorders>
              <w:top w:val="nil"/>
              <w:left w:val="nil"/>
              <w:bottom w:val="single" w:sz="4" w:space="0" w:color="auto"/>
              <w:right w:val="single" w:sz="4" w:space="0" w:color="auto"/>
            </w:tcBorders>
            <w:shd w:val="clear" w:color="auto" w:fill="auto"/>
            <w:noWrap/>
            <w:vAlign w:val="center"/>
            <w:hideMark/>
          </w:tcPr>
          <w:p w14:paraId="2E68FCE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57,14%</w:t>
            </w:r>
          </w:p>
        </w:tc>
        <w:tc>
          <w:tcPr>
            <w:tcW w:w="2156" w:type="dxa"/>
            <w:tcBorders>
              <w:top w:val="nil"/>
              <w:left w:val="nil"/>
              <w:bottom w:val="single" w:sz="4" w:space="0" w:color="auto"/>
              <w:right w:val="single" w:sz="4" w:space="0" w:color="auto"/>
            </w:tcBorders>
            <w:shd w:val="clear" w:color="auto" w:fill="auto"/>
            <w:noWrap/>
            <w:vAlign w:val="center"/>
            <w:hideMark/>
          </w:tcPr>
          <w:p w14:paraId="0CBB560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97,71%</w:t>
            </w:r>
          </w:p>
        </w:tc>
        <w:tc>
          <w:tcPr>
            <w:tcW w:w="2238" w:type="dxa"/>
            <w:tcBorders>
              <w:top w:val="nil"/>
              <w:left w:val="nil"/>
              <w:bottom w:val="single" w:sz="4" w:space="0" w:color="auto"/>
              <w:right w:val="single" w:sz="4" w:space="0" w:color="auto"/>
            </w:tcBorders>
            <w:shd w:val="clear" w:color="auto" w:fill="auto"/>
            <w:noWrap/>
            <w:vAlign w:val="center"/>
            <w:hideMark/>
          </w:tcPr>
          <w:p w14:paraId="09E02D2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87,18%</w:t>
            </w:r>
          </w:p>
        </w:tc>
        <w:tc>
          <w:tcPr>
            <w:tcW w:w="1170" w:type="dxa"/>
            <w:tcBorders>
              <w:top w:val="nil"/>
              <w:left w:val="nil"/>
              <w:bottom w:val="single" w:sz="4" w:space="0" w:color="auto"/>
              <w:right w:val="single" w:sz="4" w:space="0" w:color="auto"/>
            </w:tcBorders>
            <w:shd w:val="clear" w:color="000000" w:fill="DCE6F1"/>
            <w:noWrap/>
            <w:vAlign w:val="center"/>
            <w:hideMark/>
          </w:tcPr>
          <w:p w14:paraId="7830E62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76,14%</w:t>
            </w:r>
          </w:p>
        </w:tc>
      </w:tr>
      <w:tr w:rsidR="006E65CD" w:rsidRPr="006E65CD" w14:paraId="21412B63"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AA1296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18</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BD9E9E"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Ostrzeszów                          </w:t>
            </w:r>
          </w:p>
        </w:tc>
        <w:tc>
          <w:tcPr>
            <w:tcW w:w="1312" w:type="dxa"/>
            <w:tcBorders>
              <w:top w:val="nil"/>
              <w:left w:val="nil"/>
              <w:bottom w:val="single" w:sz="4" w:space="0" w:color="auto"/>
              <w:right w:val="single" w:sz="4" w:space="0" w:color="auto"/>
            </w:tcBorders>
            <w:shd w:val="clear" w:color="auto" w:fill="auto"/>
            <w:noWrap/>
            <w:vAlign w:val="center"/>
            <w:hideMark/>
          </w:tcPr>
          <w:p w14:paraId="2C7B039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86,00%</w:t>
            </w:r>
          </w:p>
        </w:tc>
        <w:tc>
          <w:tcPr>
            <w:tcW w:w="1463" w:type="dxa"/>
            <w:tcBorders>
              <w:top w:val="nil"/>
              <w:left w:val="nil"/>
              <w:bottom w:val="single" w:sz="4" w:space="0" w:color="auto"/>
              <w:right w:val="single" w:sz="4" w:space="0" w:color="auto"/>
            </w:tcBorders>
            <w:shd w:val="clear" w:color="auto" w:fill="auto"/>
            <w:noWrap/>
            <w:vAlign w:val="center"/>
            <w:hideMark/>
          </w:tcPr>
          <w:p w14:paraId="0644A84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55,97%</w:t>
            </w:r>
          </w:p>
        </w:tc>
        <w:tc>
          <w:tcPr>
            <w:tcW w:w="1462" w:type="dxa"/>
            <w:tcBorders>
              <w:top w:val="nil"/>
              <w:left w:val="nil"/>
              <w:bottom w:val="single" w:sz="4" w:space="0" w:color="auto"/>
              <w:right w:val="single" w:sz="4" w:space="0" w:color="auto"/>
            </w:tcBorders>
            <w:shd w:val="clear" w:color="auto" w:fill="auto"/>
            <w:noWrap/>
            <w:vAlign w:val="center"/>
            <w:hideMark/>
          </w:tcPr>
          <w:p w14:paraId="12F91E3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84,21%</w:t>
            </w:r>
          </w:p>
        </w:tc>
        <w:tc>
          <w:tcPr>
            <w:tcW w:w="1756" w:type="dxa"/>
            <w:tcBorders>
              <w:top w:val="nil"/>
              <w:left w:val="nil"/>
              <w:bottom w:val="single" w:sz="4" w:space="0" w:color="auto"/>
              <w:right w:val="single" w:sz="4" w:space="0" w:color="auto"/>
            </w:tcBorders>
            <w:shd w:val="clear" w:color="auto" w:fill="auto"/>
            <w:noWrap/>
            <w:vAlign w:val="center"/>
            <w:hideMark/>
          </w:tcPr>
          <w:p w14:paraId="7A07E23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1B7E3C7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96,03%</w:t>
            </w:r>
          </w:p>
        </w:tc>
        <w:tc>
          <w:tcPr>
            <w:tcW w:w="2238" w:type="dxa"/>
            <w:tcBorders>
              <w:top w:val="nil"/>
              <w:left w:val="nil"/>
              <w:bottom w:val="single" w:sz="4" w:space="0" w:color="auto"/>
              <w:right w:val="single" w:sz="4" w:space="0" w:color="auto"/>
            </w:tcBorders>
            <w:shd w:val="clear" w:color="auto" w:fill="auto"/>
            <w:noWrap/>
            <w:vAlign w:val="center"/>
            <w:hideMark/>
          </w:tcPr>
          <w:p w14:paraId="54E244A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0771511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79,10%</w:t>
            </w:r>
          </w:p>
        </w:tc>
      </w:tr>
      <w:tr w:rsidR="006E65CD" w:rsidRPr="006E65CD" w14:paraId="0157AAC9"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C2A3FB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DC408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Piła                                </w:t>
            </w:r>
          </w:p>
        </w:tc>
        <w:tc>
          <w:tcPr>
            <w:tcW w:w="1312" w:type="dxa"/>
            <w:tcBorders>
              <w:top w:val="nil"/>
              <w:left w:val="nil"/>
              <w:bottom w:val="single" w:sz="4" w:space="0" w:color="auto"/>
              <w:right w:val="single" w:sz="4" w:space="0" w:color="auto"/>
            </w:tcBorders>
            <w:shd w:val="clear" w:color="auto" w:fill="auto"/>
            <w:noWrap/>
            <w:vAlign w:val="center"/>
            <w:hideMark/>
          </w:tcPr>
          <w:p w14:paraId="2BA35E9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76,84%</w:t>
            </w:r>
          </w:p>
        </w:tc>
        <w:tc>
          <w:tcPr>
            <w:tcW w:w="1463" w:type="dxa"/>
            <w:tcBorders>
              <w:top w:val="nil"/>
              <w:left w:val="nil"/>
              <w:bottom w:val="single" w:sz="4" w:space="0" w:color="auto"/>
              <w:right w:val="single" w:sz="4" w:space="0" w:color="auto"/>
            </w:tcBorders>
            <w:shd w:val="clear" w:color="auto" w:fill="auto"/>
            <w:noWrap/>
            <w:vAlign w:val="center"/>
            <w:hideMark/>
          </w:tcPr>
          <w:p w14:paraId="3570BCD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35,27%</w:t>
            </w:r>
          </w:p>
        </w:tc>
        <w:tc>
          <w:tcPr>
            <w:tcW w:w="1462" w:type="dxa"/>
            <w:tcBorders>
              <w:top w:val="nil"/>
              <w:left w:val="nil"/>
              <w:bottom w:val="single" w:sz="4" w:space="0" w:color="auto"/>
              <w:right w:val="single" w:sz="4" w:space="0" w:color="auto"/>
            </w:tcBorders>
            <w:shd w:val="clear" w:color="auto" w:fill="auto"/>
            <w:noWrap/>
            <w:vAlign w:val="center"/>
            <w:hideMark/>
          </w:tcPr>
          <w:p w14:paraId="410A6DB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481FA98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01B73B5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95,80%</w:t>
            </w:r>
          </w:p>
        </w:tc>
        <w:tc>
          <w:tcPr>
            <w:tcW w:w="2238" w:type="dxa"/>
            <w:tcBorders>
              <w:top w:val="nil"/>
              <w:left w:val="nil"/>
              <w:bottom w:val="single" w:sz="4" w:space="0" w:color="auto"/>
              <w:right w:val="single" w:sz="4" w:space="0" w:color="auto"/>
            </w:tcBorders>
            <w:shd w:val="clear" w:color="auto" w:fill="auto"/>
            <w:noWrap/>
            <w:vAlign w:val="center"/>
            <w:hideMark/>
          </w:tcPr>
          <w:p w14:paraId="6D6B70C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4DD1B69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70,75%</w:t>
            </w:r>
          </w:p>
        </w:tc>
      </w:tr>
      <w:tr w:rsidR="006E65CD" w:rsidRPr="006E65CD" w14:paraId="037C15DF"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B3F9D4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20</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80EEAD"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Pleszew                             </w:t>
            </w:r>
          </w:p>
        </w:tc>
        <w:tc>
          <w:tcPr>
            <w:tcW w:w="1312" w:type="dxa"/>
            <w:tcBorders>
              <w:top w:val="nil"/>
              <w:left w:val="nil"/>
              <w:bottom w:val="single" w:sz="4" w:space="0" w:color="auto"/>
              <w:right w:val="single" w:sz="4" w:space="0" w:color="auto"/>
            </w:tcBorders>
            <w:shd w:val="clear" w:color="auto" w:fill="auto"/>
            <w:noWrap/>
            <w:vAlign w:val="center"/>
            <w:hideMark/>
          </w:tcPr>
          <w:p w14:paraId="5751584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91,36%</w:t>
            </w:r>
          </w:p>
        </w:tc>
        <w:tc>
          <w:tcPr>
            <w:tcW w:w="1463" w:type="dxa"/>
            <w:tcBorders>
              <w:top w:val="nil"/>
              <w:left w:val="nil"/>
              <w:bottom w:val="single" w:sz="4" w:space="0" w:color="auto"/>
              <w:right w:val="single" w:sz="4" w:space="0" w:color="auto"/>
            </w:tcBorders>
            <w:shd w:val="clear" w:color="auto" w:fill="auto"/>
            <w:noWrap/>
            <w:vAlign w:val="center"/>
            <w:hideMark/>
          </w:tcPr>
          <w:p w14:paraId="66B53DF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83,15%</w:t>
            </w:r>
          </w:p>
        </w:tc>
        <w:tc>
          <w:tcPr>
            <w:tcW w:w="1462" w:type="dxa"/>
            <w:tcBorders>
              <w:top w:val="nil"/>
              <w:left w:val="nil"/>
              <w:bottom w:val="single" w:sz="4" w:space="0" w:color="auto"/>
              <w:right w:val="single" w:sz="4" w:space="0" w:color="auto"/>
            </w:tcBorders>
            <w:shd w:val="clear" w:color="auto" w:fill="auto"/>
            <w:noWrap/>
            <w:vAlign w:val="center"/>
            <w:hideMark/>
          </w:tcPr>
          <w:p w14:paraId="5217FFB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7DB992B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89,89%</w:t>
            </w:r>
          </w:p>
        </w:tc>
        <w:tc>
          <w:tcPr>
            <w:tcW w:w="2156" w:type="dxa"/>
            <w:tcBorders>
              <w:top w:val="nil"/>
              <w:left w:val="nil"/>
              <w:bottom w:val="single" w:sz="4" w:space="0" w:color="auto"/>
              <w:right w:val="single" w:sz="4" w:space="0" w:color="auto"/>
            </w:tcBorders>
            <w:shd w:val="clear" w:color="auto" w:fill="auto"/>
            <w:noWrap/>
            <w:vAlign w:val="center"/>
            <w:hideMark/>
          </w:tcPr>
          <w:p w14:paraId="533DD5F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97,47%</w:t>
            </w:r>
          </w:p>
        </w:tc>
        <w:tc>
          <w:tcPr>
            <w:tcW w:w="2238" w:type="dxa"/>
            <w:tcBorders>
              <w:top w:val="nil"/>
              <w:left w:val="nil"/>
              <w:bottom w:val="single" w:sz="4" w:space="0" w:color="auto"/>
              <w:right w:val="single" w:sz="4" w:space="0" w:color="auto"/>
            </w:tcBorders>
            <w:shd w:val="clear" w:color="auto" w:fill="auto"/>
            <w:noWrap/>
            <w:vAlign w:val="center"/>
            <w:hideMark/>
          </w:tcPr>
          <w:p w14:paraId="06461EC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88,60%</w:t>
            </w:r>
          </w:p>
        </w:tc>
        <w:tc>
          <w:tcPr>
            <w:tcW w:w="1170" w:type="dxa"/>
            <w:tcBorders>
              <w:top w:val="nil"/>
              <w:left w:val="nil"/>
              <w:bottom w:val="single" w:sz="4" w:space="0" w:color="auto"/>
              <w:right w:val="single" w:sz="4" w:space="0" w:color="auto"/>
            </w:tcBorders>
            <w:shd w:val="clear" w:color="000000" w:fill="DCE6F1"/>
            <w:noWrap/>
            <w:vAlign w:val="center"/>
            <w:hideMark/>
          </w:tcPr>
          <w:p w14:paraId="4B186F8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89,58%</w:t>
            </w:r>
          </w:p>
        </w:tc>
      </w:tr>
      <w:tr w:rsidR="006E65CD" w:rsidRPr="006E65CD" w14:paraId="022FFFB4"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A5FAE7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21</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B56D7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Poznań                              </w:t>
            </w:r>
          </w:p>
        </w:tc>
        <w:tc>
          <w:tcPr>
            <w:tcW w:w="1312" w:type="dxa"/>
            <w:tcBorders>
              <w:top w:val="nil"/>
              <w:left w:val="nil"/>
              <w:bottom w:val="single" w:sz="4" w:space="0" w:color="auto"/>
              <w:right w:val="single" w:sz="4" w:space="0" w:color="auto"/>
            </w:tcBorders>
            <w:shd w:val="clear" w:color="auto" w:fill="auto"/>
            <w:noWrap/>
            <w:vAlign w:val="center"/>
            <w:hideMark/>
          </w:tcPr>
          <w:p w14:paraId="723449D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75,66%</w:t>
            </w:r>
          </w:p>
        </w:tc>
        <w:tc>
          <w:tcPr>
            <w:tcW w:w="1463" w:type="dxa"/>
            <w:tcBorders>
              <w:top w:val="nil"/>
              <w:left w:val="nil"/>
              <w:bottom w:val="single" w:sz="4" w:space="0" w:color="auto"/>
              <w:right w:val="single" w:sz="4" w:space="0" w:color="auto"/>
            </w:tcBorders>
            <w:shd w:val="clear" w:color="auto" w:fill="auto"/>
            <w:noWrap/>
            <w:vAlign w:val="center"/>
            <w:hideMark/>
          </w:tcPr>
          <w:p w14:paraId="5B01830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31,45%</w:t>
            </w:r>
          </w:p>
        </w:tc>
        <w:tc>
          <w:tcPr>
            <w:tcW w:w="1462" w:type="dxa"/>
            <w:tcBorders>
              <w:top w:val="nil"/>
              <w:left w:val="nil"/>
              <w:bottom w:val="single" w:sz="4" w:space="0" w:color="auto"/>
              <w:right w:val="single" w:sz="4" w:space="0" w:color="auto"/>
            </w:tcBorders>
            <w:shd w:val="clear" w:color="auto" w:fill="auto"/>
            <w:noWrap/>
            <w:vAlign w:val="center"/>
            <w:hideMark/>
          </w:tcPr>
          <w:p w14:paraId="640BF60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91,53%</w:t>
            </w:r>
          </w:p>
        </w:tc>
        <w:tc>
          <w:tcPr>
            <w:tcW w:w="1756" w:type="dxa"/>
            <w:tcBorders>
              <w:top w:val="nil"/>
              <w:left w:val="nil"/>
              <w:bottom w:val="single" w:sz="4" w:space="0" w:color="auto"/>
              <w:right w:val="single" w:sz="4" w:space="0" w:color="auto"/>
            </w:tcBorders>
            <w:shd w:val="clear" w:color="auto" w:fill="auto"/>
            <w:noWrap/>
            <w:vAlign w:val="center"/>
            <w:hideMark/>
          </w:tcPr>
          <w:p w14:paraId="39EB93D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1D9352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97,78%</w:t>
            </w:r>
          </w:p>
        </w:tc>
        <w:tc>
          <w:tcPr>
            <w:tcW w:w="2238" w:type="dxa"/>
            <w:tcBorders>
              <w:top w:val="nil"/>
              <w:left w:val="nil"/>
              <w:bottom w:val="single" w:sz="4" w:space="0" w:color="auto"/>
              <w:right w:val="single" w:sz="4" w:space="0" w:color="auto"/>
            </w:tcBorders>
            <w:shd w:val="clear" w:color="auto" w:fill="auto"/>
            <w:noWrap/>
            <w:vAlign w:val="center"/>
            <w:hideMark/>
          </w:tcPr>
          <w:p w14:paraId="37C8705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1170" w:type="dxa"/>
            <w:tcBorders>
              <w:top w:val="nil"/>
              <w:left w:val="nil"/>
              <w:bottom w:val="single" w:sz="4" w:space="0" w:color="auto"/>
              <w:right w:val="single" w:sz="4" w:space="0" w:color="auto"/>
            </w:tcBorders>
            <w:shd w:val="clear" w:color="000000" w:fill="DCE6F1"/>
            <w:noWrap/>
            <w:vAlign w:val="center"/>
            <w:hideMark/>
          </w:tcPr>
          <w:p w14:paraId="1F89BD4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60,67%</w:t>
            </w:r>
          </w:p>
        </w:tc>
      </w:tr>
      <w:tr w:rsidR="006E65CD" w:rsidRPr="006E65CD" w14:paraId="429108B3"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06714FD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22</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11C953"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Rawicz                              </w:t>
            </w:r>
          </w:p>
        </w:tc>
        <w:tc>
          <w:tcPr>
            <w:tcW w:w="1312" w:type="dxa"/>
            <w:tcBorders>
              <w:top w:val="nil"/>
              <w:left w:val="nil"/>
              <w:bottom w:val="single" w:sz="4" w:space="0" w:color="auto"/>
              <w:right w:val="single" w:sz="4" w:space="0" w:color="auto"/>
            </w:tcBorders>
            <w:shd w:val="clear" w:color="auto" w:fill="auto"/>
            <w:noWrap/>
            <w:vAlign w:val="center"/>
            <w:hideMark/>
          </w:tcPr>
          <w:p w14:paraId="79653F2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80,37%</w:t>
            </w:r>
          </w:p>
        </w:tc>
        <w:tc>
          <w:tcPr>
            <w:tcW w:w="1463" w:type="dxa"/>
            <w:tcBorders>
              <w:top w:val="nil"/>
              <w:left w:val="nil"/>
              <w:bottom w:val="single" w:sz="4" w:space="0" w:color="auto"/>
              <w:right w:val="single" w:sz="4" w:space="0" w:color="auto"/>
            </w:tcBorders>
            <w:shd w:val="clear" w:color="auto" w:fill="auto"/>
            <w:noWrap/>
            <w:vAlign w:val="center"/>
            <w:hideMark/>
          </w:tcPr>
          <w:p w14:paraId="3C35573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38,46%</w:t>
            </w:r>
          </w:p>
        </w:tc>
        <w:tc>
          <w:tcPr>
            <w:tcW w:w="1462" w:type="dxa"/>
            <w:tcBorders>
              <w:top w:val="nil"/>
              <w:left w:val="nil"/>
              <w:bottom w:val="single" w:sz="4" w:space="0" w:color="auto"/>
              <w:right w:val="single" w:sz="4" w:space="0" w:color="auto"/>
            </w:tcBorders>
            <w:shd w:val="clear" w:color="auto" w:fill="auto"/>
            <w:noWrap/>
            <w:vAlign w:val="center"/>
            <w:hideMark/>
          </w:tcPr>
          <w:p w14:paraId="655FF04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83,82%</w:t>
            </w:r>
          </w:p>
        </w:tc>
        <w:tc>
          <w:tcPr>
            <w:tcW w:w="1756" w:type="dxa"/>
            <w:tcBorders>
              <w:top w:val="nil"/>
              <w:left w:val="nil"/>
              <w:bottom w:val="single" w:sz="4" w:space="0" w:color="auto"/>
              <w:right w:val="single" w:sz="4" w:space="0" w:color="auto"/>
            </w:tcBorders>
            <w:shd w:val="clear" w:color="auto" w:fill="auto"/>
            <w:noWrap/>
            <w:vAlign w:val="center"/>
            <w:hideMark/>
          </w:tcPr>
          <w:p w14:paraId="2C9109E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56" w:type="dxa"/>
            <w:tcBorders>
              <w:top w:val="nil"/>
              <w:left w:val="nil"/>
              <w:bottom w:val="single" w:sz="4" w:space="0" w:color="auto"/>
              <w:right w:val="single" w:sz="4" w:space="0" w:color="auto"/>
            </w:tcBorders>
            <w:shd w:val="clear" w:color="auto" w:fill="auto"/>
            <w:noWrap/>
            <w:vAlign w:val="center"/>
            <w:hideMark/>
          </w:tcPr>
          <w:p w14:paraId="53362C1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97,46%</w:t>
            </w:r>
          </w:p>
        </w:tc>
        <w:tc>
          <w:tcPr>
            <w:tcW w:w="2238" w:type="dxa"/>
            <w:tcBorders>
              <w:top w:val="nil"/>
              <w:left w:val="nil"/>
              <w:bottom w:val="single" w:sz="4" w:space="0" w:color="auto"/>
              <w:right w:val="single" w:sz="4" w:space="0" w:color="auto"/>
            </w:tcBorders>
            <w:shd w:val="clear" w:color="auto" w:fill="auto"/>
            <w:noWrap/>
            <w:vAlign w:val="center"/>
            <w:hideMark/>
          </w:tcPr>
          <w:p w14:paraId="6046AFF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96,15%</w:t>
            </w:r>
          </w:p>
        </w:tc>
        <w:tc>
          <w:tcPr>
            <w:tcW w:w="1170" w:type="dxa"/>
            <w:tcBorders>
              <w:top w:val="nil"/>
              <w:left w:val="nil"/>
              <w:bottom w:val="single" w:sz="4" w:space="0" w:color="auto"/>
              <w:right w:val="single" w:sz="4" w:space="0" w:color="auto"/>
            </w:tcBorders>
            <w:shd w:val="clear" w:color="000000" w:fill="DCE6F1"/>
            <w:noWrap/>
            <w:vAlign w:val="center"/>
            <w:hideMark/>
          </w:tcPr>
          <w:p w14:paraId="12D9A4B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74,52%</w:t>
            </w:r>
          </w:p>
        </w:tc>
      </w:tr>
      <w:tr w:rsidR="006E65CD" w:rsidRPr="006E65CD" w14:paraId="3120E346"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1079D6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23</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2E8B9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Słupca                              </w:t>
            </w:r>
          </w:p>
        </w:tc>
        <w:tc>
          <w:tcPr>
            <w:tcW w:w="1312" w:type="dxa"/>
            <w:tcBorders>
              <w:top w:val="nil"/>
              <w:left w:val="nil"/>
              <w:bottom w:val="single" w:sz="4" w:space="0" w:color="auto"/>
              <w:right w:val="single" w:sz="4" w:space="0" w:color="auto"/>
            </w:tcBorders>
            <w:shd w:val="clear" w:color="auto" w:fill="auto"/>
            <w:noWrap/>
            <w:vAlign w:val="center"/>
            <w:hideMark/>
          </w:tcPr>
          <w:p w14:paraId="10AD7CB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90,58%</w:t>
            </w:r>
          </w:p>
        </w:tc>
        <w:tc>
          <w:tcPr>
            <w:tcW w:w="1463" w:type="dxa"/>
            <w:tcBorders>
              <w:top w:val="nil"/>
              <w:left w:val="nil"/>
              <w:bottom w:val="single" w:sz="4" w:space="0" w:color="auto"/>
              <w:right w:val="single" w:sz="4" w:space="0" w:color="auto"/>
            </w:tcBorders>
            <w:shd w:val="clear" w:color="auto" w:fill="auto"/>
            <w:noWrap/>
            <w:vAlign w:val="center"/>
            <w:hideMark/>
          </w:tcPr>
          <w:p w14:paraId="6A964B0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44,50%</w:t>
            </w:r>
          </w:p>
        </w:tc>
        <w:tc>
          <w:tcPr>
            <w:tcW w:w="1462" w:type="dxa"/>
            <w:tcBorders>
              <w:top w:val="nil"/>
              <w:left w:val="nil"/>
              <w:bottom w:val="single" w:sz="4" w:space="0" w:color="auto"/>
              <w:right w:val="single" w:sz="4" w:space="0" w:color="auto"/>
            </w:tcBorders>
            <w:shd w:val="clear" w:color="auto" w:fill="auto"/>
            <w:noWrap/>
            <w:vAlign w:val="center"/>
            <w:hideMark/>
          </w:tcPr>
          <w:p w14:paraId="22CA120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93,96%</w:t>
            </w:r>
          </w:p>
        </w:tc>
        <w:tc>
          <w:tcPr>
            <w:tcW w:w="1756" w:type="dxa"/>
            <w:tcBorders>
              <w:top w:val="nil"/>
              <w:left w:val="nil"/>
              <w:bottom w:val="single" w:sz="4" w:space="0" w:color="auto"/>
              <w:right w:val="single" w:sz="4" w:space="0" w:color="auto"/>
            </w:tcBorders>
            <w:shd w:val="clear" w:color="auto" w:fill="auto"/>
            <w:noWrap/>
            <w:vAlign w:val="center"/>
            <w:hideMark/>
          </w:tcPr>
          <w:p w14:paraId="3D2199D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4D18838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93,23%</w:t>
            </w:r>
          </w:p>
        </w:tc>
        <w:tc>
          <w:tcPr>
            <w:tcW w:w="2238" w:type="dxa"/>
            <w:tcBorders>
              <w:top w:val="nil"/>
              <w:left w:val="nil"/>
              <w:bottom w:val="single" w:sz="4" w:space="0" w:color="auto"/>
              <w:right w:val="single" w:sz="4" w:space="0" w:color="auto"/>
            </w:tcBorders>
            <w:shd w:val="clear" w:color="auto" w:fill="auto"/>
            <w:noWrap/>
            <w:vAlign w:val="center"/>
            <w:hideMark/>
          </w:tcPr>
          <w:p w14:paraId="407AE6D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75,86%</w:t>
            </w:r>
          </w:p>
        </w:tc>
        <w:tc>
          <w:tcPr>
            <w:tcW w:w="1170" w:type="dxa"/>
            <w:tcBorders>
              <w:top w:val="nil"/>
              <w:left w:val="nil"/>
              <w:bottom w:val="single" w:sz="4" w:space="0" w:color="auto"/>
              <w:right w:val="single" w:sz="4" w:space="0" w:color="auto"/>
            </w:tcBorders>
            <w:shd w:val="clear" w:color="000000" w:fill="DCE6F1"/>
            <w:noWrap/>
            <w:vAlign w:val="center"/>
            <w:hideMark/>
          </w:tcPr>
          <w:p w14:paraId="45F708F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79,05%</w:t>
            </w:r>
          </w:p>
        </w:tc>
      </w:tr>
      <w:tr w:rsidR="006E65CD" w:rsidRPr="006E65CD" w14:paraId="39696A5A"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5BBB69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24</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D58A79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Szamotuły                           </w:t>
            </w:r>
          </w:p>
        </w:tc>
        <w:tc>
          <w:tcPr>
            <w:tcW w:w="1312" w:type="dxa"/>
            <w:tcBorders>
              <w:top w:val="nil"/>
              <w:left w:val="nil"/>
              <w:bottom w:val="single" w:sz="4" w:space="0" w:color="auto"/>
              <w:right w:val="single" w:sz="4" w:space="0" w:color="auto"/>
            </w:tcBorders>
            <w:shd w:val="clear" w:color="auto" w:fill="auto"/>
            <w:noWrap/>
            <w:vAlign w:val="center"/>
            <w:hideMark/>
          </w:tcPr>
          <w:p w14:paraId="6D22BC9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77,95%</w:t>
            </w:r>
          </w:p>
        </w:tc>
        <w:tc>
          <w:tcPr>
            <w:tcW w:w="1463" w:type="dxa"/>
            <w:tcBorders>
              <w:top w:val="nil"/>
              <w:left w:val="nil"/>
              <w:bottom w:val="single" w:sz="4" w:space="0" w:color="auto"/>
              <w:right w:val="single" w:sz="4" w:space="0" w:color="auto"/>
            </w:tcBorders>
            <w:shd w:val="clear" w:color="auto" w:fill="auto"/>
            <w:noWrap/>
            <w:vAlign w:val="center"/>
            <w:hideMark/>
          </w:tcPr>
          <w:p w14:paraId="68AA2AD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86,67%</w:t>
            </w:r>
          </w:p>
        </w:tc>
        <w:tc>
          <w:tcPr>
            <w:tcW w:w="1462" w:type="dxa"/>
            <w:tcBorders>
              <w:top w:val="nil"/>
              <w:left w:val="nil"/>
              <w:bottom w:val="single" w:sz="4" w:space="0" w:color="auto"/>
              <w:right w:val="single" w:sz="4" w:space="0" w:color="auto"/>
            </w:tcBorders>
            <w:shd w:val="clear" w:color="auto" w:fill="auto"/>
            <w:noWrap/>
            <w:vAlign w:val="center"/>
            <w:hideMark/>
          </w:tcPr>
          <w:p w14:paraId="633B9F6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93,75%</w:t>
            </w:r>
          </w:p>
        </w:tc>
        <w:tc>
          <w:tcPr>
            <w:tcW w:w="1756" w:type="dxa"/>
            <w:tcBorders>
              <w:top w:val="nil"/>
              <w:left w:val="nil"/>
              <w:bottom w:val="single" w:sz="4" w:space="0" w:color="auto"/>
              <w:right w:val="single" w:sz="4" w:space="0" w:color="auto"/>
            </w:tcBorders>
            <w:shd w:val="clear" w:color="auto" w:fill="auto"/>
            <w:noWrap/>
            <w:vAlign w:val="center"/>
            <w:hideMark/>
          </w:tcPr>
          <w:p w14:paraId="0160007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56" w:type="dxa"/>
            <w:tcBorders>
              <w:top w:val="nil"/>
              <w:left w:val="nil"/>
              <w:bottom w:val="single" w:sz="4" w:space="0" w:color="auto"/>
              <w:right w:val="single" w:sz="4" w:space="0" w:color="auto"/>
            </w:tcBorders>
            <w:shd w:val="clear" w:color="auto" w:fill="auto"/>
            <w:noWrap/>
            <w:vAlign w:val="center"/>
            <w:hideMark/>
          </w:tcPr>
          <w:p w14:paraId="5AFE0C2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96,63%</w:t>
            </w:r>
          </w:p>
        </w:tc>
        <w:tc>
          <w:tcPr>
            <w:tcW w:w="2238" w:type="dxa"/>
            <w:tcBorders>
              <w:top w:val="nil"/>
              <w:left w:val="nil"/>
              <w:bottom w:val="single" w:sz="4" w:space="0" w:color="auto"/>
              <w:right w:val="single" w:sz="4" w:space="0" w:color="auto"/>
            </w:tcBorders>
            <w:shd w:val="clear" w:color="auto" w:fill="auto"/>
            <w:noWrap/>
            <w:vAlign w:val="center"/>
            <w:hideMark/>
          </w:tcPr>
          <w:p w14:paraId="5F25F05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4D83192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85,25%</w:t>
            </w:r>
          </w:p>
        </w:tc>
      </w:tr>
      <w:tr w:rsidR="006E65CD" w:rsidRPr="006E65CD" w14:paraId="47AD8E42"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1C21CF7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25</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210117"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Środa Wielkopolska                  </w:t>
            </w:r>
          </w:p>
        </w:tc>
        <w:tc>
          <w:tcPr>
            <w:tcW w:w="1312" w:type="dxa"/>
            <w:tcBorders>
              <w:top w:val="nil"/>
              <w:left w:val="nil"/>
              <w:bottom w:val="single" w:sz="4" w:space="0" w:color="auto"/>
              <w:right w:val="single" w:sz="4" w:space="0" w:color="auto"/>
            </w:tcBorders>
            <w:shd w:val="clear" w:color="auto" w:fill="auto"/>
            <w:noWrap/>
            <w:vAlign w:val="center"/>
            <w:hideMark/>
          </w:tcPr>
          <w:p w14:paraId="0533A8A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87,64%</w:t>
            </w:r>
          </w:p>
        </w:tc>
        <w:tc>
          <w:tcPr>
            <w:tcW w:w="1463" w:type="dxa"/>
            <w:tcBorders>
              <w:top w:val="nil"/>
              <w:left w:val="nil"/>
              <w:bottom w:val="single" w:sz="4" w:space="0" w:color="auto"/>
              <w:right w:val="single" w:sz="4" w:space="0" w:color="auto"/>
            </w:tcBorders>
            <w:shd w:val="clear" w:color="auto" w:fill="auto"/>
            <w:noWrap/>
            <w:vAlign w:val="center"/>
            <w:hideMark/>
          </w:tcPr>
          <w:p w14:paraId="29DA95B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75,32%</w:t>
            </w:r>
          </w:p>
        </w:tc>
        <w:tc>
          <w:tcPr>
            <w:tcW w:w="1462" w:type="dxa"/>
            <w:tcBorders>
              <w:top w:val="nil"/>
              <w:left w:val="nil"/>
              <w:bottom w:val="single" w:sz="4" w:space="0" w:color="auto"/>
              <w:right w:val="single" w:sz="4" w:space="0" w:color="auto"/>
            </w:tcBorders>
            <w:shd w:val="clear" w:color="auto" w:fill="auto"/>
            <w:noWrap/>
            <w:vAlign w:val="center"/>
            <w:hideMark/>
          </w:tcPr>
          <w:p w14:paraId="41AF69E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1756" w:type="dxa"/>
            <w:tcBorders>
              <w:top w:val="nil"/>
              <w:left w:val="nil"/>
              <w:bottom w:val="single" w:sz="4" w:space="0" w:color="auto"/>
              <w:right w:val="single" w:sz="4" w:space="0" w:color="auto"/>
            </w:tcBorders>
            <w:shd w:val="clear" w:color="auto" w:fill="auto"/>
            <w:noWrap/>
            <w:vAlign w:val="center"/>
            <w:hideMark/>
          </w:tcPr>
          <w:p w14:paraId="017E682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87,50%</w:t>
            </w:r>
          </w:p>
        </w:tc>
        <w:tc>
          <w:tcPr>
            <w:tcW w:w="2156" w:type="dxa"/>
            <w:tcBorders>
              <w:top w:val="nil"/>
              <w:left w:val="nil"/>
              <w:bottom w:val="single" w:sz="4" w:space="0" w:color="auto"/>
              <w:right w:val="single" w:sz="4" w:space="0" w:color="auto"/>
            </w:tcBorders>
            <w:shd w:val="clear" w:color="auto" w:fill="auto"/>
            <w:noWrap/>
            <w:vAlign w:val="center"/>
            <w:hideMark/>
          </w:tcPr>
          <w:p w14:paraId="696EAAE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95,10%</w:t>
            </w:r>
          </w:p>
        </w:tc>
        <w:tc>
          <w:tcPr>
            <w:tcW w:w="2238" w:type="dxa"/>
            <w:tcBorders>
              <w:top w:val="nil"/>
              <w:left w:val="nil"/>
              <w:bottom w:val="single" w:sz="4" w:space="0" w:color="auto"/>
              <w:right w:val="single" w:sz="4" w:space="0" w:color="auto"/>
            </w:tcBorders>
            <w:shd w:val="clear" w:color="auto" w:fill="auto"/>
            <w:noWrap/>
            <w:vAlign w:val="center"/>
            <w:hideMark/>
          </w:tcPr>
          <w:p w14:paraId="55A07BF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90,00%</w:t>
            </w:r>
          </w:p>
        </w:tc>
        <w:tc>
          <w:tcPr>
            <w:tcW w:w="1170" w:type="dxa"/>
            <w:tcBorders>
              <w:top w:val="nil"/>
              <w:left w:val="nil"/>
              <w:bottom w:val="single" w:sz="4" w:space="0" w:color="auto"/>
              <w:right w:val="single" w:sz="4" w:space="0" w:color="auto"/>
            </w:tcBorders>
            <w:shd w:val="clear" w:color="000000" w:fill="DCE6F1"/>
            <w:noWrap/>
            <w:vAlign w:val="center"/>
            <w:hideMark/>
          </w:tcPr>
          <w:p w14:paraId="08BFF88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87,44%</w:t>
            </w:r>
          </w:p>
        </w:tc>
      </w:tr>
      <w:tr w:rsidR="006E65CD" w:rsidRPr="006E65CD" w14:paraId="203F2F9B"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68375D8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26</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0CF9C9"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Śrem                                </w:t>
            </w:r>
          </w:p>
        </w:tc>
        <w:tc>
          <w:tcPr>
            <w:tcW w:w="1312" w:type="dxa"/>
            <w:tcBorders>
              <w:top w:val="nil"/>
              <w:left w:val="nil"/>
              <w:bottom w:val="single" w:sz="4" w:space="0" w:color="auto"/>
              <w:right w:val="single" w:sz="4" w:space="0" w:color="auto"/>
            </w:tcBorders>
            <w:shd w:val="clear" w:color="auto" w:fill="auto"/>
            <w:noWrap/>
            <w:vAlign w:val="center"/>
            <w:hideMark/>
          </w:tcPr>
          <w:p w14:paraId="1FD76EC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94,02%</w:t>
            </w:r>
          </w:p>
        </w:tc>
        <w:tc>
          <w:tcPr>
            <w:tcW w:w="1463" w:type="dxa"/>
            <w:tcBorders>
              <w:top w:val="nil"/>
              <w:left w:val="nil"/>
              <w:bottom w:val="single" w:sz="4" w:space="0" w:color="auto"/>
              <w:right w:val="single" w:sz="4" w:space="0" w:color="auto"/>
            </w:tcBorders>
            <w:shd w:val="clear" w:color="auto" w:fill="auto"/>
            <w:noWrap/>
            <w:vAlign w:val="center"/>
            <w:hideMark/>
          </w:tcPr>
          <w:p w14:paraId="26C0E10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32,26%</w:t>
            </w:r>
          </w:p>
        </w:tc>
        <w:tc>
          <w:tcPr>
            <w:tcW w:w="1462" w:type="dxa"/>
            <w:tcBorders>
              <w:top w:val="nil"/>
              <w:left w:val="nil"/>
              <w:bottom w:val="single" w:sz="4" w:space="0" w:color="auto"/>
              <w:right w:val="single" w:sz="4" w:space="0" w:color="auto"/>
            </w:tcBorders>
            <w:shd w:val="clear" w:color="auto" w:fill="auto"/>
            <w:noWrap/>
            <w:vAlign w:val="center"/>
            <w:hideMark/>
          </w:tcPr>
          <w:p w14:paraId="5086314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471E035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56" w:type="dxa"/>
            <w:tcBorders>
              <w:top w:val="nil"/>
              <w:left w:val="nil"/>
              <w:bottom w:val="single" w:sz="4" w:space="0" w:color="auto"/>
              <w:right w:val="single" w:sz="4" w:space="0" w:color="auto"/>
            </w:tcBorders>
            <w:shd w:val="clear" w:color="auto" w:fill="auto"/>
            <w:noWrap/>
            <w:vAlign w:val="center"/>
            <w:hideMark/>
          </w:tcPr>
          <w:p w14:paraId="65729BB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91,07%</w:t>
            </w:r>
          </w:p>
        </w:tc>
        <w:tc>
          <w:tcPr>
            <w:tcW w:w="2238" w:type="dxa"/>
            <w:tcBorders>
              <w:top w:val="nil"/>
              <w:left w:val="nil"/>
              <w:bottom w:val="single" w:sz="4" w:space="0" w:color="auto"/>
              <w:right w:val="single" w:sz="4" w:space="0" w:color="auto"/>
            </w:tcBorders>
            <w:shd w:val="clear" w:color="auto" w:fill="auto"/>
            <w:noWrap/>
            <w:vAlign w:val="center"/>
            <w:hideMark/>
          </w:tcPr>
          <w:p w14:paraId="78CD5C8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66,67%</w:t>
            </w:r>
          </w:p>
        </w:tc>
        <w:tc>
          <w:tcPr>
            <w:tcW w:w="1170" w:type="dxa"/>
            <w:tcBorders>
              <w:top w:val="nil"/>
              <w:left w:val="nil"/>
              <w:bottom w:val="single" w:sz="4" w:space="0" w:color="auto"/>
              <w:right w:val="single" w:sz="4" w:space="0" w:color="auto"/>
            </w:tcBorders>
            <w:shd w:val="clear" w:color="000000" w:fill="DCE6F1"/>
            <w:noWrap/>
            <w:vAlign w:val="center"/>
            <w:hideMark/>
          </w:tcPr>
          <w:p w14:paraId="7964849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77,55%</w:t>
            </w:r>
          </w:p>
        </w:tc>
      </w:tr>
      <w:tr w:rsidR="006E65CD" w:rsidRPr="006E65CD" w14:paraId="7963B538"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312214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27</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94789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Turek                               </w:t>
            </w:r>
          </w:p>
        </w:tc>
        <w:tc>
          <w:tcPr>
            <w:tcW w:w="1312" w:type="dxa"/>
            <w:tcBorders>
              <w:top w:val="nil"/>
              <w:left w:val="nil"/>
              <w:bottom w:val="single" w:sz="4" w:space="0" w:color="auto"/>
              <w:right w:val="single" w:sz="4" w:space="0" w:color="auto"/>
            </w:tcBorders>
            <w:shd w:val="clear" w:color="auto" w:fill="auto"/>
            <w:noWrap/>
            <w:vAlign w:val="center"/>
            <w:hideMark/>
          </w:tcPr>
          <w:p w14:paraId="2FE2143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88,34%</w:t>
            </w:r>
          </w:p>
        </w:tc>
        <w:tc>
          <w:tcPr>
            <w:tcW w:w="1463" w:type="dxa"/>
            <w:tcBorders>
              <w:top w:val="nil"/>
              <w:left w:val="nil"/>
              <w:bottom w:val="single" w:sz="4" w:space="0" w:color="auto"/>
              <w:right w:val="single" w:sz="4" w:space="0" w:color="auto"/>
            </w:tcBorders>
            <w:shd w:val="clear" w:color="auto" w:fill="auto"/>
            <w:noWrap/>
            <w:vAlign w:val="center"/>
            <w:hideMark/>
          </w:tcPr>
          <w:p w14:paraId="0F2F3F8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56,99%</w:t>
            </w:r>
          </w:p>
        </w:tc>
        <w:tc>
          <w:tcPr>
            <w:tcW w:w="1462" w:type="dxa"/>
            <w:tcBorders>
              <w:top w:val="nil"/>
              <w:left w:val="nil"/>
              <w:bottom w:val="single" w:sz="4" w:space="0" w:color="auto"/>
              <w:right w:val="single" w:sz="4" w:space="0" w:color="auto"/>
            </w:tcBorders>
            <w:shd w:val="clear" w:color="auto" w:fill="auto"/>
            <w:noWrap/>
            <w:vAlign w:val="center"/>
            <w:hideMark/>
          </w:tcPr>
          <w:p w14:paraId="22A4EFF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97,10%</w:t>
            </w:r>
          </w:p>
        </w:tc>
        <w:tc>
          <w:tcPr>
            <w:tcW w:w="1756" w:type="dxa"/>
            <w:tcBorders>
              <w:top w:val="nil"/>
              <w:left w:val="nil"/>
              <w:bottom w:val="single" w:sz="4" w:space="0" w:color="auto"/>
              <w:right w:val="single" w:sz="4" w:space="0" w:color="auto"/>
            </w:tcBorders>
            <w:shd w:val="clear" w:color="auto" w:fill="auto"/>
            <w:noWrap/>
            <w:vAlign w:val="center"/>
            <w:hideMark/>
          </w:tcPr>
          <w:p w14:paraId="2C95B87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06D32EE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6EBB6D8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27656F1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86,61%</w:t>
            </w:r>
          </w:p>
        </w:tc>
      </w:tr>
      <w:tr w:rsidR="006E65CD" w:rsidRPr="006E65CD" w14:paraId="61FB578E"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012C2CD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28</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C010FD"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Wągrowiec                           </w:t>
            </w:r>
          </w:p>
        </w:tc>
        <w:tc>
          <w:tcPr>
            <w:tcW w:w="1312" w:type="dxa"/>
            <w:tcBorders>
              <w:top w:val="nil"/>
              <w:left w:val="nil"/>
              <w:bottom w:val="single" w:sz="4" w:space="0" w:color="auto"/>
              <w:right w:val="single" w:sz="4" w:space="0" w:color="auto"/>
            </w:tcBorders>
            <w:shd w:val="clear" w:color="auto" w:fill="auto"/>
            <w:noWrap/>
            <w:vAlign w:val="center"/>
            <w:hideMark/>
          </w:tcPr>
          <w:p w14:paraId="6158833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84,34%</w:t>
            </w:r>
          </w:p>
        </w:tc>
        <w:tc>
          <w:tcPr>
            <w:tcW w:w="1463" w:type="dxa"/>
            <w:tcBorders>
              <w:top w:val="nil"/>
              <w:left w:val="nil"/>
              <w:bottom w:val="single" w:sz="4" w:space="0" w:color="auto"/>
              <w:right w:val="single" w:sz="4" w:space="0" w:color="auto"/>
            </w:tcBorders>
            <w:shd w:val="clear" w:color="auto" w:fill="auto"/>
            <w:noWrap/>
            <w:vAlign w:val="center"/>
            <w:hideMark/>
          </w:tcPr>
          <w:p w14:paraId="1BADC68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40,51%</w:t>
            </w:r>
          </w:p>
        </w:tc>
        <w:tc>
          <w:tcPr>
            <w:tcW w:w="1462" w:type="dxa"/>
            <w:tcBorders>
              <w:top w:val="nil"/>
              <w:left w:val="nil"/>
              <w:bottom w:val="single" w:sz="4" w:space="0" w:color="auto"/>
              <w:right w:val="single" w:sz="4" w:space="0" w:color="auto"/>
            </w:tcBorders>
            <w:shd w:val="clear" w:color="auto" w:fill="auto"/>
            <w:noWrap/>
            <w:vAlign w:val="center"/>
            <w:hideMark/>
          </w:tcPr>
          <w:p w14:paraId="74A520F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7DEECFB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156" w:type="dxa"/>
            <w:tcBorders>
              <w:top w:val="nil"/>
              <w:left w:val="nil"/>
              <w:bottom w:val="single" w:sz="4" w:space="0" w:color="auto"/>
              <w:right w:val="single" w:sz="4" w:space="0" w:color="auto"/>
            </w:tcBorders>
            <w:shd w:val="clear" w:color="auto" w:fill="auto"/>
            <w:noWrap/>
            <w:vAlign w:val="center"/>
            <w:hideMark/>
          </w:tcPr>
          <w:p w14:paraId="4DA28E0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95,79%</w:t>
            </w:r>
          </w:p>
        </w:tc>
        <w:tc>
          <w:tcPr>
            <w:tcW w:w="2238" w:type="dxa"/>
            <w:tcBorders>
              <w:top w:val="nil"/>
              <w:left w:val="nil"/>
              <w:bottom w:val="single" w:sz="4" w:space="0" w:color="auto"/>
              <w:right w:val="single" w:sz="4" w:space="0" w:color="auto"/>
            </w:tcBorders>
            <w:shd w:val="clear" w:color="auto" w:fill="auto"/>
            <w:noWrap/>
            <w:vAlign w:val="center"/>
            <w:hideMark/>
          </w:tcPr>
          <w:p w14:paraId="7030269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0246677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83,30%</w:t>
            </w:r>
          </w:p>
        </w:tc>
      </w:tr>
      <w:tr w:rsidR="006E65CD" w:rsidRPr="006E65CD" w14:paraId="7F1081A0"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025AC5F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29</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6899D8"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Wolsztyn                            </w:t>
            </w:r>
          </w:p>
        </w:tc>
        <w:tc>
          <w:tcPr>
            <w:tcW w:w="1312" w:type="dxa"/>
            <w:tcBorders>
              <w:top w:val="nil"/>
              <w:left w:val="nil"/>
              <w:bottom w:val="single" w:sz="4" w:space="0" w:color="auto"/>
              <w:right w:val="single" w:sz="4" w:space="0" w:color="auto"/>
            </w:tcBorders>
            <w:shd w:val="clear" w:color="auto" w:fill="auto"/>
            <w:noWrap/>
            <w:vAlign w:val="center"/>
            <w:hideMark/>
          </w:tcPr>
          <w:p w14:paraId="1AE2F7D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91,43%</w:t>
            </w:r>
          </w:p>
        </w:tc>
        <w:tc>
          <w:tcPr>
            <w:tcW w:w="1463" w:type="dxa"/>
            <w:tcBorders>
              <w:top w:val="nil"/>
              <w:left w:val="nil"/>
              <w:bottom w:val="single" w:sz="4" w:space="0" w:color="auto"/>
              <w:right w:val="single" w:sz="4" w:space="0" w:color="auto"/>
            </w:tcBorders>
            <w:shd w:val="clear" w:color="auto" w:fill="auto"/>
            <w:noWrap/>
            <w:vAlign w:val="center"/>
            <w:hideMark/>
          </w:tcPr>
          <w:p w14:paraId="104BEEE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43,94%</w:t>
            </w:r>
          </w:p>
        </w:tc>
        <w:tc>
          <w:tcPr>
            <w:tcW w:w="1462" w:type="dxa"/>
            <w:tcBorders>
              <w:top w:val="nil"/>
              <w:left w:val="nil"/>
              <w:bottom w:val="single" w:sz="4" w:space="0" w:color="auto"/>
              <w:right w:val="single" w:sz="4" w:space="0" w:color="auto"/>
            </w:tcBorders>
            <w:shd w:val="clear" w:color="auto" w:fill="auto"/>
            <w:noWrap/>
            <w:vAlign w:val="center"/>
            <w:hideMark/>
          </w:tcPr>
          <w:p w14:paraId="4C197D1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94,44%</w:t>
            </w:r>
          </w:p>
        </w:tc>
        <w:tc>
          <w:tcPr>
            <w:tcW w:w="1756" w:type="dxa"/>
            <w:tcBorders>
              <w:top w:val="nil"/>
              <w:left w:val="nil"/>
              <w:bottom w:val="single" w:sz="4" w:space="0" w:color="auto"/>
              <w:right w:val="single" w:sz="4" w:space="0" w:color="auto"/>
            </w:tcBorders>
            <w:shd w:val="clear" w:color="auto" w:fill="auto"/>
            <w:noWrap/>
            <w:vAlign w:val="center"/>
            <w:hideMark/>
          </w:tcPr>
          <w:p w14:paraId="08E0E5C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56" w:type="dxa"/>
            <w:tcBorders>
              <w:top w:val="nil"/>
              <w:left w:val="nil"/>
              <w:bottom w:val="single" w:sz="4" w:space="0" w:color="auto"/>
              <w:right w:val="single" w:sz="4" w:space="0" w:color="auto"/>
            </w:tcBorders>
            <w:shd w:val="clear" w:color="auto" w:fill="auto"/>
            <w:noWrap/>
            <w:vAlign w:val="center"/>
            <w:hideMark/>
          </w:tcPr>
          <w:p w14:paraId="36DABD0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98,65%</w:t>
            </w:r>
          </w:p>
        </w:tc>
        <w:tc>
          <w:tcPr>
            <w:tcW w:w="2238" w:type="dxa"/>
            <w:tcBorders>
              <w:top w:val="nil"/>
              <w:left w:val="nil"/>
              <w:bottom w:val="single" w:sz="4" w:space="0" w:color="auto"/>
              <w:right w:val="single" w:sz="4" w:space="0" w:color="auto"/>
            </w:tcBorders>
            <w:shd w:val="clear" w:color="auto" w:fill="auto"/>
            <w:noWrap/>
            <w:vAlign w:val="center"/>
            <w:hideMark/>
          </w:tcPr>
          <w:p w14:paraId="0092C4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88,24%</w:t>
            </w:r>
          </w:p>
        </w:tc>
        <w:tc>
          <w:tcPr>
            <w:tcW w:w="1170" w:type="dxa"/>
            <w:tcBorders>
              <w:top w:val="nil"/>
              <w:left w:val="nil"/>
              <w:bottom w:val="single" w:sz="4" w:space="0" w:color="auto"/>
              <w:right w:val="single" w:sz="4" w:space="0" w:color="auto"/>
            </w:tcBorders>
            <w:shd w:val="clear" w:color="000000" w:fill="DCE6F1"/>
            <w:noWrap/>
            <w:vAlign w:val="center"/>
            <w:hideMark/>
          </w:tcPr>
          <w:p w14:paraId="1980D8F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80,82%</w:t>
            </w:r>
          </w:p>
        </w:tc>
      </w:tr>
      <w:tr w:rsidR="006E65CD" w:rsidRPr="006E65CD" w14:paraId="7EA9F734"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3749D32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30</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36FA68"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Września                            </w:t>
            </w:r>
          </w:p>
        </w:tc>
        <w:tc>
          <w:tcPr>
            <w:tcW w:w="1312" w:type="dxa"/>
            <w:tcBorders>
              <w:top w:val="nil"/>
              <w:left w:val="nil"/>
              <w:bottom w:val="single" w:sz="4" w:space="0" w:color="auto"/>
              <w:right w:val="single" w:sz="4" w:space="0" w:color="auto"/>
            </w:tcBorders>
            <w:shd w:val="clear" w:color="auto" w:fill="auto"/>
            <w:noWrap/>
            <w:vAlign w:val="center"/>
            <w:hideMark/>
          </w:tcPr>
          <w:p w14:paraId="26311CD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86,69%</w:t>
            </w:r>
          </w:p>
        </w:tc>
        <w:tc>
          <w:tcPr>
            <w:tcW w:w="1463" w:type="dxa"/>
            <w:tcBorders>
              <w:top w:val="nil"/>
              <w:left w:val="nil"/>
              <w:bottom w:val="single" w:sz="4" w:space="0" w:color="auto"/>
              <w:right w:val="single" w:sz="4" w:space="0" w:color="auto"/>
            </w:tcBorders>
            <w:shd w:val="clear" w:color="auto" w:fill="auto"/>
            <w:noWrap/>
            <w:vAlign w:val="center"/>
            <w:hideMark/>
          </w:tcPr>
          <w:p w14:paraId="452BE1E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38,36%</w:t>
            </w:r>
          </w:p>
        </w:tc>
        <w:tc>
          <w:tcPr>
            <w:tcW w:w="1462" w:type="dxa"/>
            <w:tcBorders>
              <w:top w:val="nil"/>
              <w:left w:val="nil"/>
              <w:bottom w:val="single" w:sz="4" w:space="0" w:color="auto"/>
              <w:right w:val="single" w:sz="4" w:space="0" w:color="auto"/>
            </w:tcBorders>
            <w:shd w:val="clear" w:color="auto" w:fill="auto"/>
            <w:noWrap/>
            <w:vAlign w:val="center"/>
            <w:hideMark/>
          </w:tcPr>
          <w:p w14:paraId="3F875D6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756" w:type="dxa"/>
            <w:tcBorders>
              <w:top w:val="nil"/>
              <w:left w:val="nil"/>
              <w:bottom w:val="single" w:sz="4" w:space="0" w:color="auto"/>
              <w:right w:val="single" w:sz="4" w:space="0" w:color="auto"/>
            </w:tcBorders>
            <w:shd w:val="clear" w:color="auto" w:fill="auto"/>
            <w:noWrap/>
            <w:vAlign w:val="center"/>
            <w:hideMark/>
          </w:tcPr>
          <w:p w14:paraId="4716E82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92,86%</w:t>
            </w:r>
          </w:p>
        </w:tc>
        <w:tc>
          <w:tcPr>
            <w:tcW w:w="2156" w:type="dxa"/>
            <w:tcBorders>
              <w:top w:val="nil"/>
              <w:left w:val="nil"/>
              <w:bottom w:val="single" w:sz="4" w:space="0" w:color="auto"/>
              <w:right w:val="single" w:sz="4" w:space="0" w:color="auto"/>
            </w:tcBorders>
            <w:shd w:val="clear" w:color="auto" w:fill="auto"/>
            <w:noWrap/>
            <w:vAlign w:val="center"/>
            <w:hideMark/>
          </w:tcPr>
          <w:p w14:paraId="54D4C85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98,92%</w:t>
            </w:r>
          </w:p>
        </w:tc>
        <w:tc>
          <w:tcPr>
            <w:tcW w:w="2238" w:type="dxa"/>
            <w:tcBorders>
              <w:top w:val="nil"/>
              <w:left w:val="nil"/>
              <w:bottom w:val="single" w:sz="4" w:space="0" w:color="auto"/>
              <w:right w:val="single" w:sz="4" w:space="0" w:color="auto"/>
            </w:tcBorders>
            <w:shd w:val="clear" w:color="auto" w:fill="auto"/>
            <w:noWrap/>
            <w:vAlign w:val="center"/>
            <w:hideMark/>
          </w:tcPr>
          <w:p w14:paraId="0216262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1170" w:type="dxa"/>
            <w:tcBorders>
              <w:top w:val="nil"/>
              <w:left w:val="nil"/>
              <w:bottom w:val="single" w:sz="4" w:space="0" w:color="auto"/>
              <w:right w:val="single" w:sz="4" w:space="0" w:color="auto"/>
            </w:tcBorders>
            <w:shd w:val="clear" w:color="000000" w:fill="DCE6F1"/>
            <w:noWrap/>
            <w:vAlign w:val="center"/>
            <w:hideMark/>
          </w:tcPr>
          <w:p w14:paraId="26C214F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76,45%</w:t>
            </w:r>
          </w:p>
        </w:tc>
      </w:tr>
      <w:tr w:rsidR="006E65CD" w:rsidRPr="006E65CD" w14:paraId="1720B710" w14:textId="77777777" w:rsidTr="006E65CD">
        <w:trPr>
          <w:trHeight w:val="233"/>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97D89B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31</w:t>
            </w:r>
          </w:p>
        </w:tc>
        <w:tc>
          <w:tcPr>
            <w:tcW w:w="2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181242"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Złotów                              </w:t>
            </w:r>
          </w:p>
        </w:tc>
        <w:tc>
          <w:tcPr>
            <w:tcW w:w="1312" w:type="dxa"/>
            <w:tcBorders>
              <w:top w:val="nil"/>
              <w:left w:val="nil"/>
              <w:bottom w:val="single" w:sz="4" w:space="0" w:color="auto"/>
              <w:right w:val="single" w:sz="4" w:space="0" w:color="auto"/>
            </w:tcBorders>
            <w:shd w:val="clear" w:color="auto" w:fill="auto"/>
            <w:noWrap/>
            <w:vAlign w:val="center"/>
            <w:hideMark/>
          </w:tcPr>
          <w:p w14:paraId="7681485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75,18%</w:t>
            </w:r>
          </w:p>
        </w:tc>
        <w:tc>
          <w:tcPr>
            <w:tcW w:w="1463" w:type="dxa"/>
            <w:tcBorders>
              <w:top w:val="nil"/>
              <w:left w:val="nil"/>
              <w:bottom w:val="single" w:sz="4" w:space="0" w:color="auto"/>
              <w:right w:val="single" w:sz="4" w:space="0" w:color="auto"/>
            </w:tcBorders>
            <w:shd w:val="clear" w:color="auto" w:fill="auto"/>
            <w:noWrap/>
            <w:vAlign w:val="center"/>
            <w:hideMark/>
          </w:tcPr>
          <w:p w14:paraId="58C10DB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24,32%</w:t>
            </w:r>
          </w:p>
        </w:tc>
        <w:tc>
          <w:tcPr>
            <w:tcW w:w="1462" w:type="dxa"/>
            <w:tcBorders>
              <w:top w:val="nil"/>
              <w:left w:val="nil"/>
              <w:bottom w:val="single" w:sz="4" w:space="0" w:color="auto"/>
              <w:right w:val="single" w:sz="4" w:space="0" w:color="auto"/>
            </w:tcBorders>
            <w:shd w:val="clear" w:color="auto" w:fill="auto"/>
            <w:noWrap/>
            <w:vAlign w:val="center"/>
            <w:hideMark/>
          </w:tcPr>
          <w:p w14:paraId="013722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72,03%</w:t>
            </w:r>
          </w:p>
        </w:tc>
        <w:tc>
          <w:tcPr>
            <w:tcW w:w="1756" w:type="dxa"/>
            <w:tcBorders>
              <w:top w:val="nil"/>
              <w:left w:val="nil"/>
              <w:bottom w:val="single" w:sz="4" w:space="0" w:color="auto"/>
              <w:right w:val="single" w:sz="4" w:space="0" w:color="auto"/>
            </w:tcBorders>
            <w:shd w:val="clear" w:color="auto" w:fill="auto"/>
            <w:noWrap/>
            <w:vAlign w:val="center"/>
            <w:hideMark/>
          </w:tcPr>
          <w:p w14:paraId="3B2AFBF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97,56%</w:t>
            </w:r>
          </w:p>
        </w:tc>
        <w:tc>
          <w:tcPr>
            <w:tcW w:w="2156" w:type="dxa"/>
            <w:tcBorders>
              <w:top w:val="nil"/>
              <w:left w:val="nil"/>
              <w:bottom w:val="single" w:sz="4" w:space="0" w:color="auto"/>
              <w:right w:val="single" w:sz="4" w:space="0" w:color="auto"/>
            </w:tcBorders>
            <w:shd w:val="clear" w:color="auto" w:fill="auto"/>
            <w:noWrap/>
            <w:vAlign w:val="center"/>
            <w:hideMark/>
          </w:tcPr>
          <w:p w14:paraId="7B1154C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100,00%</w:t>
            </w:r>
          </w:p>
        </w:tc>
        <w:tc>
          <w:tcPr>
            <w:tcW w:w="2238" w:type="dxa"/>
            <w:tcBorders>
              <w:top w:val="nil"/>
              <w:left w:val="nil"/>
              <w:bottom w:val="single" w:sz="4" w:space="0" w:color="auto"/>
              <w:right w:val="single" w:sz="4" w:space="0" w:color="auto"/>
            </w:tcBorders>
            <w:shd w:val="clear" w:color="auto" w:fill="auto"/>
            <w:noWrap/>
            <w:vAlign w:val="center"/>
            <w:hideMark/>
          </w:tcPr>
          <w:p w14:paraId="62EF1D8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80,00%</w:t>
            </w:r>
          </w:p>
        </w:tc>
        <w:tc>
          <w:tcPr>
            <w:tcW w:w="1170" w:type="dxa"/>
            <w:tcBorders>
              <w:top w:val="nil"/>
              <w:left w:val="nil"/>
              <w:bottom w:val="single" w:sz="4" w:space="0" w:color="auto"/>
              <w:right w:val="single" w:sz="4" w:space="0" w:color="auto"/>
            </w:tcBorders>
            <w:shd w:val="clear" w:color="000000" w:fill="DCE6F1"/>
            <w:noWrap/>
            <w:vAlign w:val="center"/>
            <w:hideMark/>
          </w:tcPr>
          <w:p w14:paraId="0A4BC06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69,85%</w:t>
            </w:r>
          </w:p>
        </w:tc>
      </w:tr>
    </w:tbl>
    <w:p w14:paraId="3A4A00B5" w14:textId="77777777" w:rsidR="00CF2F14" w:rsidRDefault="00CF2F14" w:rsidP="000121C7">
      <w:pPr>
        <w:spacing w:before="0" w:after="0"/>
        <w:rPr>
          <w:rFonts w:ascii="Calibri" w:hAnsi="Calibri" w:cs="Calibri"/>
        </w:rPr>
      </w:pPr>
    </w:p>
    <w:p w14:paraId="3FA92A30" w14:textId="7306E192" w:rsidR="00CF2F14" w:rsidRDefault="00CF2F14" w:rsidP="00CF2F14">
      <w:pPr>
        <w:spacing w:before="0" w:after="0"/>
        <w:ind w:left="708"/>
        <w:rPr>
          <w:rFonts w:ascii="Calibri" w:hAnsi="Calibri" w:cs="Calibri"/>
        </w:rPr>
      </w:pPr>
      <w:r>
        <w:rPr>
          <w:rFonts w:ascii="Calibri" w:hAnsi="Calibri" w:cs="Calibri"/>
        </w:rPr>
        <w:lastRenderedPageBreak/>
        <w:t xml:space="preserve">     </w:t>
      </w:r>
      <w:r w:rsidRPr="00CF2F14">
        <w:rPr>
          <w:rFonts w:ascii="Calibri" w:hAnsi="Calibri" w:cs="Calibri"/>
        </w:rPr>
        <w:t>Tabela 3. Liczba osób zatrudnionych po zakończeniu podstawowych form aktywizacji zawodowej w 2022 r.</w:t>
      </w:r>
    </w:p>
    <w:tbl>
      <w:tblPr>
        <w:tblpPr w:leftFromText="141" w:rightFromText="141" w:vertAnchor="text" w:horzAnchor="margin" w:tblpXSpec="center" w:tblpY="25"/>
        <w:tblW w:w="13846" w:type="dxa"/>
        <w:tblCellMar>
          <w:left w:w="70" w:type="dxa"/>
          <w:right w:w="70" w:type="dxa"/>
        </w:tblCellMar>
        <w:tblLook w:val="04A0" w:firstRow="1" w:lastRow="0" w:firstColumn="1" w:lastColumn="0" w:noHBand="0" w:noVBand="1"/>
      </w:tblPr>
      <w:tblGrid>
        <w:gridCol w:w="389"/>
        <w:gridCol w:w="2403"/>
        <w:gridCol w:w="1311"/>
        <w:gridCol w:w="1403"/>
        <w:gridCol w:w="1611"/>
        <w:gridCol w:w="1070"/>
        <w:gridCol w:w="2243"/>
        <w:gridCol w:w="2346"/>
        <w:gridCol w:w="1070"/>
      </w:tblGrid>
      <w:tr w:rsidR="006E65CD" w:rsidRPr="006E65CD" w14:paraId="16E15595" w14:textId="77777777" w:rsidTr="006E65CD">
        <w:trPr>
          <w:trHeight w:val="911"/>
        </w:trPr>
        <w:tc>
          <w:tcPr>
            <w:tcW w:w="389" w:type="dxa"/>
            <w:vMerge w:val="restart"/>
            <w:tcBorders>
              <w:top w:val="single" w:sz="4" w:space="0" w:color="auto"/>
              <w:left w:val="single" w:sz="4" w:space="0" w:color="auto"/>
              <w:bottom w:val="single" w:sz="4" w:space="0" w:color="000000"/>
              <w:right w:val="single" w:sz="4" w:space="0" w:color="auto"/>
            </w:tcBorders>
            <w:shd w:val="clear" w:color="000000" w:fill="F2DCDB"/>
            <w:noWrap/>
            <w:vAlign w:val="center"/>
            <w:hideMark/>
          </w:tcPr>
          <w:p w14:paraId="66BA04B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Lp.</w:t>
            </w:r>
          </w:p>
        </w:tc>
        <w:tc>
          <w:tcPr>
            <w:tcW w:w="2403" w:type="dxa"/>
            <w:tcBorders>
              <w:top w:val="single" w:sz="4" w:space="0" w:color="auto"/>
              <w:left w:val="nil"/>
              <w:bottom w:val="single" w:sz="4" w:space="0" w:color="auto"/>
              <w:right w:val="single" w:sz="4" w:space="0" w:color="auto"/>
            </w:tcBorders>
            <w:shd w:val="clear" w:color="000000" w:fill="F2DCDB"/>
            <w:noWrap/>
            <w:vAlign w:val="center"/>
            <w:hideMark/>
          </w:tcPr>
          <w:p w14:paraId="0953DD5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Wyszczególnienie </w:t>
            </w:r>
          </w:p>
        </w:tc>
        <w:tc>
          <w:tcPr>
            <w:tcW w:w="1311" w:type="dxa"/>
            <w:tcBorders>
              <w:top w:val="single" w:sz="4" w:space="0" w:color="auto"/>
              <w:left w:val="nil"/>
              <w:bottom w:val="single" w:sz="4" w:space="0" w:color="auto"/>
              <w:right w:val="single" w:sz="4" w:space="0" w:color="auto"/>
            </w:tcBorders>
            <w:shd w:val="clear" w:color="000000" w:fill="F2DCDB"/>
            <w:noWrap/>
            <w:vAlign w:val="center"/>
            <w:hideMark/>
          </w:tcPr>
          <w:p w14:paraId="715E111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Staże </w:t>
            </w:r>
          </w:p>
        </w:tc>
        <w:tc>
          <w:tcPr>
            <w:tcW w:w="1403" w:type="dxa"/>
            <w:tcBorders>
              <w:top w:val="single" w:sz="4" w:space="0" w:color="auto"/>
              <w:left w:val="nil"/>
              <w:bottom w:val="single" w:sz="4" w:space="0" w:color="auto"/>
              <w:right w:val="single" w:sz="4" w:space="0" w:color="auto"/>
            </w:tcBorders>
            <w:shd w:val="clear" w:color="000000" w:fill="F2DCDB"/>
            <w:noWrap/>
            <w:vAlign w:val="center"/>
            <w:hideMark/>
          </w:tcPr>
          <w:p w14:paraId="40C18C3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Szkolenia </w:t>
            </w:r>
          </w:p>
        </w:tc>
        <w:tc>
          <w:tcPr>
            <w:tcW w:w="1611" w:type="dxa"/>
            <w:tcBorders>
              <w:top w:val="single" w:sz="4" w:space="0" w:color="auto"/>
              <w:left w:val="nil"/>
              <w:bottom w:val="single" w:sz="4" w:space="0" w:color="auto"/>
              <w:right w:val="single" w:sz="4" w:space="0" w:color="auto"/>
            </w:tcBorders>
            <w:shd w:val="clear" w:color="000000" w:fill="F2DCDB"/>
            <w:vAlign w:val="center"/>
            <w:hideMark/>
          </w:tcPr>
          <w:p w14:paraId="5C2C3DE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Prace                                   interwencyjne </w:t>
            </w:r>
          </w:p>
        </w:tc>
        <w:tc>
          <w:tcPr>
            <w:tcW w:w="1070" w:type="dxa"/>
            <w:tcBorders>
              <w:top w:val="single" w:sz="4" w:space="0" w:color="auto"/>
              <w:left w:val="nil"/>
              <w:bottom w:val="single" w:sz="4" w:space="0" w:color="auto"/>
              <w:right w:val="single" w:sz="4" w:space="0" w:color="auto"/>
            </w:tcBorders>
            <w:shd w:val="clear" w:color="000000" w:fill="F2DCDB"/>
            <w:vAlign w:val="center"/>
            <w:hideMark/>
          </w:tcPr>
          <w:p w14:paraId="284F4AF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Roboty publiczne</w:t>
            </w:r>
          </w:p>
        </w:tc>
        <w:tc>
          <w:tcPr>
            <w:tcW w:w="2243" w:type="dxa"/>
            <w:tcBorders>
              <w:top w:val="single" w:sz="4" w:space="0" w:color="auto"/>
              <w:left w:val="nil"/>
              <w:bottom w:val="single" w:sz="4" w:space="0" w:color="auto"/>
              <w:right w:val="single" w:sz="4" w:space="0" w:color="auto"/>
            </w:tcBorders>
            <w:shd w:val="clear" w:color="000000" w:fill="F2DCDB"/>
            <w:vAlign w:val="center"/>
            <w:hideMark/>
          </w:tcPr>
          <w:p w14:paraId="04FBB83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Dofinansowanie podejmowania działalności gospodarczej </w:t>
            </w:r>
          </w:p>
        </w:tc>
        <w:tc>
          <w:tcPr>
            <w:tcW w:w="2346" w:type="dxa"/>
            <w:tcBorders>
              <w:top w:val="single" w:sz="4" w:space="0" w:color="auto"/>
              <w:left w:val="nil"/>
              <w:bottom w:val="single" w:sz="4" w:space="0" w:color="auto"/>
              <w:right w:val="single" w:sz="4" w:space="0" w:color="auto"/>
            </w:tcBorders>
            <w:shd w:val="clear" w:color="000000" w:fill="F2DCDB"/>
            <w:vAlign w:val="center"/>
            <w:hideMark/>
          </w:tcPr>
          <w:p w14:paraId="47D7626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Refun</w:t>
            </w:r>
            <w:r>
              <w:rPr>
                <w:rFonts w:ascii="Calibri" w:eastAsia="Times New Roman" w:hAnsi="Calibri" w:cs="Calibri"/>
                <w:b/>
                <w:bCs/>
                <w:sz w:val="18"/>
                <w:szCs w:val="18"/>
              </w:rPr>
              <w:t>d</w:t>
            </w:r>
            <w:r w:rsidRPr="006E65CD">
              <w:rPr>
                <w:rFonts w:ascii="Calibri" w:eastAsia="Times New Roman" w:hAnsi="Calibri" w:cs="Calibri"/>
                <w:b/>
                <w:bCs/>
                <w:sz w:val="18"/>
                <w:szCs w:val="18"/>
              </w:rPr>
              <w:t xml:space="preserve">acja kosztów wyposażenia                        </w:t>
            </w:r>
            <w:r>
              <w:rPr>
                <w:rFonts w:ascii="Calibri" w:eastAsia="Times New Roman" w:hAnsi="Calibri" w:cs="Calibri"/>
                <w:b/>
                <w:bCs/>
                <w:sz w:val="18"/>
                <w:szCs w:val="18"/>
              </w:rPr>
              <w:br/>
            </w:r>
            <w:r w:rsidRPr="006E65CD">
              <w:rPr>
                <w:rFonts w:ascii="Calibri" w:eastAsia="Times New Roman" w:hAnsi="Calibri" w:cs="Calibri"/>
                <w:b/>
                <w:bCs/>
                <w:sz w:val="18"/>
                <w:szCs w:val="18"/>
              </w:rPr>
              <w:t xml:space="preserve">i doposażenia stanowiska pracy  </w:t>
            </w:r>
          </w:p>
        </w:tc>
        <w:tc>
          <w:tcPr>
            <w:tcW w:w="1070" w:type="dxa"/>
            <w:tcBorders>
              <w:top w:val="single" w:sz="4" w:space="0" w:color="auto"/>
              <w:left w:val="nil"/>
              <w:bottom w:val="single" w:sz="4" w:space="0" w:color="auto"/>
              <w:right w:val="single" w:sz="4" w:space="0" w:color="auto"/>
            </w:tcBorders>
            <w:shd w:val="clear" w:color="000000" w:fill="F2DCDB"/>
            <w:vAlign w:val="center"/>
            <w:hideMark/>
          </w:tcPr>
          <w:p w14:paraId="2CE6373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Ogółem</w:t>
            </w:r>
          </w:p>
        </w:tc>
      </w:tr>
      <w:tr w:rsidR="006E65CD" w:rsidRPr="006E65CD" w14:paraId="685184A6" w14:textId="77777777" w:rsidTr="006E65CD">
        <w:trPr>
          <w:trHeight w:val="245"/>
        </w:trPr>
        <w:tc>
          <w:tcPr>
            <w:tcW w:w="389" w:type="dxa"/>
            <w:vMerge/>
            <w:tcBorders>
              <w:top w:val="single" w:sz="4" w:space="0" w:color="auto"/>
              <w:left w:val="single" w:sz="4" w:space="0" w:color="auto"/>
              <w:bottom w:val="single" w:sz="4" w:space="0" w:color="000000"/>
              <w:right w:val="single" w:sz="4" w:space="0" w:color="auto"/>
            </w:tcBorders>
            <w:vAlign w:val="center"/>
            <w:hideMark/>
          </w:tcPr>
          <w:p w14:paraId="5D9D00BB" w14:textId="77777777" w:rsidR="006E65CD" w:rsidRPr="006E65CD" w:rsidRDefault="006E65CD" w:rsidP="006E65CD">
            <w:pPr>
              <w:spacing w:before="0" w:after="0" w:line="240" w:lineRule="auto"/>
              <w:rPr>
                <w:rFonts w:ascii="Calibri" w:eastAsia="Times New Roman" w:hAnsi="Calibri" w:cs="Calibri"/>
                <w:b/>
                <w:bCs/>
                <w:sz w:val="18"/>
                <w:szCs w:val="18"/>
              </w:rPr>
            </w:pPr>
          </w:p>
        </w:tc>
        <w:tc>
          <w:tcPr>
            <w:tcW w:w="2403" w:type="dxa"/>
            <w:tcBorders>
              <w:top w:val="nil"/>
              <w:left w:val="nil"/>
              <w:bottom w:val="single" w:sz="4" w:space="0" w:color="auto"/>
              <w:right w:val="single" w:sz="4" w:space="0" w:color="auto"/>
            </w:tcBorders>
            <w:shd w:val="clear" w:color="000000" w:fill="D8E4BC"/>
            <w:noWrap/>
            <w:vAlign w:val="center"/>
            <w:hideMark/>
          </w:tcPr>
          <w:p w14:paraId="6B31EA5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POLSKA</w:t>
            </w:r>
          </w:p>
        </w:tc>
        <w:tc>
          <w:tcPr>
            <w:tcW w:w="1311" w:type="dxa"/>
            <w:tcBorders>
              <w:top w:val="nil"/>
              <w:left w:val="nil"/>
              <w:bottom w:val="single" w:sz="4" w:space="0" w:color="auto"/>
              <w:right w:val="single" w:sz="4" w:space="0" w:color="auto"/>
            </w:tcBorders>
            <w:shd w:val="clear" w:color="000000" w:fill="D8E4BC"/>
            <w:noWrap/>
            <w:vAlign w:val="center"/>
            <w:hideMark/>
          </w:tcPr>
          <w:p w14:paraId="74F7CE5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75 584</w:t>
            </w:r>
          </w:p>
        </w:tc>
        <w:tc>
          <w:tcPr>
            <w:tcW w:w="1403" w:type="dxa"/>
            <w:tcBorders>
              <w:top w:val="nil"/>
              <w:left w:val="nil"/>
              <w:bottom w:val="single" w:sz="4" w:space="0" w:color="auto"/>
              <w:right w:val="single" w:sz="4" w:space="0" w:color="auto"/>
            </w:tcBorders>
            <w:shd w:val="clear" w:color="000000" w:fill="D8E4BC"/>
            <w:noWrap/>
            <w:vAlign w:val="center"/>
            <w:hideMark/>
          </w:tcPr>
          <w:p w14:paraId="61B4BFF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19 927</w:t>
            </w:r>
          </w:p>
        </w:tc>
        <w:tc>
          <w:tcPr>
            <w:tcW w:w="1611" w:type="dxa"/>
            <w:tcBorders>
              <w:top w:val="nil"/>
              <w:left w:val="nil"/>
              <w:bottom w:val="single" w:sz="4" w:space="0" w:color="auto"/>
              <w:right w:val="single" w:sz="4" w:space="0" w:color="auto"/>
            </w:tcBorders>
            <w:shd w:val="clear" w:color="000000" w:fill="D8E4BC"/>
            <w:noWrap/>
            <w:vAlign w:val="center"/>
            <w:hideMark/>
          </w:tcPr>
          <w:p w14:paraId="6E36570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30 472</w:t>
            </w:r>
          </w:p>
        </w:tc>
        <w:tc>
          <w:tcPr>
            <w:tcW w:w="1070" w:type="dxa"/>
            <w:tcBorders>
              <w:top w:val="nil"/>
              <w:left w:val="nil"/>
              <w:bottom w:val="single" w:sz="4" w:space="0" w:color="auto"/>
              <w:right w:val="single" w:sz="4" w:space="0" w:color="auto"/>
            </w:tcBorders>
            <w:shd w:val="clear" w:color="000000" w:fill="D8E4BC"/>
            <w:noWrap/>
            <w:vAlign w:val="center"/>
            <w:hideMark/>
          </w:tcPr>
          <w:p w14:paraId="35B4922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16 330</w:t>
            </w:r>
          </w:p>
        </w:tc>
        <w:tc>
          <w:tcPr>
            <w:tcW w:w="2243" w:type="dxa"/>
            <w:tcBorders>
              <w:top w:val="nil"/>
              <w:left w:val="nil"/>
              <w:bottom w:val="single" w:sz="4" w:space="0" w:color="auto"/>
              <w:right w:val="single" w:sz="4" w:space="0" w:color="auto"/>
            </w:tcBorders>
            <w:shd w:val="clear" w:color="000000" w:fill="D8E4BC"/>
            <w:noWrap/>
            <w:vAlign w:val="center"/>
            <w:hideMark/>
          </w:tcPr>
          <w:p w14:paraId="6B571B5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36 562</w:t>
            </w:r>
          </w:p>
        </w:tc>
        <w:tc>
          <w:tcPr>
            <w:tcW w:w="2346" w:type="dxa"/>
            <w:tcBorders>
              <w:top w:val="nil"/>
              <w:left w:val="nil"/>
              <w:bottom w:val="single" w:sz="4" w:space="0" w:color="auto"/>
              <w:right w:val="single" w:sz="4" w:space="0" w:color="auto"/>
            </w:tcBorders>
            <w:shd w:val="clear" w:color="000000" w:fill="D8E4BC"/>
            <w:noWrap/>
            <w:vAlign w:val="center"/>
            <w:hideMark/>
          </w:tcPr>
          <w:p w14:paraId="07C17FA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11 276</w:t>
            </w:r>
          </w:p>
        </w:tc>
        <w:tc>
          <w:tcPr>
            <w:tcW w:w="1070" w:type="dxa"/>
            <w:tcBorders>
              <w:top w:val="nil"/>
              <w:left w:val="nil"/>
              <w:bottom w:val="single" w:sz="4" w:space="0" w:color="auto"/>
              <w:right w:val="single" w:sz="4" w:space="0" w:color="auto"/>
            </w:tcBorders>
            <w:shd w:val="clear" w:color="000000" w:fill="D8E4BC"/>
            <w:noWrap/>
            <w:vAlign w:val="center"/>
            <w:hideMark/>
          </w:tcPr>
          <w:p w14:paraId="254BCF0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190 151</w:t>
            </w:r>
          </w:p>
        </w:tc>
      </w:tr>
      <w:tr w:rsidR="006E65CD" w:rsidRPr="006E65CD" w14:paraId="48758BFD" w14:textId="77777777" w:rsidTr="006E65CD">
        <w:trPr>
          <w:trHeight w:val="245"/>
        </w:trPr>
        <w:tc>
          <w:tcPr>
            <w:tcW w:w="389" w:type="dxa"/>
            <w:vMerge/>
            <w:tcBorders>
              <w:top w:val="single" w:sz="4" w:space="0" w:color="auto"/>
              <w:left w:val="single" w:sz="4" w:space="0" w:color="auto"/>
              <w:bottom w:val="single" w:sz="4" w:space="0" w:color="000000"/>
              <w:right w:val="single" w:sz="4" w:space="0" w:color="auto"/>
            </w:tcBorders>
            <w:vAlign w:val="center"/>
            <w:hideMark/>
          </w:tcPr>
          <w:p w14:paraId="1A5AB6FD" w14:textId="77777777" w:rsidR="006E65CD" w:rsidRPr="006E65CD" w:rsidRDefault="006E65CD" w:rsidP="006E65CD">
            <w:pPr>
              <w:spacing w:before="0" w:after="0" w:line="240" w:lineRule="auto"/>
              <w:rPr>
                <w:rFonts w:ascii="Calibri" w:eastAsia="Times New Roman" w:hAnsi="Calibri" w:cs="Calibri"/>
                <w:b/>
                <w:bCs/>
                <w:sz w:val="18"/>
                <w:szCs w:val="18"/>
              </w:rPr>
            </w:pPr>
          </w:p>
        </w:tc>
        <w:tc>
          <w:tcPr>
            <w:tcW w:w="2403"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252AC3D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WOJ. WIELKOPOLSKIE</w:t>
            </w:r>
          </w:p>
        </w:tc>
        <w:tc>
          <w:tcPr>
            <w:tcW w:w="1311"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74A8680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5 840</w:t>
            </w:r>
          </w:p>
        </w:tc>
        <w:tc>
          <w:tcPr>
            <w:tcW w:w="1403"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7BAB823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2 238</w:t>
            </w:r>
          </w:p>
        </w:tc>
        <w:tc>
          <w:tcPr>
            <w:tcW w:w="1611"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7DB0A39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1 601</w:t>
            </w:r>
          </w:p>
        </w:tc>
        <w:tc>
          <w:tcPr>
            <w:tcW w:w="1070"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7C80F00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663</w:t>
            </w:r>
          </w:p>
        </w:tc>
        <w:tc>
          <w:tcPr>
            <w:tcW w:w="2243" w:type="dxa"/>
            <w:tcBorders>
              <w:top w:val="single" w:sz="4" w:space="0" w:color="000000"/>
              <w:left w:val="single" w:sz="4" w:space="0" w:color="000000"/>
              <w:bottom w:val="single" w:sz="4" w:space="0" w:color="000000"/>
              <w:right w:val="single" w:sz="4" w:space="0" w:color="000000"/>
            </w:tcBorders>
            <w:shd w:val="clear" w:color="000000" w:fill="DA9694"/>
            <w:noWrap/>
            <w:vAlign w:val="bottom"/>
            <w:hideMark/>
          </w:tcPr>
          <w:p w14:paraId="79855FC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3 728</w:t>
            </w:r>
          </w:p>
        </w:tc>
        <w:tc>
          <w:tcPr>
            <w:tcW w:w="2346" w:type="dxa"/>
            <w:tcBorders>
              <w:top w:val="single" w:sz="4" w:space="0" w:color="000000"/>
              <w:left w:val="single" w:sz="4" w:space="0" w:color="000000"/>
              <w:bottom w:val="single" w:sz="4" w:space="0" w:color="000000"/>
              <w:right w:val="single" w:sz="4" w:space="0" w:color="000000"/>
            </w:tcBorders>
            <w:shd w:val="clear" w:color="000000" w:fill="DA9694"/>
            <w:noWrap/>
            <w:vAlign w:val="bottom"/>
            <w:hideMark/>
          </w:tcPr>
          <w:p w14:paraId="0CB9809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650</w:t>
            </w:r>
          </w:p>
        </w:tc>
        <w:tc>
          <w:tcPr>
            <w:tcW w:w="1070" w:type="dxa"/>
            <w:tcBorders>
              <w:top w:val="nil"/>
              <w:left w:val="nil"/>
              <w:bottom w:val="single" w:sz="4" w:space="0" w:color="auto"/>
              <w:right w:val="single" w:sz="4" w:space="0" w:color="auto"/>
            </w:tcBorders>
            <w:shd w:val="clear" w:color="000000" w:fill="DA9694"/>
            <w:noWrap/>
            <w:vAlign w:val="center"/>
            <w:hideMark/>
          </w:tcPr>
          <w:p w14:paraId="4387B69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14 720</w:t>
            </w:r>
          </w:p>
        </w:tc>
      </w:tr>
      <w:tr w:rsidR="006E65CD" w:rsidRPr="006E65CD" w14:paraId="5D5CCCC9"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088326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02ED9D"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Chodzież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62897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180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403D2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28</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76A70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135</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1C72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65</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71EB5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67</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5DA5E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w:t>
            </w:r>
          </w:p>
        </w:tc>
        <w:tc>
          <w:tcPr>
            <w:tcW w:w="1070" w:type="dxa"/>
            <w:tcBorders>
              <w:top w:val="nil"/>
              <w:left w:val="nil"/>
              <w:bottom w:val="single" w:sz="4" w:space="0" w:color="auto"/>
              <w:right w:val="single" w:sz="4" w:space="0" w:color="auto"/>
            </w:tcBorders>
            <w:shd w:val="clear" w:color="000000" w:fill="EBF1DE"/>
            <w:noWrap/>
            <w:vAlign w:val="center"/>
            <w:hideMark/>
          </w:tcPr>
          <w:p w14:paraId="51B30F3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479</w:t>
            </w:r>
          </w:p>
        </w:tc>
      </w:tr>
      <w:tr w:rsidR="006E65CD" w:rsidRPr="006E65CD" w14:paraId="1A1E2CC5"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C29203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C6F9E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Czarnków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6F38F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151</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EA22B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52</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42BA6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165</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F58E7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19</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66E95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100</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13338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w:t>
            </w:r>
          </w:p>
        </w:tc>
        <w:tc>
          <w:tcPr>
            <w:tcW w:w="1070" w:type="dxa"/>
            <w:tcBorders>
              <w:top w:val="nil"/>
              <w:left w:val="nil"/>
              <w:bottom w:val="single" w:sz="4" w:space="0" w:color="auto"/>
              <w:right w:val="single" w:sz="4" w:space="0" w:color="auto"/>
            </w:tcBorders>
            <w:shd w:val="clear" w:color="000000" w:fill="EBF1DE"/>
            <w:noWrap/>
            <w:vAlign w:val="center"/>
            <w:hideMark/>
          </w:tcPr>
          <w:p w14:paraId="35ABC7D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488</w:t>
            </w:r>
          </w:p>
        </w:tc>
      </w:tr>
      <w:tr w:rsidR="006E65CD" w:rsidRPr="006E65CD" w14:paraId="66050A13"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2A84BC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6EB17B"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Gniezno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9BA66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330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4ACA4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102</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3DF29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28</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8F34B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E5FF0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123</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74E83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21</w:t>
            </w:r>
          </w:p>
        </w:tc>
        <w:tc>
          <w:tcPr>
            <w:tcW w:w="1070" w:type="dxa"/>
            <w:tcBorders>
              <w:top w:val="nil"/>
              <w:left w:val="nil"/>
              <w:bottom w:val="single" w:sz="4" w:space="0" w:color="auto"/>
              <w:right w:val="single" w:sz="4" w:space="0" w:color="auto"/>
            </w:tcBorders>
            <w:shd w:val="clear" w:color="000000" w:fill="EBF1DE"/>
            <w:noWrap/>
            <w:vAlign w:val="center"/>
            <w:hideMark/>
          </w:tcPr>
          <w:p w14:paraId="38FD3C7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616</w:t>
            </w:r>
          </w:p>
        </w:tc>
      </w:tr>
      <w:tr w:rsidR="006E65CD" w:rsidRPr="006E65CD" w14:paraId="3752D0DD"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A60763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A4B4E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Gostyń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BC412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259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1D5DF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9FDD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42</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7BA3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4D9DB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125</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A903D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23</w:t>
            </w:r>
          </w:p>
        </w:tc>
        <w:tc>
          <w:tcPr>
            <w:tcW w:w="1070" w:type="dxa"/>
            <w:tcBorders>
              <w:top w:val="nil"/>
              <w:left w:val="nil"/>
              <w:bottom w:val="single" w:sz="4" w:space="0" w:color="auto"/>
              <w:right w:val="single" w:sz="4" w:space="0" w:color="auto"/>
            </w:tcBorders>
            <w:shd w:val="clear" w:color="000000" w:fill="EBF1DE"/>
            <w:noWrap/>
            <w:vAlign w:val="center"/>
            <w:hideMark/>
          </w:tcPr>
          <w:p w14:paraId="250476E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492</w:t>
            </w:r>
          </w:p>
        </w:tc>
      </w:tr>
      <w:tr w:rsidR="006E65CD" w:rsidRPr="006E65CD" w14:paraId="64919A3D"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F2390A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71B68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Grodzisk Wielkopolski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75358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939B5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BB38E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8245F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2E4F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78</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D7394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1070" w:type="dxa"/>
            <w:tcBorders>
              <w:top w:val="nil"/>
              <w:left w:val="nil"/>
              <w:bottom w:val="single" w:sz="4" w:space="0" w:color="auto"/>
              <w:right w:val="single" w:sz="4" w:space="0" w:color="auto"/>
            </w:tcBorders>
            <w:shd w:val="clear" w:color="000000" w:fill="EBF1DE"/>
            <w:noWrap/>
            <w:vAlign w:val="center"/>
            <w:hideMark/>
          </w:tcPr>
          <w:p w14:paraId="6ABCB5A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319</w:t>
            </w:r>
          </w:p>
        </w:tc>
      </w:tr>
      <w:tr w:rsidR="006E65CD" w:rsidRPr="006E65CD" w14:paraId="58090CEE"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0D6F67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B9368E"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Jarocin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6E8F7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197</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82DD0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31</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66986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F29F0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CBE56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78</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2C5EA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33</w:t>
            </w:r>
          </w:p>
        </w:tc>
        <w:tc>
          <w:tcPr>
            <w:tcW w:w="1070" w:type="dxa"/>
            <w:tcBorders>
              <w:top w:val="nil"/>
              <w:left w:val="nil"/>
              <w:bottom w:val="single" w:sz="4" w:space="0" w:color="auto"/>
              <w:right w:val="single" w:sz="4" w:space="0" w:color="auto"/>
            </w:tcBorders>
            <w:shd w:val="clear" w:color="000000" w:fill="EBF1DE"/>
            <w:noWrap/>
            <w:vAlign w:val="center"/>
            <w:hideMark/>
          </w:tcPr>
          <w:p w14:paraId="3239373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365</w:t>
            </w:r>
          </w:p>
        </w:tc>
      </w:tr>
      <w:tr w:rsidR="006E65CD" w:rsidRPr="006E65CD" w14:paraId="562B548C"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E41E44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DF14CA"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Kalisz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2D6E9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189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F93FC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112</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148E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25BC6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81</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A6F8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142</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553DE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w:t>
            </w:r>
          </w:p>
        </w:tc>
        <w:tc>
          <w:tcPr>
            <w:tcW w:w="1070" w:type="dxa"/>
            <w:tcBorders>
              <w:top w:val="nil"/>
              <w:left w:val="nil"/>
              <w:bottom w:val="single" w:sz="4" w:space="0" w:color="auto"/>
              <w:right w:val="single" w:sz="4" w:space="0" w:color="auto"/>
            </w:tcBorders>
            <w:shd w:val="clear" w:color="000000" w:fill="EBF1DE"/>
            <w:noWrap/>
            <w:vAlign w:val="center"/>
            <w:hideMark/>
          </w:tcPr>
          <w:p w14:paraId="7735633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662</w:t>
            </w:r>
          </w:p>
        </w:tc>
      </w:tr>
      <w:tr w:rsidR="006E65CD" w:rsidRPr="006E65CD" w14:paraId="56F69611"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757618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5CD7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Kępno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E7278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163</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E3C70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51</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57036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295DA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FBB3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33661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w:t>
            </w:r>
          </w:p>
        </w:tc>
        <w:tc>
          <w:tcPr>
            <w:tcW w:w="1070" w:type="dxa"/>
            <w:tcBorders>
              <w:top w:val="nil"/>
              <w:left w:val="nil"/>
              <w:bottom w:val="single" w:sz="4" w:space="0" w:color="auto"/>
              <w:right w:val="single" w:sz="4" w:space="0" w:color="auto"/>
            </w:tcBorders>
            <w:shd w:val="clear" w:color="000000" w:fill="EBF1DE"/>
            <w:noWrap/>
            <w:vAlign w:val="center"/>
            <w:hideMark/>
          </w:tcPr>
          <w:p w14:paraId="4CE0610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339</w:t>
            </w:r>
          </w:p>
        </w:tc>
      </w:tr>
      <w:tr w:rsidR="006E65CD" w:rsidRPr="006E65CD" w14:paraId="5BF2EAF5"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CE7EC2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5C9106"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Koło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349E1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A1F5E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24</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6484E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51</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4C4D4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3DFD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444CF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28</w:t>
            </w:r>
          </w:p>
        </w:tc>
        <w:tc>
          <w:tcPr>
            <w:tcW w:w="1070" w:type="dxa"/>
            <w:tcBorders>
              <w:top w:val="nil"/>
              <w:left w:val="nil"/>
              <w:bottom w:val="single" w:sz="4" w:space="0" w:color="auto"/>
              <w:right w:val="single" w:sz="4" w:space="0" w:color="auto"/>
            </w:tcBorders>
            <w:shd w:val="clear" w:color="000000" w:fill="EBF1DE"/>
            <w:noWrap/>
            <w:vAlign w:val="center"/>
            <w:hideMark/>
          </w:tcPr>
          <w:p w14:paraId="1449529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391</w:t>
            </w:r>
          </w:p>
        </w:tc>
      </w:tr>
      <w:tr w:rsidR="006E65CD" w:rsidRPr="006E65CD" w14:paraId="1F75F189"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12CB35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E9C203"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Konin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C4D50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454</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2CD1E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98</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7D172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ED3E2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148</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755C7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350</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69315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61</w:t>
            </w:r>
          </w:p>
        </w:tc>
        <w:tc>
          <w:tcPr>
            <w:tcW w:w="1070" w:type="dxa"/>
            <w:tcBorders>
              <w:top w:val="nil"/>
              <w:left w:val="nil"/>
              <w:bottom w:val="single" w:sz="4" w:space="0" w:color="auto"/>
              <w:right w:val="single" w:sz="4" w:space="0" w:color="auto"/>
            </w:tcBorders>
            <w:shd w:val="clear" w:color="000000" w:fill="EBF1DE"/>
            <w:noWrap/>
            <w:vAlign w:val="center"/>
            <w:hideMark/>
          </w:tcPr>
          <w:p w14:paraId="28960CC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1 238</w:t>
            </w:r>
          </w:p>
        </w:tc>
      </w:tr>
      <w:tr w:rsidR="006E65CD" w:rsidRPr="006E65CD" w14:paraId="756CAD11"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ABFDF2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E182FB"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Kościan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6ADBE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95</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823A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67</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1C71E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61</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AFE9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15C5D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63</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54956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w:t>
            </w:r>
          </w:p>
        </w:tc>
        <w:tc>
          <w:tcPr>
            <w:tcW w:w="1070" w:type="dxa"/>
            <w:tcBorders>
              <w:top w:val="nil"/>
              <w:left w:val="nil"/>
              <w:bottom w:val="single" w:sz="4" w:space="0" w:color="auto"/>
              <w:right w:val="single" w:sz="4" w:space="0" w:color="auto"/>
            </w:tcBorders>
            <w:shd w:val="clear" w:color="000000" w:fill="EBF1DE"/>
            <w:noWrap/>
            <w:vAlign w:val="center"/>
            <w:hideMark/>
          </w:tcPr>
          <w:p w14:paraId="27F4CD1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302</w:t>
            </w:r>
          </w:p>
        </w:tc>
      </w:tr>
      <w:tr w:rsidR="006E65CD" w:rsidRPr="006E65CD" w14:paraId="27158226"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5384A7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8E1A57"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Krotoszyn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9544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96</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985B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76</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3B146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23</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8B386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22</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FF474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84</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5DEE1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54</w:t>
            </w:r>
          </w:p>
        </w:tc>
        <w:tc>
          <w:tcPr>
            <w:tcW w:w="1070" w:type="dxa"/>
            <w:tcBorders>
              <w:top w:val="nil"/>
              <w:left w:val="nil"/>
              <w:bottom w:val="single" w:sz="4" w:space="0" w:color="auto"/>
              <w:right w:val="single" w:sz="4" w:space="0" w:color="auto"/>
            </w:tcBorders>
            <w:shd w:val="clear" w:color="000000" w:fill="EBF1DE"/>
            <w:noWrap/>
            <w:vAlign w:val="center"/>
            <w:hideMark/>
          </w:tcPr>
          <w:p w14:paraId="7F84DCB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355</w:t>
            </w:r>
          </w:p>
        </w:tc>
      </w:tr>
      <w:tr w:rsidR="006E65CD" w:rsidRPr="006E65CD" w14:paraId="0337DE7A"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F2EC1E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D1631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Leszno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D2DDE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151</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9755A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BEFC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82</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FB097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A5DDA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198</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3488C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w:t>
            </w:r>
          </w:p>
        </w:tc>
        <w:tc>
          <w:tcPr>
            <w:tcW w:w="1070" w:type="dxa"/>
            <w:tcBorders>
              <w:top w:val="nil"/>
              <w:left w:val="nil"/>
              <w:bottom w:val="single" w:sz="4" w:space="0" w:color="auto"/>
              <w:right w:val="single" w:sz="4" w:space="0" w:color="auto"/>
            </w:tcBorders>
            <w:shd w:val="clear" w:color="000000" w:fill="EBF1DE"/>
            <w:noWrap/>
            <w:vAlign w:val="center"/>
            <w:hideMark/>
          </w:tcPr>
          <w:p w14:paraId="5070674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566</w:t>
            </w:r>
          </w:p>
        </w:tc>
      </w:tr>
      <w:tr w:rsidR="006E65CD" w:rsidRPr="006E65CD" w14:paraId="280E97D4"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15E983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01F156"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Międzychód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94570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DC22E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34C77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D4491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04C7A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48</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6D2D4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1070" w:type="dxa"/>
            <w:tcBorders>
              <w:top w:val="nil"/>
              <w:left w:val="nil"/>
              <w:bottom w:val="single" w:sz="4" w:space="0" w:color="auto"/>
              <w:right w:val="single" w:sz="4" w:space="0" w:color="auto"/>
            </w:tcBorders>
            <w:shd w:val="clear" w:color="000000" w:fill="EBF1DE"/>
            <w:noWrap/>
            <w:vAlign w:val="center"/>
            <w:hideMark/>
          </w:tcPr>
          <w:p w14:paraId="126E2F0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241</w:t>
            </w:r>
          </w:p>
        </w:tc>
      </w:tr>
      <w:tr w:rsidR="006E65CD" w:rsidRPr="006E65CD" w14:paraId="38B26C7F"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2E35EA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B3272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Nowy Tomyśl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F2C28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1CFB6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78</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E6444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D68D7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FF06F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64</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BB3D0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w:t>
            </w:r>
          </w:p>
        </w:tc>
        <w:tc>
          <w:tcPr>
            <w:tcW w:w="1070" w:type="dxa"/>
            <w:tcBorders>
              <w:top w:val="nil"/>
              <w:left w:val="nil"/>
              <w:bottom w:val="single" w:sz="4" w:space="0" w:color="auto"/>
              <w:right w:val="single" w:sz="4" w:space="0" w:color="auto"/>
            </w:tcBorders>
            <w:shd w:val="clear" w:color="000000" w:fill="EBF1DE"/>
            <w:noWrap/>
            <w:vAlign w:val="center"/>
            <w:hideMark/>
          </w:tcPr>
          <w:p w14:paraId="6520DC5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244</w:t>
            </w:r>
          </w:p>
        </w:tc>
      </w:tr>
      <w:tr w:rsidR="006E65CD" w:rsidRPr="006E65CD" w14:paraId="504581A7"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FF90B0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289237"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Oborniki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7E01D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18DE3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093D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04154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B1999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43</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5E0A4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w:t>
            </w:r>
          </w:p>
        </w:tc>
        <w:tc>
          <w:tcPr>
            <w:tcW w:w="1070" w:type="dxa"/>
            <w:tcBorders>
              <w:top w:val="nil"/>
              <w:left w:val="nil"/>
              <w:bottom w:val="single" w:sz="4" w:space="0" w:color="auto"/>
              <w:right w:val="single" w:sz="4" w:space="0" w:color="auto"/>
            </w:tcBorders>
            <w:shd w:val="clear" w:color="000000" w:fill="EBF1DE"/>
            <w:noWrap/>
            <w:vAlign w:val="center"/>
            <w:hideMark/>
          </w:tcPr>
          <w:p w14:paraId="61BDFAA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190</w:t>
            </w:r>
          </w:p>
        </w:tc>
      </w:tr>
      <w:tr w:rsidR="006E65CD" w:rsidRPr="006E65CD" w14:paraId="083C1F7A"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58BCB3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FFFE3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Ostrów Wielkopolski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C903F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169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A8D44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54</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E3485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BB23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D1863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171</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1673F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34</w:t>
            </w:r>
          </w:p>
        </w:tc>
        <w:tc>
          <w:tcPr>
            <w:tcW w:w="1070" w:type="dxa"/>
            <w:tcBorders>
              <w:top w:val="nil"/>
              <w:left w:val="nil"/>
              <w:bottom w:val="single" w:sz="4" w:space="0" w:color="auto"/>
              <w:right w:val="single" w:sz="4" w:space="0" w:color="auto"/>
            </w:tcBorders>
            <w:shd w:val="clear" w:color="000000" w:fill="EBF1DE"/>
            <w:noWrap/>
            <w:vAlign w:val="center"/>
            <w:hideMark/>
          </w:tcPr>
          <w:p w14:paraId="6D6CF69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485</w:t>
            </w:r>
          </w:p>
        </w:tc>
      </w:tr>
      <w:tr w:rsidR="006E65CD" w:rsidRPr="006E65CD" w14:paraId="09A24E83"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590361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7878C9"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Ostrzeszów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BE7BB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9D7E1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89</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FA107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32</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5596C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86B81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121</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5256F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w:t>
            </w:r>
          </w:p>
        </w:tc>
        <w:tc>
          <w:tcPr>
            <w:tcW w:w="1070" w:type="dxa"/>
            <w:tcBorders>
              <w:top w:val="nil"/>
              <w:left w:val="nil"/>
              <w:bottom w:val="single" w:sz="4" w:space="0" w:color="auto"/>
              <w:right w:val="single" w:sz="4" w:space="0" w:color="auto"/>
            </w:tcBorders>
            <w:shd w:val="clear" w:color="000000" w:fill="EBF1DE"/>
            <w:noWrap/>
            <w:vAlign w:val="center"/>
            <w:hideMark/>
          </w:tcPr>
          <w:p w14:paraId="24DE926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386</w:t>
            </w:r>
          </w:p>
        </w:tc>
      </w:tr>
      <w:tr w:rsidR="006E65CD" w:rsidRPr="006E65CD" w14:paraId="09F6E112"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2AA9EB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97322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Piła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6D2A4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292</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FB297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2FEB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A1BBA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A87FA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114</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3549C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w:t>
            </w:r>
          </w:p>
        </w:tc>
        <w:tc>
          <w:tcPr>
            <w:tcW w:w="1070" w:type="dxa"/>
            <w:tcBorders>
              <w:top w:val="nil"/>
              <w:left w:val="nil"/>
              <w:bottom w:val="single" w:sz="4" w:space="0" w:color="auto"/>
              <w:right w:val="single" w:sz="4" w:space="0" w:color="auto"/>
            </w:tcBorders>
            <w:shd w:val="clear" w:color="000000" w:fill="EBF1DE"/>
            <w:noWrap/>
            <w:vAlign w:val="center"/>
            <w:hideMark/>
          </w:tcPr>
          <w:p w14:paraId="185B848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549</w:t>
            </w:r>
          </w:p>
        </w:tc>
      </w:tr>
      <w:tr w:rsidR="006E65CD" w:rsidRPr="006E65CD" w14:paraId="2C1CD149"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F25165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757F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Pleszew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57177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296</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2D186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148</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E539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AA248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47D98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77</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7120B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101</w:t>
            </w:r>
          </w:p>
        </w:tc>
        <w:tc>
          <w:tcPr>
            <w:tcW w:w="1070" w:type="dxa"/>
            <w:tcBorders>
              <w:top w:val="nil"/>
              <w:left w:val="nil"/>
              <w:bottom w:val="single" w:sz="4" w:space="0" w:color="auto"/>
              <w:right w:val="single" w:sz="4" w:space="0" w:color="auto"/>
            </w:tcBorders>
            <w:shd w:val="clear" w:color="000000" w:fill="EBF1DE"/>
            <w:noWrap/>
            <w:vAlign w:val="center"/>
            <w:hideMark/>
          </w:tcPr>
          <w:p w14:paraId="2D01761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705</w:t>
            </w:r>
          </w:p>
        </w:tc>
      </w:tr>
      <w:tr w:rsidR="006E65CD" w:rsidRPr="006E65CD" w14:paraId="7883B33D"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895B17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C5004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Poznań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A9C2C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286</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0F06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334</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328EA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54</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79F9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D1641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618</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FA1EE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1070" w:type="dxa"/>
            <w:tcBorders>
              <w:top w:val="nil"/>
              <w:left w:val="nil"/>
              <w:bottom w:val="single" w:sz="4" w:space="0" w:color="auto"/>
              <w:right w:val="single" w:sz="4" w:space="0" w:color="auto"/>
            </w:tcBorders>
            <w:shd w:val="clear" w:color="000000" w:fill="EBF1DE"/>
            <w:noWrap/>
            <w:vAlign w:val="center"/>
            <w:hideMark/>
          </w:tcPr>
          <w:p w14:paraId="5380352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1 294</w:t>
            </w:r>
          </w:p>
        </w:tc>
      </w:tr>
      <w:tr w:rsidR="006E65CD" w:rsidRPr="006E65CD" w14:paraId="55588F26"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6F80337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22</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42D291"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Rawicz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94CE0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172</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B0DC1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55</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F7B69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23C79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ABFF4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115</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6D65C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25</w:t>
            </w:r>
          </w:p>
        </w:tc>
        <w:tc>
          <w:tcPr>
            <w:tcW w:w="1070" w:type="dxa"/>
            <w:tcBorders>
              <w:top w:val="nil"/>
              <w:left w:val="nil"/>
              <w:bottom w:val="single" w:sz="4" w:space="0" w:color="auto"/>
              <w:right w:val="single" w:sz="4" w:space="0" w:color="auto"/>
            </w:tcBorders>
            <w:shd w:val="clear" w:color="000000" w:fill="EBF1DE"/>
            <w:noWrap/>
            <w:vAlign w:val="center"/>
            <w:hideMark/>
          </w:tcPr>
          <w:p w14:paraId="15E6E12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424</w:t>
            </w:r>
          </w:p>
        </w:tc>
      </w:tr>
      <w:tr w:rsidR="006E65CD" w:rsidRPr="006E65CD" w14:paraId="5783E04A"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17899E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23</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B5A28A"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Słupca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295DA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202</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F9A6A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7A50B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171</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7781B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B7AE9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124</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B15BF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22</w:t>
            </w:r>
          </w:p>
        </w:tc>
        <w:tc>
          <w:tcPr>
            <w:tcW w:w="1070" w:type="dxa"/>
            <w:tcBorders>
              <w:top w:val="nil"/>
              <w:left w:val="nil"/>
              <w:bottom w:val="single" w:sz="4" w:space="0" w:color="auto"/>
              <w:right w:val="single" w:sz="4" w:space="0" w:color="auto"/>
            </w:tcBorders>
            <w:shd w:val="clear" w:color="000000" w:fill="EBF1DE"/>
            <w:noWrap/>
            <w:vAlign w:val="center"/>
            <w:hideMark/>
          </w:tcPr>
          <w:p w14:paraId="6C21609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619</w:t>
            </w:r>
          </w:p>
        </w:tc>
      </w:tr>
      <w:tr w:rsidR="006E65CD" w:rsidRPr="006E65CD" w14:paraId="736327F5"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94069E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24</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2B6F6D"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Szamotuły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E7E8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152</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295B1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104</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98247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BCFD5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4EFCD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86</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45C97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1070" w:type="dxa"/>
            <w:tcBorders>
              <w:top w:val="nil"/>
              <w:left w:val="nil"/>
              <w:bottom w:val="single" w:sz="4" w:space="0" w:color="auto"/>
              <w:right w:val="single" w:sz="4" w:space="0" w:color="auto"/>
            </w:tcBorders>
            <w:shd w:val="clear" w:color="000000" w:fill="EBF1DE"/>
            <w:noWrap/>
            <w:vAlign w:val="center"/>
            <w:hideMark/>
          </w:tcPr>
          <w:p w14:paraId="5E4E0D5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364</w:t>
            </w:r>
          </w:p>
        </w:tc>
      </w:tr>
      <w:tr w:rsidR="006E65CD" w:rsidRPr="006E65CD" w14:paraId="4F0B5D3B"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E00E24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25</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F5BCC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Środa Wielkopolska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8B36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319</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E65E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58</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D1265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B88EF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28</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51EFA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63A38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27</w:t>
            </w:r>
          </w:p>
        </w:tc>
        <w:tc>
          <w:tcPr>
            <w:tcW w:w="1070" w:type="dxa"/>
            <w:tcBorders>
              <w:top w:val="nil"/>
              <w:left w:val="nil"/>
              <w:bottom w:val="single" w:sz="4" w:space="0" w:color="auto"/>
              <w:right w:val="single" w:sz="4" w:space="0" w:color="auto"/>
            </w:tcBorders>
            <w:shd w:val="clear" w:color="000000" w:fill="EBF1DE"/>
            <w:noWrap/>
            <w:vAlign w:val="center"/>
            <w:hideMark/>
          </w:tcPr>
          <w:p w14:paraId="41860F7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529</w:t>
            </w:r>
          </w:p>
        </w:tc>
      </w:tr>
      <w:tr w:rsidR="006E65CD" w:rsidRPr="006E65CD" w14:paraId="2DFDEE8D"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20491F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26</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5FF83D"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Śrem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C2F14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AF660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A40C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C5215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9DC74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51</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F398A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w:t>
            </w:r>
          </w:p>
        </w:tc>
        <w:tc>
          <w:tcPr>
            <w:tcW w:w="1070" w:type="dxa"/>
            <w:tcBorders>
              <w:top w:val="nil"/>
              <w:left w:val="nil"/>
              <w:bottom w:val="single" w:sz="4" w:space="0" w:color="auto"/>
              <w:right w:val="single" w:sz="4" w:space="0" w:color="auto"/>
            </w:tcBorders>
            <w:shd w:val="clear" w:color="000000" w:fill="EBF1DE"/>
            <w:noWrap/>
            <w:vAlign w:val="center"/>
            <w:hideMark/>
          </w:tcPr>
          <w:p w14:paraId="5533598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190</w:t>
            </w:r>
          </w:p>
        </w:tc>
      </w:tr>
      <w:tr w:rsidR="006E65CD" w:rsidRPr="006E65CD" w14:paraId="326A65EB"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1B569A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27</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A2B14A"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Turek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782F4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250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BA03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323B8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27D8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17</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35F1C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73</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88CA9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25</w:t>
            </w:r>
          </w:p>
        </w:tc>
        <w:tc>
          <w:tcPr>
            <w:tcW w:w="1070" w:type="dxa"/>
            <w:tcBorders>
              <w:top w:val="nil"/>
              <w:left w:val="nil"/>
              <w:bottom w:val="single" w:sz="4" w:space="0" w:color="auto"/>
              <w:right w:val="single" w:sz="4" w:space="0" w:color="auto"/>
            </w:tcBorders>
            <w:shd w:val="clear" w:color="000000" w:fill="EBF1DE"/>
            <w:noWrap/>
            <w:vAlign w:val="center"/>
            <w:hideMark/>
          </w:tcPr>
          <w:p w14:paraId="3DD1BDC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485</w:t>
            </w:r>
          </w:p>
        </w:tc>
      </w:tr>
      <w:tr w:rsidR="006E65CD" w:rsidRPr="006E65CD" w14:paraId="26EF0588"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6D4AE0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28</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262615"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Wągrowiec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8FA2B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140</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60F01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32</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E8488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74</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331B2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A5F60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91</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DCF16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w:t>
            </w:r>
          </w:p>
        </w:tc>
        <w:tc>
          <w:tcPr>
            <w:tcW w:w="1070" w:type="dxa"/>
            <w:tcBorders>
              <w:top w:val="nil"/>
              <w:left w:val="nil"/>
              <w:bottom w:val="single" w:sz="4" w:space="0" w:color="auto"/>
              <w:right w:val="single" w:sz="4" w:space="0" w:color="auto"/>
            </w:tcBorders>
            <w:shd w:val="clear" w:color="000000" w:fill="EBF1DE"/>
            <w:noWrap/>
            <w:vAlign w:val="center"/>
            <w:hideMark/>
          </w:tcPr>
          <w:p w14:paraId="512581B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384</w:t>
            </w:r>
          </w:p>
        </w:tc>
      </w:tr>
      <w:tr w:rsidR="006E65CD" w:rsidRPr="006E65CD" w14:paraId="5876693A"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AB3EC0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29</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72962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Wolsztyn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F7D05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64</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00F9A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29</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75E69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17</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CED4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C87BE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73</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468AC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w:t>
            </w:r>
          </w:p>
        </w:tc>
        <w:tc>
          <w:tcPr>
            <w:tcW w:w="1070" w:type="dxa"/>
            <w:tcBorders>
              <w:top w:val="nil"/>
              <w:left w:val="nil"/>
              <w:bottom w:val="single" w:sz="4" w:space="0" w:color="auto"/>
              <w:right w:val="single" w:sz="4" w:space="0" w:color="auto"/>
            </w:tcBorders>
            <w:shd w:val="clear" w:color="000000" w:fill="EBF1DE"/>
            <w:noWrap/>
            <w:vAlign w:val="center"/>
            <w:hideMark/>
          </w:tcPr>
          <w:p w14:paraId="2447258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198</w:t>
            </w:r>
          </w:p>
        </w:tc>
      </w:tr>
      <w:tr w:rsidR="006E65CD" w:rsidRPr="006E65CD" w14:paraId="7191BB91"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1AFCC1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30</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351EB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Września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736B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241</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2A7F6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61</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65FDA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23</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C1309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26</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729FF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92</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6EE77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w:t>
            </w:r>
          </w:p>
        </w:tc>
        <w:tc>
          <w:tcPr>
            <w:tcW w:w="1070" w:type="dxa"/>
            <w:tcBorders>
              <w:top w:val="nil"/>
              <w:left w:val="nil"/>
              <w:bottom w:val="single" w:sz="4" w:space="0" w:color="auto"/>
              <w:right w:val="single" w:sz="4" w:space="0" w:color="auto"/>
            </w:tcBorders>
            <w:shd w:val="clear" w:color="000000" w:fill="EBF1DE"/>
            <w:noWrap/>
            <w:vAlign w:val="center"/>
            <w:hideMark/>
          </w:tcPr>
          <w:p w14:paraId="34B3D22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448</w:t>
            </w:r>
          </w:p>
        </w:tc>
      </w:tr>
      <w:tr w:rsidR="006E65CD" w:rsidRPr="006E65CD" w14:paraId="4C7D4EA8" w14:textId="77777777" w:rsidTr="006E65CD">
        <w:trPr>
          <w:trHeight w:val="245"/>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ED5999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31</w:t>
            </w:r>
          </w:p>
        </w:tc>
        <w:tc>
          <w:tcPr>
            <w:tcW w:w="24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732A9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Złotów                              </w:t>
            </w: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37091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103</w:t>
            </w:r>
          </w:p>
        </w:tc>
        <w:tc>
          <w:tcPr>
            <w:tcW w:w="14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640CA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27</w:t>
            </w:r>
          </w:p>
        </w:tc>
        <w:tc>
          <w:tcPr>
            <w:tcW w:w="161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46019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w:t>
            </w:r>
          </w:p>
        </w:tc>
        <w:tc>
          <w:tcPr>
            <w:tcW w:w="10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B8BE8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40</w:t>
            </w:r>
          </w:p>
        </w:tc>
        <w:tc>
          <w:tcPr>
            <w:tcW w:w="22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72EAE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82</w:t>
            </w:r>
          </w:p>
        </w:tc>
        <w:tc>
          <w:tcPr>
            <w:tcW w:w="23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A9BA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36</w:t>
            </w:r>
          </w:p>
        </w:tc>
        <w:tc>
          <w:tcPr>
            <w:tcW w:w="1070" w:type="dxa"/>
            <w:tcBorders>
              <w:top w:val="nil"/>
              <w:left w:val="nil"/>
              <w:bottom w:val="single" w:sz="4" w:space="0" w:color="auto"/>
              <w:right w:val="single" w:sz="4" w:space="0" w:color="auto"/>
            </w:tcBorders>
            <w:shd w:val="clear" w:color="000000" w:fill="EBF1DE"/>
            <w:noWrap/>
            <w:vAlign w:val="center"/>
            <w:hideMark/>
          </w:tcPr>
          <w:p w14:paraId="3271A2B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373</w:t>
            </w:r>
          </w:p>
        </w:tc>
      </w:tr>
    </w:tbl>
    <w:p w14:paraId="2841041D" w14:textId="0D94D64E" w:rsidR="006E65CD" w:rsidRDefault="006E65CD" w:rsidP="00CF2F14">
      <w:pPr>
        <w:spacing w:before="0" w:after="0"/>
        <w:ind w:left="708"/>
      </w:pPr>
      <w:r>
        <w:fldChar w:fldCharType="begin"/>
      </w:r>
      <w:r>
        <w:instrText xml:space="preserve"> LINK </w:instrText>
      </w:r>
      <w:r w:rsidR="0059263F">
        <w:instrText xml:space="preserve">Excel.Sheet.12 "\\\\fs.wup-poznan.local\\Dzialy\\rynek_pracy\\ANALIZY RAPORTY OPRACOWANIA\\EFEKTYWNOŚĆ\\Efektywność zatrudnieniowa 2022\\DANE\\tabelki.xlsx" os.zatrudnione!W4K1:W37K9 </w:instrText>
      </w:r>
      <w:r>
        <w:instrText xml:space="preserve">\a \f 4 \h  \* MERGEFORMAT </w:instrText>
      </w:r>
      <w:r>
        <w:fldChar w:fldCharType="separate"/>
      </w:r>
    </w:p>
    <w:p w14:paraId="4D6CCB3C" w14:textId="2461035D" w:rsidR="006E65CD" w:rsidRDefault="006E65CD" w:rsidP="00CF2F14">
      <w:pPr>
        <w:spacing w:before="0" w:after="0"/>
        <w:ind w:left="708"/>
        <w:rPr>
          <w:rFonts w:ascii="Calibri" w:hAnsi="Calibri" w:cs="Calibri"/>
        </w:rPr>
      </w:pPr>
      <w:r>
        <w:rPr>
          <w:rFonts w:ascii="Calibri" w:hAnsi="Calibri" w:cs="Calibri"/>
        </w:rPr>
        <w:fldChar w:fldCharType="end"/>
      </w:r>
    </w:p>
    <w:p w14:paraId="56F47375" w14:textId="61478B53" w:rsidR="00CF2F14" w:rsidRDefault="00CF2F14" w:rsidP="000121C7">
      <w:pPr>
        <w:spacing w:before="0" w:after="0"/>
        <w:rPr>
          <w:rFonts w:ascii="Calibri" w:hAnsi="Calibri" w:cs="Calibri"/>
        </w:rPr>
      </w:pPr>
    </w:p>
    <w:p w14:paraId="0EC5BD7B" w14:textId="77777777" w:rsidR="00CF2F14" w:rsidRDefault="00CF2F14" w:rsidP="000121C7">
      <w:pPr>
        <w:spacing w:before="0" w:after="0"/>
        <w:rPr>
          <w:rFonts w:ascii="Calibri" w:hAnsi="Calibri" w:cs="Calibri"/>
        </w:rPr>
      </w:pPr>
    </w:p>
    <w:p w14:paraId="2ECE0355" w14:textId="77777777" w:rsidR="00CF2F14" w:rsidRDefault="00CF2F14" w:rsidP="000121C7">
      <w:pPr>
        <w:spacing w:before="0" w:after="0"/>
        <w:rPr>
          <w:rFonts w:ascii="Calibri" w:hAnsi="Calibri" w:cs="Calibri"/>
        </w:rPr>
      </w:pPr>
    </w:p>
    <w:p w14:paraId="53C667FD" w14:textId="77777777" w:rsidR="00CF2F14" w:rsidRDefault="00CF2F14" w:rsidP="000121C7">
      <w:pPr>
        <w:spacing w:before="0" w:after="0"/>
        <w:rPr>
          <w:rFonts w:ascii="Calibri" w:hAnsi="Calibri" w:cs="Calibri"/>
        </w:rPr>
      </w:pPr>
    </w:p>
    <w:p w14:paraId="2354FFC6" w14:textId="77777777" w:rsidR="00CF2F14" w:rsidRDefault="00CF2F14" w:rsidP="000121C7">
      <w:pPr>
        <w:spacing w:before="0" w:after="0"/>
        <w:rPr>
          <w:rFonts w:ascii="Calibri" w:hAnsi="Calibri" w:cs="Calibri"/>
        </w:rPr>
      </w:pPr>
    </w:p>
    <w:p w14:paraId="03019CCD" w14:textId="77777777" w:rsidR="00CF2F14" w:rsidRDefault="00CF2F14" w:rsidP="000121C7">
      <w:pPr>
        <w:spacing w:before="0" w:after="0"/>
        <w:rPr>
          <w:rFonts w:ascii="Calibri" w:hAnsi="Calibri" w:cs="Calibri"/>
        </w:rPr>
      </w:pPr>
    </w:p>
    <w:p w14:paraId="5CFACEEF" w14:textId="77777777" w:rsidR="00CF2F14" w:rsidRDefault="00CF2F14" w:rsidP="000121C7">
      <w:pPr>
        <w:spacing w:before="0" w:after="0"/>
        <w:rPr>
          <w:rFonts w:ascii="Calibri" w:hAnsi="Calibri" w:cs="Calibri"/>
        </w:rPr>
      </w:pPr>
    </w:p>
    <w:p w14:paraId="11AA5017" w14:textId="77777777" w:rsidR="00CF2F14" w:rsidRDefault="00CF2F14" w:rsidP="000121C7">
      <w:pPr>
        <w:spacing w:before="0" w:after="0"/>
        <w:rPr>
          <w:rFonts w:ascii="Calibri" w:hAnsi="Calibri" w:cs="Calibri"/>
        </w:rPr>
      </w:pPr>
    </w:p>
    <w:p w14:paraId="207C47A0" w14:textId="77777777" w:rsidR="00CF2F14" w:rsidRDefault="00CF2F14" w:rsidP="000121C7">
      <w:pPr>
        <w:spacing w:before="0" w:after="0"/>
        <w:rPr>
          <w:rFonts w:ascii="Calibri" w:hAnsi="Calibri" w:cs="Calibri"/>
        </w:rPr>
      </w:pPr>
    </w:p>
    <w:p w14:paraId="23C781C2" w14:textId="77777777" w:rsidR="00CF2F14" w:rsidRDefault="00CF2F14" w:rsidP="000121C7">
      <w:pPr>
        <w:spacing w:before="0" w:after="0"/>
        <w:rPr>
          <w:rFonts w:ascii="Calibri" w:hAnsi="Calibri" w:cs="Calibri"/>
        </w:rPr>
      </w:pPr>
    </w:p>
    <w:p w14:paraId="4FEFE01E" w14:textId="77777777" w:rsidR="00CF2F14" w:rsidRDefault="00CF2F14" w:rsidP="000121C7">
      <w:pPr>
        <w:spacing w:before="0" w:after="0"/>
        <w:rPr>
          <w:rFonts w:ascii="Calibri" w:hAnsi="Calibri" w:cs="Calibri"/>
        </w:rPr>
      </w:pPr>
    </w:p>
    <w:p w14:paraId="02845693" w14:textId="77777777" w:rsidR="00CF2F14" w:rsidRDefault="00CF2F14" w:rsidP="000121C7">
      <w:pPr>
        <w:spacing w:before="0" w:after="0"/>
        <w:rPr>
          <w:rFonts w:ascii="Calibri" w:hAnsi="Calibri" w:cs="Calibri"/>
        </w:rPr>
      </w:pPr>
    </w:p>
    <w:p w14:paraId="739FFA80" w14:textId="77777777" w:rsidR="00CF2F14" w:rsidRDefault="00CF2F14" w:rsidP="000121C7">
      <w:pPr>
        <w:spacing w:before="0" w:after="0"/>
        <w:rPr>
          <w:rFonts w:ascii="Calibri" w:hAnsi="Calibri" w:cs="Calibri"/>
        </w:rPr>
      </w:pPr>
    </w:p>
    <w:p w14:paraId="238F911B" w14:textId="77777777" w:rsidR="00CF2F14" w:rsidRDefault="00CF2F14" w:rsidP="000121C7">
      <w:pPr>
        <w:spacing w:before="0" w:after="0"/>
        <w:rPr>
          <w:rFonts w:ascii="Calibri" w:hAnsi="Calibri" w:cs="Calibri"/>
        </w:rPr>
      </w:pPr>
    </w:p>
    <w:p w14:paraId="0A0CE77D" w14:textId="77777777" w:rsidR="00CF2F14" w:rsidRDefault="00CF2F14" w:rsidP="000121C7">
      <w:pPr>
        <w:spacing w:before="0" w:after="0"/>
        <w:rPr>
          <w:rFonts w:ascii="Calibri" w:hAnsi="Calibri" w:cs="Calibri"/>
        </w:rPr>
      </w:pPr>
    </w:p>
    <w:p w14:paraId="66C1E6CB" w14:textId="3B08A44A" w:rsidR="00CF2F14" w:rsidRDefault="00CF2F14" w:rsidP="000121C7">
      <w:pPr>
        <w:spacing w:before="0" w:after="0"/>
        <w:rPr>
          <w:rFonts w:ascii="Calibri" w:hAnsi="Calibri" w:cs="Calibri"/>
        </w:rPr>
      </w:pPr>
    </w:p>
    <w:p w14:paraId="59C25E03" w14:textId="77777777" w:rsidR="00CF2F14" w:rsidRDefault="00CF2F14" w:rsidP="000121C7">
      <w:pPr>
        <w:spacing w:before="0" w:after="0"/>
        <w:rPr>
          <w:rFonts w:ascii="Calibri" w:hAnsi="Calibri" w:cs="Calibri"/>
        </w:rPr>
      </w:pPr>
    </w:p>
    <w:p w14:paraId="026050DF" w14:textId="77777777" w:rsidR="00CF2F14" w:rsidRDefault="00CF2F14" w:rsidP="000121C7">
      <w:pPr>
        <w:spacing w:before="0" w:after="0"/>
        <w:rPr>
          <w:rFonts w:ascii="Calibri" w:hAnsi="Calibri" w:cs="Calibri"/>
        </w:rPr>
      </w:pPr>
    </w:p>
    <w:p w14:paraId="7B76696B" w14:textId="77777777" w:rsidR="00CF2F14" w:rsidRDefault="00CF2F14" w:rsidP="000121C7">
      <w:pPr>
        <w:spacing w:before="0" w:after="0"/>
        <w:rPr>
          <w:rFonts w:ascii="Calibri" w:hAnsi="Calibri" w:cs="Calibri"/>
        </w:rPr>
      </w:pPr>
    </w:p>
    <w:p w14:paraId="7594EA7A" w14:textId="77777777" w:rsidR="00CF2F14" w:rsidRDefault="00CF2F14" w:rsidP="000121C7">
      <w:pPr>
        <w:spacing w:before="0" w:after="0"/>
        <w:rPr>
          <w:rFonts w:ascii="Calibri" w:hAnsi="Calibri" w:cs="Calibri"/>
        </w:rPr>
      </w:pPr>
    </w:p>
    <w:p w14:paraId="6F079499" w14:textId="77777777" w:rsidR="00CF2F14" w:rsidRDefault="00CF2F14" w:rsidP="000121C7">
      <w:pPr>
        <w:spacing w:before="0" w:after="0"/>
        <w:rPr>
          <w:rFonts w:ascii="Calibri" w:hAnsi="Calibri" w:cs="Calibri"/>
        </w:rPr>
      </w:pPr>
    </w:p>
    <w:p w14:paraId="21934EC8" w14:textId="77777777" w:rsidR="00CF2F14" w:rsidRDefault="00CF2F14" w:rsidP="000121C7">
      <w:pPr>
        <w:spacing w:before="0" w:after="0"/>
        <w:rPr>
          <w:rFonts w:ascii="Calibri" w:hAnsi="Calibri" w:cs="Calibri"/>
        </w:rPr>
      </w:pPr>
    </w:p>
    <w:p w14:paraId="220499BC" w14:textId="77777777" w:rsidR="00CF2F14" w:rsidRDefault="00CF2F14" w:rsidP="000121C7">
      <w:pPr>
        <w:spacing w:before="0" w:after="0"/>
        <w:rPr>
          <w:rFonts w:ascii="Calibri" w:hAnsi="Calibri" w:cs="Calibri"/>
        </w:rPr>
      </w:pPr>
    </w:p>
    <w:p w14:paraId="50A24891" w14:textId="77777777" w:rsidR="00CF2F14" w:rsidRDefault="00CF2F14" w:rsidP="000121C7">
      <w:pPr>
        <w:spacing w:before="0" w:after="0"/>
        <w:rPr>
          <w:rFonts w:ascii="Calibri" w:hAnsi="Calibri" w:cs="Calibri"/>
        </w:rPr>
      </w:pPr>
    </w:p>
    <w:p w14:paraId="5E2B7C15" w14:textId="77777777" w:rsidR="006E65CD" w:rsidRDefault="006E65CD" w:rsidP="00CF2F14">
      <w:pPr>
        <w:spacing w:before="0" w:after="0"/>
        <w:ind w:left="708"/>
        <w:rPr>
          <w:rFonts w:ascii="Calibri" w:hAnsi="Calibri" w:cs="Calibri"/>
        </w:rPr>
      </w:pPr>
    </w:p>
    <w:p w14:paraId="5F0E458A" w14:textId="77777777" w:rsidR="006E65CD" w:rsidRDefault="006E65CD" w:rsidP="00CF2F14">
      <w:pPr>
        <w:spacing w:before="0" w:after="0"/>
        <w:ind w:left="708"/>
        <w:rPr>
          <w:rFonts w:ascii="Calibri" w:hAnsi="Calibri" w:cs="Calibri"/>
        </w:rPr>
      </w:pPr>
    </w:p>
    <w:p w14:paraId="18DF7F7E" w14:textId="77777777" w:rsidR="006E65CD" w:rsidRDefault="006E65CD" w:rsidP="00CF2F14">
      <w:pPr>
        <w:spacing w:before="0" w:after="0"/>
        <w:ind w:left="708"/>
        <w:rPr>
          <w:rFonts w:ascii="Calibri" w:hAnsi="Calibri" w:cs="Calibri"/>
        </w:rPr>
      </w:pPr>
    </w:p>
    <w:p w14:paraId="6E1C4A3B" w14:textId="77777777" w:rsidR="006E65CD" w:rsidRDefault="006E65CD" w:rsidP="00CF2F14">
      <w:pPr>
        <w:spacing w:before="0" w:after="0"/>
        <w:ind w:left="708"/>
        <w:rPr>
          <w:rFonts w:ascii="Calibri" w:hAnsi="Calibri" w:cs="Calibri"/>
        </w:rPr>
      </w:pPr>
    </w:p>
    <w:p w14:paraId="3B3E4654" w14:textId="77777777" w:rsidR="006E65CD" w:rsidRDefault="006E65CD" w:rsidP="00CF2F14">
      <w:pPr>
        <w:spacing w:before="0" w:after="0"/>
        <w:ind w:left="708"/>
        <w:rPr>
          <w:rFonts w:ascii="Calibri" w:hAnsi="Calibri" w:cs="Calibri"/>
        </w:rPr>
      </w:pPr>
    </w:p>
    <w:p w14:paraId="72C45CE2" w14:textId="4E58AEFF" w:rsidR="00CF2F14" w:rsidRDefault="00CF2F14" w:rsidP="00CF2F14">
      <w:pPr>
        <w:spacing w:before="0" w:after="0"/>
        <w:ind w:left="708"/>
        <w:rPr>
          <w:rFonts w:ascii="Calibri" w:hAnsi="Calibri" w:cs="Calibri"/>
        </w:rPr>
      </w:pPr>
      <w:r w:rsidRPr="00CF2F14">
        <w:rPr>
          <w:rFonts w:ascii="Calibri" w:hAnsi="Calibri" w:cs="Calibri"/>
        </w:rPr>
        <w:lastRenderedPageBreak/>
        <w:t>Tabela 4. Wydatki na podstawowe formy aktywizacji zawodowej (w zł) w powiatach województwa wielkopolskiego w 2022 r.</w:t>
      </w:r>
    </w:p>
    <w:tbl>
      <w:tblPr>
        <w:tblpPr w:leftFromText="141" w:rightFromText="141" w:vertAnchor="text" w:horzAnchor="margin" w:tblpXSpec="center" w:tblpY="10"/>
        <w:tblW w:w="14306" w:type="dxa"/>
        <w:tblCellMar>
          <w:left w:w="70" w:type="dxa"/>
          <w:right w:w="70" w:type="dxa"/>
        </w:tblCellMar>
        <w:tblLook w:val="04A0" w:firstRow="1" w:lastRow="0" w:firstColumn="1" w:lastColumn="0" w:noHBand="0" w:noVBand="1"/>
      </w:tblPr>
      <w:tblGrid>
        <w:gridCol w:w="366"/>
        <w:gridCol w:w="2476"/>
        <w:gridCol w:w="1332"/>
        <w:gridCol w:w="1439"/>
        <w:gridCol w:w="1583"/>
        <w:gridCol w:w="1440"/>
        <w:gridCol w:w="2135"/>
        <w:gridCol w:w="2184"/>
        <w:gridCol w:w="1351"/>
      </w:tblGrid>
      <w:tr w:rsidR="006E65CD" w:rsidRPr="006E65CD" w14:paraId="16DD2D51" w14:textId="77777777" w:rsidTr="006E65CD">
        <w:trPr>
          <w:trHeight w:val="874"/>
        </w:trPr>
        <w:tc>
          <w:tcPr>
            <w:tcW w:w="366"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2965B2B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Lp.</w:t>
            </w:r>
          </w:p>
        </w:tc>
        <w:tc>
          <w:tcPr>
            <w:tcW w:w="2476" w:type="dxa"/>
            <w:tcBorders>
              <w:top w:val="single" w:sz="4" w:space="0" w:color="auto"/>
              <w:left w:val="nil"/>
              <w:bottom w:val="single" w:sz="4" w:space="0" w:color="auto"/>
              <w:right w:val="single" w:sz="4" w:space="0" w:color="auto"/>
            </w:tcBorders>
            <w:shd w:val="clear" w:color="000000" w:fill="DAEEF3"/>
            <w:noWrap/>
            <w:vAlign w:val="center"/>
            <w:hideMark/>
          </w:tcPr>
          <w:p w14:paraId="3D850B3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Wyszczególnienie </w:t>
            </w:r>
          </w:p>
        </w:tc>
        <w:tc>
          <w:tcPr>
            <w:tcW w:w="1332" w:type="dxa"/>
            <w:tcBorders>
              <w:top w:val="single" w:sz="4" w:space="0" w:color="auto"/>
              <w:left w:val="nil"/>
              <w:bottom w:val="single" w:sz="4" w:space="0" w:color="auto"/>
              <w:right w:val="single" w:sz="4" w:space="0" w:color="auto"/>
            </w:tcBorders>
            <w:shd w:val="clear" w:color="000000" w:fill="DAEEF3"/>
            <w:noWrap/>
            <w:vAlign w:val="center"/>
            <w:hideMark/>
          </w:tcPr>
          <w:p w14:paraId="340B16F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Staże </w:t>
            </w:r>
          </w:p>
        </w:tc>
        <w:tc>
          <w:tcPr>
            <w:tcW w:w="1439" w:type="dxa"/>
            <w:tcBorders>
              <w:top w:val="single" w:sz="4" w:space="0" w:color="auto"/>
              <w:left w:val="nil"/>
              <w:bottom w:val="single" w:sz="4" w:space="0" w:color="auto"/>
              <w:right w:val="single" w:sz="4" w:space="0" w:color="auto"/>
            </w:tcBorders>
            <w:shd w:val="clear" w:color="000000" w:fill="DAEEF3"/>
            <w:noWrap/>
            <w:vAlign w:val="center"/>
            <w:hideMark/>
          </w:tcPr>
          <w:p w14:paraId="287BE19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Szkolenia </w:t>
            </w:r>
          </w:p>
        </w:tc>
        <w:tc>
          <w:tcPr>
            <w:tcW w:w="1583" w:type="dxa"/>
            <w:tcBorders>
              <w:top w:val="single" w:sz="4" w:space="0" w:color="auto"/>
              <w:left w:val="nil"/>
              <w:bottom w:val="single" w:sz="4" w:space="0" w:color="auto"/>
              <w:right w:val="single" w:sz="4" w:space="0" w:color="auto"/>
            </w:tcBorders>
            <w:shd w:val="clear" w:color="000000" w:fill="DAEEF3"/>
            <w:vAlign w:val="center"/>
            <w:hideMark/>
          </w:tcPr>
          <w:p w14:paraId="338AF12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Prace                                   interwencyjne </w:t>
            </w:r>
          </w:p>
        </w:tc>
        <w:tc>
          <w:tcPr>
            <w:tcW w:w="1440" w:type="dxa"/>
            <w:tcBorders>
              <w:top w:val="single" w:sz="4" w:space="0" w:color="auto"/>
              <w:left w:val="nil"/>
              <w:bottom w:val="single" w:sz="4" w:space="0" w:color="auto"/>
              <w:right w:val="single" w:sz="4" w:space="0" w:color="auto"/>
            </w:tcBorders>
            <w:shd w:val="clear" w:color="000000" w:fill="DAEEF3"/>
            <w:vAlign w:val="center"/>
            <w:hideMark/>
          </w:tcPr>
          <w:p w14:paraId="7451D94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Roboty publiczne</w:t>
            </w:r>
          </w:p>
        </w:tc>
        <w:tc>
          <w:tcPr>
            <w:tcW w:w="2135" w:type="dxa"/>
            <w:tcBorders>
              <w:top w:val="single" w:sz="4" w:space="0" w:color="auto"/>
              <w:left w:val="nil"/>
              <w:bottom w:val="single" w:sz="4" w:space="0" w:color="auto"/>
              <w:right w:val="single" w:sz="4" w:space="0" w:color="auto"/>
            </w:tcBorders>
            <w:shd w:val="clear" w:color="000000" w:fill="DAEEF3"/>
            <w:vAlign w:val="center"/>
            <w:hideMark/>
          </w:tcPr>
          <w:p w14:paraId="0308710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 xml:space="preserve">Dofinansowanie podejmowania działalności gospodarczej </w:t>
            </w:r>
          </w:p>
        </w:tc>
        <w:tc>
          <w:tcPr>
            <w:tcW w:w="2184" w:type="dxa"/>
            <w:tcBorders>
              <w:top w:val="single" w:sz="4" w:space="0" w:color="auto"/>
              <w:left w:val="nil"/>
              <w:bottom w:val="single" w:sz="4" w:space="0" w:color="auto"/>
              <w:right w:val="single" w:sz="4" w:space="0" w:color="auto"/>
            </w:tcBorders>
            <w:shd w:val="clear" w:color="000000" w:fill="DAEEF3"/>
            <w:vAlign w:val="center"/>
            <w:hideMark/>
          </w:tcPr>
          <w:p w14:paraId="75E4C7E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Refun</w:t>
            </w:r>
            <w:r>
              <w:rPr>
                <w:rFonts w:ascii="Calibri" w:eastAsia="Times New Roman" w:hAnsi="Calibri" w:cs="Calibri"/>
                <w:b/>
                <w:bCs/>
                <w:sz w:val="18"/>
                <w:szCs w:val="18"/>
              </w:rPr>
              <w:t>d</w:t>
            </w:r>
            <w:r w:rsidRPr="006E65CD">
              <w:rPr>
                <w:rFonts w:ascii="Calibri" w:eastAsia="Times New Roman" w:hAnsi="Calibri" w:cs="Calibri"/>
                <w:b/>
                <w:bCs/>
                <w:sz w:val="18"/>
                <w:szCs w:val="18"/>
              </w:rPr>
              <w:t xml:space="preserve">acja kosztów wyposażenia </w:t>
            </w:r>
            <w:r>
              <w:rPr>
                <w:rFonts w:ascii="Calibri" w:eastAsia="Times New Roman" w:hAnsi="Calibri" w:cs="Calibri"/>
                <w:b/>
                <w:bCs/>
                <w:sz w:val="18"/>
                <w:szCs w:val="18"/>
              </w:rPr>
              <w:br/>
            </w:r>
            <w:r w:rsidRPr="006E65CD">
              <w:rPr>
                <w:rFonts w:ascii="Calibri" w:eastAsia="Times New Roman" w:hAnsi="Calibri" w:cs="Calibri"/>
                <w:b/>
                <w:bCs/>
                <w:sz w:val="18"/>
                <w:szCs w:val="18"/>
              </w:rPr>
              <w:t xml:space="preserve">i doposażenia stanowiska pracy  </w:t>
            </w:r>
          </w:p>
        </w:tc>
        <w:tc>
          <w:tcPr>
            <w:tcW w:w="1351" w:type="dxa"/>
            <w:tcBorders>
              <w:top w:val="single" w:sz="4" w:space="0" w:color="auto"/>
              <w:left w:val="nil"/>
              <w:bottom w:val="single" w:sz="4" w:space="0" w:color="auto"/>
              <w:right w:val="single" w:sz="4" w:space="0" w:color="auto"/>
            </w:tcBorders>
            <w:shd w:val="clear" w:color="000000" w:fill="DAEEF3"/>
            <w:vAlign w:val="center"/>
            <w:hideMark/>
          </w:tcPr>
          <w:p w14:paraId="64D6934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Ogółem</w:t>
            </w:r>
          </w:p>
        </w:tc>
      </w:tr>
      <w:tr w:rsidR="006E65CD" w:rsidRPr="006E65CD" w14:paraId="772B978C" w14:textId="77777777" w:rsidTr="006E65CD">
        <w:trPr>
          <w:trHeight w:val="235"/>
        </w:trPr>
        <w:tc>
          <w:tcPr>
            <w:tcW w:w="366" w:type="dxa"/>
            <w:vMerge/>
            <w:tcBorders>
              <w:top w:val="single" w:sz="4" w:space="0" w:color="auto"/>
              <w:left w:val="single" w:sz="4" w:space="0" w:color="auto"/>
              <w:bottom w:val="single" w:sz="4" w:space="0" w:color="auto"/>
              <w:right w:val="single" w:sz="4" w:space="0" w:color="auto"/>
            </w:tcBorders>
            <w:vAlign w:val="center"/>
            <w:hideMark/>
          </w:tcPr>
          <w:p w14:paraId="3E202F14" w14:textId="77777777" w:rsidR="006E65CD" w:rsidRPr="006E65CD" w:rsidRDefault="006E65CD" w:rsidP="006E65CD">
            <w:pPr>
              <w:spacing w:before="0" w:after="0" w:line="240" w:lineRule="auto"/>
              <w:rPr>
                <w:rFonts w:ascii="Calibri" w:eastAsia="Times New Roman" w:hAnsi="Calibri" w:cs="Calibri"/>
                <w:b/>
                <w:bCs/>
                <w:sz w:val="18"/>
                <w:szCs w:val="18"/>
              </w:rPr>
            </w:pPr>
          </w:p>
        </w:tc>
        <w:tc>
          <w:tcPr>
            <w:tcW w:w="2476" w:type="dxa"/>
            <w:tcBorders>
              <w:top w:val="nil"/>
              <w:left w:val="nil"/>
              <w:bottom w:val="single" w:sz="4" w:space="0" w:color="auto"/>
              <w:right w:val="single" w:sz="4" w:space="0" w:color="auto"/>
            </w:tcBorders>
            <w:shd w:val="clear" w:color="000000" w:fill="F2DCDB"/>
            <w:noWrap/>
            <w:vAlign w:val="center"/>
            <w:hideMark/>
          </w:tcPr>
          <w:p w14:paraId="73BAE40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POLSKA</w:t>
            </w:r>
          </w:p>
        </w:tc>
        <w:tc>
          <w:tcPr>
            <w:tcW w:w="1332" w:type="dxa"/>
            <w:tcBorders>
              <w:top w:val="nil"/>
              <w:left w:val="nil"/>
              <w:bottom w:val="single" w:sz="4" w:space="0" w:color="auto"/>
              <w:right w:val="single" w:sz="4" w:space="0" w:color="auto"/>
            </w:tcBorders>
            <w:shd w:val="clear" w:color="000000" w:fill="F2DCDB"/>
            <w:noWrap/>
            <w:vAlign w:val="center"/>
            <w:hideMark/>
          </w:tcPr>
          <w:p w14:paraId="63CA277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1 031 511 658,84</w:t>
            </w:r>
          </w:p>
        </w:tc>
        <w:tc>
          <w:tcPr>
            <w:tcW w:w="1439" w:type="dxa"/>
            <w:tcBorders>
              <w:top w:val="nil"/>
              <w:left w:val="nil"/>
              <w:bottom w:val="single" w:sz="4" w:space="0" w:color="auto"/>
              <w:right w:val="single" w:sz="4" w:space="0" w:color="auto"/>
            </w:tcBorders>
            <w:shd w:val="clear" w:color="000000" w:fill="F2DCDB"/>
            <w:noWrap/>
            <w:vAlign w:val="center"/>
            <w:hideMark/>
          </w:tcPr>
          <w:p w14:paraId="5D58310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155 966 572,18</w:t>
            </w:r>
          </w:p>
        </w:tc>
        <w:tc>
          <w:tcPr>
            <w:tcW w:w="1583" w:type="dxa"/>
            <w:tcBorders>
              <w:top w:val="nil"/>
              <w:left w:val="nil"/>
              <w:bottom w:val="single" w:sz="4" w:space="0" w:color="auto"/>
              <w:right w:val="single" w:sz="4" w:space="0" w:color="auto"/>
            </w:tcBorders>
            <w:shd w:val="clear" w:color="000000" w:fill="F2DCDB"/>
            <w:noWrap/>
            <w:vAlign w:val="center"/>
            <w:hideMark/>
          </w:tcPr>
          <w:p w14:paraId="1B5DD9F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263 149 697,31</w:t>
            </w:r>
          </w:p>
        </w:tc>
        <w:tc>
          <w:tcPr>
            <w:tcW w:w="1440" w:type="dxa"/>
            <w:tcBorders>
              <w:top w:val="nil"/>
              <w:left w:val="nil"/>
              <w:bottom w:val="single" w:sz="4" w:space="0" w:color="auto"/>
              <w:right w:val="single" w:sz="4" w:space="0" w:color="auto"/>
            </w:tcBorders>
            <w:shd w:val="clear" w:color="000000" w:fill="F2DCDB"/>
            <w:noWrap/>
            <w:vAlign w:val="center"/>
            <w:hideMark/>
          </w:tcPr>
          <w:p w14:paraId="7A7FE5A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304 511 953,92</w:t>
            </w:r>
          </w:p>
        </w:tc>
        <w:tc>
          <w:tcPr>
            <w:tcW w:w="2135" w:type="dxa"/>
            <w:tcBorders>
              <w:top w:val="nil"/>
              <w:left w:val="nil"/>
              <w:bottom w:val="single" w:sz="4" w:space="0" w:color="auto"/>
              <w:right w:val="single" w:sz="4" w:space="0" w:color="auto"/>
            </w:tcBorders>
            <w:shd w:val="clear" w:color="000000" w:fill="F2DCDB"/>
            <w:noWrap/>
            <w:vAlign w:val="center"/>
            <w:hideMark/>
          </w:tcPr>
          <w:p w14:paraId="179AC48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1 027 732 057,40</w:t>
            </w:r>
          </w:p>
        </w:tc>
        <w:tc>
          <w:tcPr>
            <w:tcW w:w="2184" w:type="dxa"/>
            <w:tcBorders>
              <w:top w:val="nil"/>
              <w:left w:val="nil"/>
              <w:bottom w:val="single" w:sz="4" w:space="0" w:color="auto"/>
              <w:right w:val="single" w:sz="4" w:space="0" w:color="auto"/>
            </w:tcBorders>
            <w:shd w:val="clear" w:color="000000" w:fill="F2DCDB"/>
            <w:noWrap/>
            <w:vAlign w:val="center"/>
            <w:hideMark/>
          </w:tcPr>
          <w:p w14:paraId="2771A4F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508 736 888,12</w:t>
            </w:r>
          </w:p>
        </w:tc>
        <w:tc>
          <w:tcPr>
            <w:tcW w:w="1351" w:type="dxa"/>
            <w:tcBorders>
              <w:top w:val="nil"/>
              <w:left w:val="nil"/>
              <w:bottom w:val="single" w:sz="4" w:space="0" w:color="auto"/>
              <w:right w:val="single" w:sz="4" w:space="0" w:color="auto"/>
            </w:tcBorders>
            <w:shd w:val="clear" w:color="000000" w:fill="F2DCDB"/>
            <w:noWrap/>
            <w:vAlign w:val="center"/>
            <w:hideMark/>
          </w:tcPr>
          <w:p w14:paraId="4DD172B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3 291 608 827,77</w:t>
            </w:r>
          </w:p>
        </w:tc>
      </w:tr>
      <w:tr w:rsidR="006E65CD" w:rsidRPr="006E65CD" w14:paraId="6694A654" w14:textId="77777777" w:rsidTr="006E65CD">
        <w:trPr>
          <w:trHeight w:val="235"/>
        </w:trPr>
        <w:tc>
          <w:tcPr>
            <w:tcW w:w="366" w:type="dxa"/>
            <w:vMerge/>
            <w:tcBorders>
              <w:top w:val="single" w:sz="4" w:space="0" w:color="auto"/>
              <w:left w:val="single" w:sz="4" w:space="0" w:color="auto"/>
              <w:bottom w:val="single" w:sz="4" w:space="0" w:color="auto"/>
              <w:right w:val="single" w:sz="4" w:space="0" w:color="auto"/>
            </w:tcBorders>
            <w:vAlign w:val="center"/>
            <w:hideMark/>
          </w:tcPr>
          <w:p w14:paraId="5E61BC5C" w14:textId="77777777" w:rsidR="006E65CD" w:rsidRPr="006E65CD" w:rsidRDefault="006E65CD" w:rsidP="006E65CD">
            <w:pPr>
              <w:spacing w:before="0" w:after="0" w:line="240" w:lineRule="auto"/>
              <w:rPr>
                <w:rFonts w:ascii="Calibri" w:eastAsia="Times New Roman" w:hAnsi="Calibri" w:cs="Calibri"/>
                <w:b/>
                <w:bCs/>
                <w:sz w:val="18"/>
                <w:szCs w:val="18"/>
              </w:rPr>
            </w:pPr>
          </w:p>
        </w:tc>
        <w:tc>
          <w:tcPr>
            <w:tcW w:w="2476"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668401D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WOJ. WIELKOPOLSKIE</w:t>
            </w:r>
          </w:p>
        </w:tc>
        <w:tc>
          <w:tcPr>
            <w:tcW w:w="1332"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71478EF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67 311 810,57</w:t>
            </w:r>
          </w:p>
        </w:tc>
        <w:tc>
          <w:tcPr>
            <w:tcW w:w="1439"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6143745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16 676 166,68</w:t>
            </w:r>
          </w:p>
        </w:tc>
        <w:tc>
          <w:tcPr>
            <w:tcW w:w="1583"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73D3F24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12 977 416,09</w:t>
            </w:r>
          </w:p>
        </w:tc>
        <w:tc>
          <w:tcPr>
            <w:tcW w:w="1440"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25021CC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10 437 513,20</w:t>
            </w:r>
          </w:p>
        </w:tc>
        <w:tc>
          <w:tcPr>
            <w:tcW w:w="2135"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5D16E4B8"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83 568 198,10</w:t>
            </w:r>
          </w:p>
        </w:tc>
        <w:tc>
          <w:tcPr>
            <w:tcW w:w="2184" w:type="dxa"/>
            <w:tcBorders>
              <w:top w:val="single" w:sz="4" w:space="0" w:color="000000"/>
              <w:left w:val="single" w:sz="4" w:space="0" w:color="000000"/>
              <w:bottom w:val="single" w:sz="4" w:space="0" w:color="000000"/>
              <w:right w:val="single" w:sz="4" w:space="0" w:color="000000"/>
            </w:tcBorders>
            <w:shd w:val="clear" w:color="000000" w:fill="DA9694"/>
            <w:noWrap/>
            <w:vAlign w:val="center"/>
            <w:hideMark/>
          </w:tcPr>
          <w:p w14:paraId="52514C4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26 332 804,77</w:t>
            </w:r>
          </w:p>
        </w:tc>
        <w:tc>
          <w:tcPr>
            <w:tcW w:w="1351" w:type="dxa"/>
            <w:tcBorders>
              <w:top w:val="nil"/>
              <w:left w:val="nil"/>
              <w:bottom w:val="single" w:sz="4" w:space="0" w:color="auto"/>
              <w:right w:val="single" w:sz="4" w:space="0" w:color="auto"/>
            </w:tcBorders>
            <w:shd w:val="clear" w:color="000000" w:fill="DA9694"/>
            <w:noWrap/>
            <w:vAlign w:val="center"/>
            <w:hideMark/>
          </w:tcPr>
          <w:p w14:paraId="13E8D73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217 303 909,41</w:t>
            </w:r>
          </w:p>
        </w:tc>
      </w:tr>
      <w:tr w:rsidR="006E65CD" w:rsidRPr="006E65CD" w14:paraId="6399721C"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6FBDC67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72ECC3"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Chodzież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F1DDA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2 460 687,70</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D1A10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495 673,75</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B03C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808 409,08</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6C9D4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1 214 305,46</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B225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1 846 704,80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C0F9C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537 255,00</w:t>
            </w:r>
          </w:p>
        </w:tc>
        <w:tc>
          <w:tcPr>
            <w:tcW w:w="1351" w:type="dxa"/>
            <w:tcBorders>
              <w:top w:val="nil"/>
              <w:left w:val="nil"/>
              <w:bottom w:val="single" w:sz="4" w:space="0" w:color="auto"/>
              <w:right w:val="single" w:sz="4" w:space="0" w:color="auto"/>
            </w:tcBorders>
            <w:shd w:val="clear" w:color="000000" w:fill="DAEEF3"/>
            <w:noWrap/>
            <w:vAlign w:val="center"/>
            <w:hideMark/>
          </w:tcPr>
          <w:p w14:paraId="4A3B64D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7 363 035,79</w:t>
            </w:r>
          </w:p>
        </w:tc>
      </w:tr>
      <w:tr w:rsidR="006E65CD" w:rsidRPr="006E65CD" w14:paraId="6F772A13"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0BB97B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B8A892"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Czarnków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278F0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1 641 703,16</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A6DCE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500 854,99</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75703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975 091,46</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5E05A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300 480,20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0CC40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2 400 401,52</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C9C00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35 000,00</w:t>
            </w:r>
          </w:p>
        </w:tc>
        <w:tc>
          <w:tcPr>
            <w:tcW w:w="1351" w:type="dxa"/>
            <w:tcBorders>
              <w:top w:val="nil"/>
              <w:left w:val="nil"/>
              <w:bottom w:val="single" w:sz="4" w:space="0" w:color="auto"/>
              <w:right w:val="single" w:sz="4" w:space="0" w:color="auto"/>
            </w:tcBorders>
            <w:shd w:val="clear" w:color="000000" w:fill="DAEEF3"/>
            <w:noWrap/>
            <w:vAlign w:val="center"/>
            <w:hideMark/>
          </w:tcPr>
          <w:p w14:paraId="56D9755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5 853 531,33</w:t>
            </w:r>
          </w:p>
        </w:tc>
      </w:tr>
      <w:tr w:rsidR="006E65CD" w:rsidRPr="006E65CD" w14:paraId="2FC3F06B"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49960B4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3C27C5"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Gniezno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CE7D2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3 000 371,93</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A3C05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834 114,00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16C9E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166 926,88</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4BBBB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171 624,88</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6E3D4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2 514 493,36</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3234D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817 918,99</w:t>
            </w:r>
          </w:p>
        </w:tc>
        <w:tc>
          <w:tcPr>
            <w:tcW w:w="1351" w:type="dxa"/>
            <w:tcBorders>
              <w:top w:val="nil"/>
              <w:left w:val="nil"/>
              <w:bottom w:val="single" w:sz="4" w:space="0" w:color="auto"/>
              <w:right w:val="single" w:sz="4" w:space="0" w:color="auto"/>
            </w:tcBorders>
            <w:shd w:val="clear" w:color="000000" w:fill="DAEEF3"/>
            <w:noWrap/>
            <w:vAlign w:val="center"/>
            <w:hideMark/>
          </w:tcPr>
          <w:p w14:paraId="7922312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7 505 450,04</w:t>
            </w:r>
          </w:p>
        </w:tc>
      </w:tr>
      <w:tr w:rsidR="006E65CD" w:rsidRPr="006E65CD" w14:paraId="645C661F"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AEB178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19982"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Gostyń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9B14C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2 935 551,77</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78D63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333 408,94</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BE86C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317 904,83</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45136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06161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2 015 945,40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AF2C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624 642,40</w:t>
            </w:r>
          </w:p>
        </w:tc>
        <w:tc>
          <w:tcPr>
            <w:tcW w:w="1351" w:type="dxa"/>
            <w:tcBorders>
              <w:top w:val="nil"/>
              <w:left w:val="nil"/>
              <w:bottom w:val="single" w:sz="4" w:space="0" w:color="auto"/>
              <w:right w:val="single" w:sz="4" w:space="0" w:color="auto"/>
            </w:tcBorders>
            <w:shd w:val="clear" w:color="000000" w:fill="DAEEF3"/>
            <w:noWrap/>
            <w:vAlign w:val="center"/>
            <w:hideMark/>
          </w:tcPr>
          <w:p w14:paraId="0E90CED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6 227 453,34</w:t>
            </w:r>
          </w:p>
        </w:tc>
      </w:tr>
      <w:tr w:rsidR="006E65CD" w:rsidRPr="006E65CD" w14:paraId="56F8814E"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47C6A6CD"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F9E3C3"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Grodzisk Wielkopolski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A368C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1 524 229,18</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F7C2A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159 477,54</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F3867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92 320,00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7B52F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53 331,12</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B64C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1 837 650,00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C5772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18 000,00</w:t>
            </w:r>
          </w:p>
        </w:tc>
        <w:tc>
          <w:tcPr>
            <w:tcW w:w="1351" w:type="dxa"/>
            <w:tcBorders>
              <w:top w:val="nil"/>
              <w:left w:val="nil"/>
              <w:bottom w:val="single" w:sz="4" w:space="0" w:color="auto"/>
              <w:right w:val="single" w:sz="4" w:space="0" w:color="auto"/>
            </w:tcBorders>
            <w:shd w:val="clear" w:color="000000" w:fill="DAEEF3"/>
            <w:noWrap/>
            <w:vAlign w:val="center"/>
            <w:hideMark/>
          </w:tcPr>
          <w:p w14:paraId="7179568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3 685 007,84</w:t>
            </w:r>
          </w:p>
        </w:tc>
      </w:tr>
      <w:tr w:rsidR="006E65CD" w:rsidRPr="006E65CD" w14:paraId="7276F24D"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68583A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1849E1"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Jarocin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D6F6A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2 550 065,42</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C1748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732 817,64</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A055A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222 546,85</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2D61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202 387,79</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DCE65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1 731 900,00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7D35E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485 000,00</w:t>
            </w:r>
          </w:p>
        </w:tc>
        <w:tc>
          <w:tcPr>
            <w:tcW w:w="1351" w:type="dxa"/>
            <w:tcBorders>
              <w:top w:val="nil"/>
              <w:left w:val="nil"/>
              <w:bottom w:val="single" w:sz="4" w:space="0" w:color="auto"/>
              <w:right w:val="single" w:sz="4" w:space="0" w:color="auto"/>
            </w:tcBorders>
            <w:shd w:val="clear" w:color="000000" w:fill="DAEEF3"/>
            <w:noWrap/>
            <w:vAlign w:val="center"/>
            <w:hideMark/>
          </w:tcPr>
          <w:p w14:paraId="2288BAE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5 924 717,70</w:t>
            </w:r>
          </w:p>
        </w:tc>
      </w:tr>
      <w:tr w:rsidR="006E65CD" w:rsidRPr="006E65CD" w14:paraId="7181643A"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583A71A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25F87E"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Kalisz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BACCC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2 159 990,22</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4F6B7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1 035 846,48</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DAF81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663 827,21</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6C833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1 169 838,12</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F2AE4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3 118 346,41</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1560D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1 561 917,53</w:t>
            </w:r>
          </w:p>
        </w:tc>
        <w:tc>
          <w:tcPr>
            <w:tcW w:w="1351" w:type="dxa"/>
            <w:tcBorders>
              <w:top w:val="nil"/>
              <w:left w:val="nil"/>
              <w:bottom w:val="single" w:sz="4" w:space="0" w:color="auto"/>
              <w:right w:val="single" w:sz="4" w:space="0" w:color="auto"/>
            </w:tcBorders>
            <w:shd w:val="clear" w:color="000000" w:fill="DAEEF3"/>
            <w:noWrap/>
            <w:vAlign w:val="center"/>
            <w:hideMark/>
          </w:tcPr>
          <w:p w14:paraId="2231F499"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9 709 765,97</w:t>
            </w:r>
          </w:p>
        </w:tc>
      </w:tr>
      <w:tr w:rsidR="006E65CD" w:rsidRPr="006E65CD" w14:paraId="35E4382A"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BEEEC5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8</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ECEB51"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Kępno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0C60F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1 431 830,35</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F1863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334 923,23</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B7416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127 446,78</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53E5B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71 414,20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009E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1 371 790,87</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9934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378 000,00</w:t>
            </w:r>
          </w:p>
        </w:tc>
        <w:tc>
          <w:tcPr>
            <w:tcW w:w="1351" w:type="dxa"/>
            <w:tcBorders>
              <w:top w:val="nil"/>
              <w:left w:val="nil"/>
              <w:bottom w:val="single" w:sz="4" w:space="0" w:color="auto"/>
              <w:right w:val="single" w:sz="4" w:space="0" w:color="auto"/>
            </w:tcBorders>
            <w:shd w:val="clear" w:color="000000" w:fill="DAEEF3"/>
            <w:noWrap/>
            <w:vAlign w:val="center"/>
            <w:hideMark/>
          </w:tcPr>
          <w:p w14:paraId="3883DDE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3 715 405,43</w:t>
            </w:r>
          </w:p>
        </w:tc>
      </w:tr>
      <w:tr w:rsidR="006E65CD" w:rsidRPr="006E65CD" w14:paraId="1B904E9E"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F4B6FE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111084"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Koło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B36DC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2 250 495,91</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6116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266 695,25</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566E2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527 354,20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CD219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20 657,53</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8F74A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1 723 015,49</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7B04B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842 740,70</w:t>
            </w:r>
          </w:p>
        </w:tc>
        <w:tc>
          <w:tcPr>
            <w:tcW w:w="1351" w:type="dxa"/>
            <w:tcBorders>
              <w:top w:val="nil"/>
              <w:left w:val="nil"/>
              <w:bottom w:val="single" w:sz="4" w:space="0" w:color="auto"/>
              <w:right w:val="single" w:sz="4" w:space="0" w:color="auto"/>
            </w:tcBorders>
            <w:shd w:val="clear" w:color="000000" w:fill="DAEEF3"/>
            <w:noWrap/>
            <w:vAlign w:val="center"/>
            <w:hideMark/>
          </w:tcPr>
          <w:p w14:paraId="5F71608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5 630 959,08</w:t>
            </w:r>
          </w:p>
        </w:tc>
      </w:tr>
      <w:tr w:rsidR="006E65CD" w:rsidRPr="006E65CD" w14:paraId="6DA5C0E7"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A24D2C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10</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B5D0F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Konin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1D621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6 239 847,02</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48596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1 155 657,50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9AB0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1 051 718,46</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7EFB9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3 065 251,71</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861D9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7 862 978,18</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29952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3 792 631,97</w:t>
            </w:r>
          </w:p>
        </w:tc>
        <w:tc>
          <w:tcPr>
            <w:tcW w:w="1351" w:type="dxa"/>
            <w:tcBorders>
              <w:top w:val="nil"/>
              <w:left w:val="nil"/>
              <w:bottom w:val="single" w:sz="4" w:space="0" w:color="auto"/>
              <w:right w:val="single" w:sz="4" w:space="0" w:color="auto"/>
            </w:tcBorders>
            <w:shd w:val="clear" w:color="000000" w:fill="DAEEF3"/>
            <w:noWrap/>
            <w:vAlign w:val="center"/>
            <w:hideMark/>
          </w:tcPr>
          <w:p w14:paraId="644CB41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23 168 084,84</w:t>
            </w:r>
          </w:p>
        </w:tc>
      </w:tr>
      <w:tr w:rsidR="006E65CD" w:rsidRPr="006E65CD" w14:paraId="359F7383"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AE6430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11</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A50BD3"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Kościan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C379A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1 087 378,70</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1F4AB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232 425,60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163A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484 537,28</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816F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85 692,57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F4F44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1 090 537,50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4BB0F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545 000,00</w:t>
            </w:r>
          </w:p>
        </w:tc>
        <w:tc>
          <w:tcPr>
            <w:tcW w:w="1351" w:type="dxa"/>
            <w:tcBorders>
              <w:top w:val="nil"/>
              <w:left w:val="nil"/>
              <w:bottom w:val="single" w:sz="4" w:space="0" w:color="auto"/>
              <w:right w:val="single" w:sz="4" w:space="0" w:color="auto"/>
            </w:tcBorders>
            <w:shd w:val="clear" w:color="000000" w:fill="DAEEF3"/>
            <w:noWrap/>
            <w:vAlign w:val="center"/>
            <w:hideMark/>
          </w:tcPr>
          <w:p w14:paraId="79CFD80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3 525 571,65</w:t>
            </w:r>
          </w:p>
        </w:tc>
      </w:tr>
      <w:tr w:rsidR="006E65CD" w:rsidRPr="006E65CD" w14:paraId="0C399F0F"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411F42E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12</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5586DB"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Krotoszyn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23669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1 017 564,31</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358F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538 186,63</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8D8B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264 182,93</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3ECE4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259 389,67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7C65E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1 232 890,00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5E9FF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2 420 950,00</w:t>
            </w:r>
          </w:p>
        </w:tc>
        <w:tc>
          <w:tcPr>
            <w:tcW w:w="1351" w:type="dxa"/>
            <w:tcBorders>
              <w:top w:val="nil"/>
              <w:left w:val="nil"/>
              <w:bottom w:val="single" w:sz="4" w:space="0" w:color="auto"/>
              <w:right w:val="single" w:sz="4" w:space="0" w:color="auto"/>
            </w:tcBorders>
            <w:shd w:val="clear" w:color="000000" w:fill="DAEEF3"/>
            <w:noWrap/>
            <w:vAlign w:val="center"/>
            <w:hideMark/>
          </w:tcPr>
          <w:p w14:paraId="3F2BBE8B"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5 733 163,54</w:t>
            </w:r>
          </w:p>
        </w:tc>
      </w:tr>
      <w:tr w:rsidR="006E65CD" w:rsidRPr="006E65CD" w14:paraId="3695265E"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997BDA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13</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532972"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Leszno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69F7B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1 429 150,28</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50361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672 405,72</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38D73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564 824,04</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A458C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49 546,16</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EEAC4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3 056 052,65</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54CFE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697 511,82</w:t>
            </w:r>
          </w:p>
        </w:tc>
        <w:tc>
          <w:tcPr>
            <w:tcW w:w="1351" w:type="dxa"/>
            <w:tcBorders>
              <w:top w:val="nil"/>
              <w:left w:val="nil"/>
              <w:bottom w:val="single" w:sz="4" w:space="0" w:color="auto"/>
              <w:right w:val="single" w:sz="4" w:space="0" w:color="auto"/>
            </w:tcBorders>
            <w:shd w:val="clear" w:color="000000" w:fill="DAEEF3"/>
            <w:noWrap/>
            <w:vAlign w:val="center"/>
            <w:hideMark/>
          </w:tcPr>
          <w:p w14:paraId="47B99BA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6 469 490,67</w:t>
            </w:r>
          </w:p>
        </w:tc>
      </w:tr>
      <w:tr w:rsidR="006E65CD" w:rsidRPr="006E65CD" w14:paraId="50A3C268"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2EDAFA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14</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795D49"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Międzychód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FC806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1 532 183,10</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D6C2D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55 856,70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FC85C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290 808,68</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A4B91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5DC87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531 908,93</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DFD1D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60 000,00</w:t>
            </w:r>
          </w:p>
        </w:tc>
        <w:tc>
          <w:tcPr>
            <w:tcW w:w="1351" w:type="dxa"/>
            <w:tcBorders>
              <w:top w:val="nil"/>
              <w:left w:val="nil"/>
              <w:bottom w:val="single" w:sz="4" w:space="0" w:color="auto"/>
              <w:right w:val="single" w:sz="4" w:space="0" w:color="auto"/>
            </w:tcBorders>
            <w:shd w:val="clear" w:color="000000" w:fill="DAEEF3"/>
            <w:noWrap/>
            <w:vAlign w:val="center"/>
            <w:hideMark/>
          </w:tcPr>
          <w:p w14:paraId="7082452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2 470 757,41</w:t>
            </w:r>
          </w:p>
        </w:tc>
      </w:tr>
      <w:tr w:rsidR="006E65CD" w:rsidRPr="006E65CD" w14:paraId="6A4501B0"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3565F68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15</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AEB431"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Nowy Tomyśl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382E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1 059 304,88</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1E69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380 837,57</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F7B5F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71 561,61</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0D037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80 929,17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4C0A8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1 605 640,93</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3C024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257 906,57</w:t>
            </w:r>
          </w:p>
        </w:tc>
        <w:tc>
          <w:tcPr>
            <w:tcW w:w="1351" w:type="dxa"/>
            <w:tcBorders>
              <w:top w:val="nil"/>
              <w:left w:val="nil"/>
              <w:bottom w:val="single" w:sz="4" w:space="0" w:color="auto"/>
              <w:right w:val="single" w:sz="4" w:space="0" w:color="auto"/>
            </w:tcBorders>
            <w:shd w:val="clear" w:color="000000" w:fill="DAEEF3"/>
            <w:noWrap/>
            <w:vAlign w:val="center"/>
            <w:hideMark/>
          </w:tcPr>
          <w:p w14:paraId="5131458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3 456 180,73</w:t>
            </w:r>
          </w:p>
        </w:tc>
      </w:tr>
      <w:tr w:rsidR="006E65CD" w:rsidRPr="006E65CD" w14:paraId="40C4D6C5"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745EBF3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16</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DB5C2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Oborniki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6A373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1 514 578,21</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D592C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438 957,01</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6D771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156 262,43</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7DDB0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196 541,38</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7C41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999 883,43</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3AF44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308 971,02</w:t>
            </w:r>
          </w:p>
        </w:tc>
        <w:tc>
          <w:tcPr>
            <w:tcW w:w="1351" w:type="dxa"/>
            <w:tcBorders>
              <w:top w:val="nil"/>
              <w:left w:val="nil"/>
              <w:bottom w:val="single" w:sz="4" w:space="0" w:color="auto"/>
              <w:right w:val="single" w:sz="4" w:space="0" w:color="auto"/>
            </w:tcBorders>
            <w:shd w:val="clear" w:color="000000" w:fill="DAEEF3"/>
            <w:noWrap/>
            <w:vAlign w:val="center"/>
            <w:hideMark/>
          </w:tcPr>
          <w:p w14:paraId="01B9678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3 615 193,48</w:t>
            </w:r>
          </w:p>
        </w:tc>
      </w:tr>
      <w:tr w:rsidR="006E65CD" w:rsidRPr="006E65CD" w14:paraId="7DEC219A"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5A7016A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17</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225319"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Ostrów Wielkopolski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DAA9A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1 888 380,84</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ABD8D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599 870,47</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A99FA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653 802,22</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5E4EF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130 039,40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0915C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3 270 522,67</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95534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1 449 328,66</w:t>
            </w:r>
          </w:p>
        </w:tc>
        <w:tc>
          <w:tcPr>
            <w:tcW w:w="1351" w:type="dxa"/>
            <w:tcBorders>
              <w:top w:val="nil"/>
              <w:left w:val="nil"/>
              <w:bottom w:val="single" w:sz="4" w:space="0" w:color="auto"/>
              <w:right w:val="single" w:sz="4" w:space="0" w:color="auto"/>
            </w:tcBorders>
            <w:shd w:val="clear" w:color="000000" w:fill="DAEEF3"/>
            <w:noWrap/>
            <w:vAlign w:val="center"/>
            <w:hideMark/>
          </w:tcPr>
          <w:p w14:paraId="2BA8986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7 991 944,26</w:t>
            </w:r>
          </w:p>
        </w:tc>
      </w:tr>
      <w:tr w:rsidR="006E65CD" w:rsidRPr="006E65CD" w14:paraId="2C19E3EC"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66D1FDE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18</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05F1DE"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Ostrzeszów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1C838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1 286 115,54</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EF910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882 189,50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9B035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157 308,93</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DD20E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52 203,67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447C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1 438 000,00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5F0B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432 000,00</w:t>
            </w:r>
          </w:p>
        </w:tc>
        <w:tc>
          <w:tcPr>
            <w:tcW w:w="1351" w:type="dxa"/>
            <w:tcBorders>
              <w:top w:val="nil"/>
              <w:left w:val="nil"/>
              <w:bottom w:val="single" w:sz="4" w:space="0" w:color="auto"/>
              <w:right w:val="single" w:sz="4" w:space="0" w:color="auto"/>
            </w:tcBorders>
            <w:shd w:val="clear" w:color="000000" w:fill="DAEEF3"/>
            <w:noWrap/>
            <w:vAlign w:val="center"/>
            <w:hideMark/>
          </w:tcPr>
          <w:p w14:paraId="119F6CB4"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4 247 817,64</w:t>
            </w:r>
          </w:p>
        </w:tc>
      </w:tr>
      <w:tr w:rsidR="006E65CD" w:rsidRPr="006E65CD" w14:paraId="41BDC839"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7849A6D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19</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92FC65"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Piła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E98AA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4 088 350,66</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78177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420 720,60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28BCB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640 497,69</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DDABA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80 999,36</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0FDFD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3 705 878,72</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0B2CB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1 530 255,12</w:t>
            </w:r>
          </w:p>
        </w:tc>
        <w:tc>
          <w:tcPr>
            <w:tcW w:w="1351" w:type="dxa"/>
            <w:tcBorders>
              <w:top w:val="nil"/>
              <w:left w:val="nil"/>
              <w:bottom w:val="single" w:sz="4" w:space="0" w:color="auto"/>
              <w:right w:val="single" w:sz="4" w:space="0" w:color="auto"/>
            </w:tcBorders>
            <w:shd w:val="clear" w:color="000000" w:fill="DAEEF3"/>
            <w:noWrap/>
            <w:vAlign w:val="center"/>
            <w:hideMark/>
          </w:tcPr>
          <w:p w14:paraId="78BE9096"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10 466 702,15</w:t>
            </w:r>
          </w:p>
        </w:tc>
      </w:tr>
      <w:tr w:rsidR="006E65CD" w:rsidRPr="006E65CD" w14:paraId="4CAB8398"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8B704C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20</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3E35FC"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Pleszew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A9BE2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2 929 022,11</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F1453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1 111 617,10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FA629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48 273,73</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A6345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1 164 030,17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32F1D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1 253 000,00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7528E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3 110 000,00</w:t>
            </w:r>
          </w:p>
        </w:tc>
        <w:tc>
          <w:tcPr>
            <w:tcW w:w="1351" w:type="dxa"/>
            <w:tcBorders>
              <w:top w:val="nil"/>
              <w:left w:val="nil"/>
              <w:bottom w:val="single" w:sz="4" w:space="0" w:color="auto"/>
              <w:right w:val="single" w:sz="4" w:space="0" w:color="auto"/>
            </w:tcBorders>
            <w:shd w:val="clear" w:color="000000" w:fill="DAEEF3"/>
            <w:noWrap/>
            <w:vAlign w:val="center"/>
            <w:hideMark/>
          </w:tcPr>
          <w:p w14:paraId="66AE6D7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9 615 943,11</w:t>
            </w:r>
          </w:p>
        </w:tc>
      </w:tr>
      <w:tr w:rsidR="006E65CD" w:rsidRPr="006E65CD" w14:paraId="71D5DC73"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6AE42B9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21</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6A3E97"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Poznań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EFF9C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3 945 516,45</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F0A3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2 306 775,92</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4874B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814 230,64</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B17C7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39 377,67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01F7F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20 779 336,03</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91B04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119 668,00</w:t>
            </w:r>
          </w:p>
        </w:tc>
        <w:tc>
          <w:tcPr>
            <w:tcW w:w="1351" w:type="dxa"/>
            <w:tcBorders>
              <w:top w:val="nil"/>
              <w:left w:val="nil"/>
              <w:bottom w:val="single" w:sz="4" w:space="0" w:color="auto"/>
              <w:right w:val="single" w:sz="4" w:space="0" w:color="auto"/>
            </w:tcBorders>
            <w:shd w:val="clear" w:color="000000" w:fill="DAEEF3"/>
            <w:noWrap/>
            <w:vAlign w:val="center"/>
            <w:hideMark/>
          </w:tcPr>
          <w:p w14:paraId="3C24FB9F"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28 004 904,71</w:t>
            </w:r>
          </w:p>
        </w:tc>
      </w:tr>
      <w:tr w:rsidR="006E65CD" w:rsidRPr="006E65CD" w14:paraId="2D5715C5"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347711E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22</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F5A001"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Rawicz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83A3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1 809 050,77</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ADAFA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491 731,37</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39C1C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375 036,46</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CB32F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6F723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1 074 630,00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7CA5D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559 777,68</w:t>
            </w:r>
          </w:p>
        </w:tc>
        <w:tc>
          <w:tcPr>
            <w:tcW w:w="1351" w:type="dxa"/>
            <w:tcBorders>
              <w:top w:val="nil"/>
              <w:left w:val="nil"/>
              <w:bottom w:val="single" w:sz="4" w:space="0" w:color="auto"/>
              <w:right w:val="single" w:sz="4" w:space="0" w:color="auto"/>
            </w:tcBorders>
            <w:shd w:val="clear" w:color="000000" w:fill="DAEEF3"/>
            <w:noWrap/>
            <w:vAlign w:val="center"/>
            <w:hideMark/>
          </w:tcPr>
          <w:p w14:paraId="2EF2A2A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4 310 226,28</w:t>
            </w:r>
          </w:p>
        </w:tc>
      </w:tr>
      <w:tr w:rsidR="006E65CD" w:rsidRPr="006E65CD" w14:paraId="15F00716"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00EB016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23</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A0C5C5"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Słupca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D0071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2 596 915,90</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AD9BB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570 009,52</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3C37C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1 210 757,34</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34241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24 331,79</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59173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2 524 871,38</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DC6DC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670 799,00</w:t>
            </w:r>
          </w:p>
        </w:tc>
        <w:tc>
          <w:tcPr>
            <w:tcW w:w="1351" w:type="dxa"/>
            <w:tcBorders>
              <w:top w:val="nil"/>
              <w:left w:val="nil"/>
              <w:bottom w:val="single" w:sz="4" w:space="0" w:color="auto"/>
              <w:right w:val="single" w:sz="4" w:space="0" w:color="auto"/>
            </w:tcBorders>
            <w:shd w:val="clear" w:color="000000" w:fill="DAEEF3"/>
            <w:noWrap/>
            <w:vAlign w:val="center"/>
            <w:hideMark/>
          </w:tcPr>
          <w:p w14:paraId="156D1CA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7 597 684,93</w:t>
            </w:r>
          </w:p>
        </w:tc>
      </w:tr>
      <w:tr w:rsidR="006E65CD" w:rsidRPr="006E65CD" w14:paraId="4221D416"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344C8C1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24</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A82C6B"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Szamotuły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BCF6B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1 888 040,52</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50947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230 974,06</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5D04A7"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130 833,56</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886FEE"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3AE1A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2 289 000,00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F24C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460 000,00</w:t>
            </w:r>
          </w:p>
        </w:tc>
        <w:tc>
          <w:tcPr>
            <w:tcW w:w="1351" w:type="dxa"/>
            <w:tcBorders>
              <w:top w:val="nil"/>
              <w:left w:val="nil"/>
              <w:bottom w:val="single" w:sz="4" w:space="0" w:color="auto"/>
              <w:right w:val="single" w:sz="4" w:space="0" w:color="auto"/>
            </w:tcBorders>
            <w:shd w:val="clear" w:color="000000" w:fill="DAEEF3"/>
            <w:noWrap/>
            <w:vAlign w:val="center"/>
            <w:hideMark/>
          </w:tcPr>
          <w:p w14:paraId="6163863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4 998 848,14</w:t>
            </w:r>
          </w:p>
        </w:tc>
      </w:tr>
      <w:tr w:rsidR="006E65CD" w:rsidRPr="006E65CD" w14:paraId="7F05D91E"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6D2287C"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25</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67E460"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Środa Wielkopolska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B1341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3 025 825,65</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7D11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193 201,64</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8E03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3A66E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366 680,51</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89AB4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1 600 000,00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7C2E4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400 000,00</w:t>
            </w:r>
          </w:p>
        </w:tc>
        <w:tc>
          <w:tcPr>
            <w:tcW w:w="1351" w:type="dxa"/>
            <w:tcBorders>
              <w:top w:val="nil"/>
              <w:left w:val="nil"/>
              <w:bottom w:val="single" w:sz="4" w:space="0" w:color="auto"/>
              <w:right w:val="single" w:sz="4" w:space="0" w:color="auto"/>
            </w:tcBorders>
            <w:shd w:val="clear" w:color="000000" w:fill="DAEEF3"/>
            <w:noWrap/>
            <w:vAlign w:val="center"/>
            <w:hideMark/>
          </w:tcPr>
          <w:p w14:paraId="4B07A30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5 585 707,80</w:t>
            </w:r>
          </w:p>
        </w:tc>
      </w:tr>
      <w:tr w:rsidR="006E65CD" w:rsidRPr="006E65CD" w14:paraId="5306078B"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E67601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26</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DE267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Śrem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77D5A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1 104 297,78</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4CBA9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119 336,50</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9F18E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135 228,10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8B654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B85AC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1 645 802,73</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809C2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379 239,87</w:t>
            </w:r>
          </w:p>
        </w:tc>
        <w:tc>
          <w:tcPr>
            <w:tcW w:w="1351" w:type="dxa"/>
            <w:tcBorders>
              <w:top w:val="nil"/>
              <w:left w:val="nil"/>
              <w:bottom w:val="single" w:sz="4" w:space="0" w:color="auto"/>
              <w:right w:val="single" w:sz="4" w:space="0" w:color="auto"/>
            </w:tcBorders>
            <w:shd w:val="clear" w:color="000000" w:fill="DAEEF3"/>
            <w:noWrap/>
            <w:vAlign w:val="center"/>
            <w:hideMark/>
          </w:tcPr>
          <w:p w14:paraId="34F26B2A"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3 383 904,98</w:t>
            </w:r>
          </w:p>
        </w:tc>
      </w:tr>
      <w:tr w:rsidR="006E65CD" w:rsidRPr="006E65CD" w14:paraId="7910B25F"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95C3EC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27</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E24079"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Turek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D0416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2 614 663,88</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6A691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377 335,87</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4E21D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525 963,93</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7545C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246 714,97</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034CEC"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1 873 984,86</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AABAD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1 053 152,24</w:t>
            </w:r>
          </w:p>
        </w:tc>
        <w:tc>
          <w:tcPr>
            <w:tcW w:w="1351" w:type="dxa"/>
            <w:tcBorders>
              <w:top w:val="nil"/>
              <w:left w:val="nil"/>
              <w:bottom w:val="single" w:sz="4" w:space="0" w:color="auto"/>
              <w:right w:val="single" w:sz="4" w:space="0" w:color="auto"/>
            </w:tcBorders>
            <w:shd w:val="clear" w:color="000000" w:fill="DAEEF3"/>
            <w:noWrap/>
            <w:vAlign w:val="center"/>
            <w:hideMark/>
          </w:tcPr>
          <w:p w14:paraId="0CCEEAC1"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6 691 815,75</w:t>
            </w:r>
          </w:p>
        </w:tc>
      </w:tr>
      <w:tr w:rsidR="006E65CD" w:rsidRPr="006E65CD" w14:paraId="2E2793BE"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097D290"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28</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758F18"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Wągrowiec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FF48B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1 631 478,69</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95426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208 031,36</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219D3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452 981,70</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A515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440 358,66</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2EDC6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2 580 839,39</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C95F6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720 000,00</w:t>
            </w:r>
          </w:p>
        </w:tc>
        <w:tc>
          <w:tcPr>
            <w:tcW w:w="1351" w:type="dxa"/>
            <w:tcBorders>
              <w:top w:val="nil"/>
              <w:left w:val="nil"/>
              <w:bottom w:val="single" w:sz="4" w:space="0" w:color="auto"/>
              <w:right w:val="single" w:sz="4" w:space="0" w:color="auto"/>
            </w:tcBorders>
            <w:shd w:val="clear" w:color="000000" w:fill="DAEEF3"/>
            <w:noWrap/>
            <w:vAlign w:val="center"/>
            <w:hideMark/>
          </w:tcPr>
          <w:p w14:paraId="635E27BE"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6 033 689,80</w:t>
            </w:r>
          </w:p>
        </w:tc>
      </w:tr>
      <w:tr w:rsidR="006E65CD" w:rsidRPr="006E65CD" w14:paraId="7C7E7A2D"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3F5BB332"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29</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F65078"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Wolsztyn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79D41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617 221,63</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CBA2D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145 772,83</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34175B"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184 963,85</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70EFC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0,00</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C5AF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1 217 672,85</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2AD196"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728 999,98</w:t>
            </w:r>
          </w:p>
        </w:tc>
        <w:tc>
          <w:tcPr>
            <w:tcW w:w="1351" w:type="dxa"/>
            <w:tcBorders>
              <w:top w:val="nil"/>
              <w:left w:val="nil"/>
              <w:bottom w:val="single" w:sz="4" w:space="0" w:color="auto"/>
              <w:right w:val="single" w:sz="4" w:space="0" w:color="auto"/>
            </w:tcBorders>
            <w:shd w:val="clear" w:color="000000" w:fill="DAEEF3"/>
            <w:noWrap/>
            <w:vAlign w:val="center"/>
            <w:hideMark/>
          </w:tcPr>
          <w:p w14:paraId="1AB713C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2 894 631,14</w:t>
            </w:r>
          </w:p>
        </w:tc>
      </w:tr>
      <w:tr w:rsidR="006E65CD" w:rsidRPr="006E65CD" w14:paraId="56F90889"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1B221C1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30</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9C6F0F"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Września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5D379D"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2 949 606,60</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2B5F79"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394 489,94</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FA6BD8"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142 741,81</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7EA8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266 402,61</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BC10B5"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2 254 600,00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D9D24A"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260 500,00</w:t>
            </w:r>
          </w:p>
        </w:tc>
        <w:tc>
          <w:tcPr>
            <w:tcW w:w="1351" w:type="dxa"/>
            <w:tcBorders>
              <w:top w:val="nil"/>
              <w:left w:val="nil"/>
              <w:bottom w:val="single" w:sz="4" w:space="0" w:color="auto"/>
              <w:right w:val="single" w:sz="4" w:space="0" w:color="auto"/>
            </w:tcBorders>
            <w:shd w:val="clear" w:color="000000" w:fill="DAEEF3"/>
            <w:noWrap/>
            <w:vAlign w:val="center"/>
            <w:hideMark/>
          </w:tcPr>
          <w:p w14:paraId="03650EE5"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6 268 340,96</w:t>
            </w:r>
          </w:p>
        </w:tc>
      </w:tr>
      <w:tr w:rsidR="006E65CD" w:rsidRPr="006E65CD" w14:paraId="0469B8B2" w14:textId="77777777" w:rsidTr="006E65CD">
        <w:trPr>
          <w:trHeight w:val="235"/>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AC94317"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31</w:t>
            </w:r>
          </w:p>
        </w:tc>
        <w:tc>
          <w:tcPr>
            <w:tcW w:w="24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1FA299" w14:textId="77777777" w:rsidR="006E65CD" w:rsidRPr="006E65CD" w:rsidRDefault="006E65CD" w:rsidP="006E65CD">
            <w:pPr>
              <w:spacing w:before="0" w:after="0" w:line="240" w:lineRule="auto"/>
              <w:rPr>
                <w:rFonts w:ascii="Calibri" w:eastAsia="Times New Roman" w:hAnsi="Calibri" w:cs="Calibri"/>
                <w:sz w:val="18"/>
                <w:szCs w:val="18"/>
              </w:rPr>
            </w:pPr>
            <w:r w:rsidRPr="006E65CD">
              <w:rPr>
                <w:rFonts w:ascii="Calibri" w:eastAsia="Times New Roman" w:hAnsi="Calibri" w:cs="Calibri"/>
                <w:sz w:val="18"/>
                <w:szCs w:val="18"/>
              </w:rPr>
              <w:t xml:space="preserve">Złotów                              </w:t>
            </w:r>
          </w:p>
        </w:tc>
        <w:tc>
          <w:tcPr>
            <w:tcW w:w="133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D87E0"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1 102 391,41</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424A02"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455 971,45</w:t>
            </w:r>
          </w:p>
        </w:tc>
        <w:tc>
          <w:tcPr>
            <w:tcW w:w="158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1DF9F4"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719 073,41</w:t>
            </w:r>
          </w:p>
        </w:tc>
        <w:tc>
          <w:tcPr>
            <w:tcW w:w="1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0AED91"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684 984,43</w:t>
            </w:r>
          </w:p>
        </w:tc>
        <w:tc>
          <w:tcPr>
            <w:tcW w:w="213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48AB1F"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1 119 920,00</w:t>
            </w:r>
          </w:p>
        </w:tc>
        <w:tc>
          <w:tcPr>
            <w:tcW w:w="218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D976C3" w14:textId="77777777" w:rsidR="006E65CD" w:rsidRPr="006E65CD" w:rsidRDefault="006E65CD" w:rsidP="006E65CD">
            <w:pPr>
              <w:spacing w:before="0" w:after="0" w:line="240" w:lineRule="auto"/>
              <w:jc w:val="center"/>
              <w:rPr>
                <w:rFonts w:ascii="Calibri" w:eastAsia="Times New Roman" w:hAnsi="Calibri" w:cs="Calibri"/>
                <w:sz w:val="18"/>
                <w:szCs w:val="18"/>
              </w:rPr>
            </w:pPr>
            <w:r w:rsidRPr="006E65CD">
              <w:rPr>
                <w:rFonts w:ascii="Calibri" w:eastAsia="Times New Roman" w:hAnsi="Calibri" w:cs="Calibri"/>
                <w:sz w:val="18"/>
                <w:szCs w:val="18"/>
              </w:rPr>
              <w:t>1 075 638,22</w:t>
            </w:r>
          </w:p>
        </w:tc>
        <w:tc>
          <w:tcPr>
            <w:tcW w:w="1351" w:type="dxa"/>
            <w:tcBorders>
              <w:top w:val="nil"/>
              <w:left w:val="nil"/>
              <w:bottom w:val="single" w:sz="4" w:space="0" w:color="auto"/>
              <w:right w:val="single" w:sz="4" w:space="0" w:color="auto"/>
            </w:tcBorders>
            <w:shd w:val="clear" w:color="000000" w:fill="DAEEF3"/>
            <w:noWrap/>
            <w:vAlign w:val="center"/>
            <w:hideMark/>
          </w:tcPr>
          <w:p w14:paraId="4EAE0103" w14:textId="77777777" w:rsidR="006E65CD" w:rsidRPr="006E65CD" w:rsidRDefault="006E65CD" w:rsidP="006E65CD">
            <w:pPr>
              <w:spacing w:before="0" w:after="0" w:line="240" w:lineRule="auto"/>
              <w:jc w:val="center"/>
              <w:rPr>
                <w:rFonts w:ascii="Calibri" w:eastAsia="Times New Roman" w:hAnsi="Calibri" w:cs="Calibri"/>
                <w:b/>
                <w:bCs/>
                <w:sz w:val="18"/>
                <w:szCs w:val="18"/>
              </w:rPr>
            </w:pPr>
            <w:r w:rsidRPr="006E65CD">
              <w:rPr>
                <w:rFonts w:ascii="Calibri" w:eastAsia="Times New Roman" w:hAnsi="Calibri" w:cs="Calibri"/>
                <w:b/>
                <w:bCs/>
                <w:sz w:val="18"/>
                <w:szCs w:val="18"/>
              </w:rPr>
              <w:t>5 157 978,92</w:t>
            </w:r>
          </w:p>
        </w:tc>
      </w:tr>
    </w:tbl>
    <w:p w14:paraId="7F07917D" w14:textId="205C7CD0" w:rsidR="00CF2F14" w:rsidRPr="00DA489D" w:rsidRDefault="00CF2F14" w:rsidP="003D487F">
      <w:pPr>
        <w:spacing w:before="0" w:after="0"/>
        <w:rPr>
          <w:rFonts w:ascii="Calibri" w:hAnsi="Calibri" w:cs="Calibri"/>
        </w:rPr>
      </w:pPr>
    </w:p>
    <w:sectPr w:rsidR="00CF2F14" w:rsidRPr="00DA489D" w:rsidSect="00543E29">
      <w:pgSz w:w="16838" w:h="11906" w:orient="landscape"/>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569D5" w14:textId="77777777" w:rsidR="00382E12" w:rsidRDefault="00382E12" w:rsidP="00747EBB">
      <w:pPr>
        <w:spacing w:after="0" w:line="240" w:lineRule="auto"/>
      </w:pPr>
      <w:r>
        <w:separator/>
      </w:r>
    </w:p>
  </w:endnote>
  <w:endnote w:type="continuationSeparator" w:id="0">
    <w:p w14:paraId="18A46AB7" w14:textId="77777777" w:rsidR="00382E12" w:rsidRDefault="00382E12" w:rsidP="00747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5514"/>
      <w:docPartObj>
        <w:docPartGallery w:val="Page Numbers (Bottom of Page)"/>
        <w:docPartUnique/>
      </w:docPartObj>
    </w:sdtPr>
    <w:sdtEndPr/>
    <w:sdtContent>
      <w:p w14:paraId="3457B3FB" w14:textId="4764C330" w:rsidR="00C965B5" w:rsidRDefault="00C965B5">
        <w:pPr>
          <w:pStyle w:val="Stopka"/>
          <w:jc w:val="right"/>
        </w:pPr>
        <w:r>
          <w:fldChar w:fldCharType="begin"/>
        </w:r>
        <w:r>
          <w:instrText>PAGE   \* MERGEFORMAT</w:instrText>
        </w:r>
        <w:r>
          <w:fldChar w:fldCharType="separate"/>
        </w:r>
        <w:r>
          <w:t>2</w:t>
        </w:r>
        <w:r>
          <w:fldChar w:fldCharType="end"/>
        </w:r>
      </w:p>
    </w:sdtContent>
  </w:sdt>
  <w:p w14:paraId="46AF7AF5" w14:textId="77777777" w:rsidR="00CF508B" w:rsidRDefault="00CF50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89A87" w14:textId="77777777" w:rsidR="00382E12" w:rsidRDefault="00382E12" w:rsidP="00747EBB">
      <w:pPr>
        <w:spacing w:after="0" w:line="240" w:lineRule="auto"/>
      </w:pPr>
      <w:r>
        <w:separator/>
      </w:r>
    </w:p>
  </w:footnote>
  <w:footnote w:type="continuationSeparator" w:id="0">
    <w:p w14:paraId="38CEC7E1" w14:textId="77777777" w:rsidR="00382E12" w:rsidRDefault="00382E12" w:rsidP="00747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12A1"/>
    <w:multiLevelType w:val="hybridMultilevel"/>
    <w:tmpl w:val="ABE0394E"/>
    <w:lvl w:ilvl="0" w:tplc="BD667E5E">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941C52"/>
    <w:multiLevelType w:val="hybridMultilevel"/>
    <w:tmpl w:val="F89AE48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30750E"/>
    <w:multiLevelType w:val="hybridMultilevel"/>
    <w:tmpl w:val="CA220078"/>
    <w:lvl w:ilvl="0" w:tplc="BD667E5E">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D14A0F"/>
    <w:multiLevelType w:val="hybridMultilevel"/>
    <w:tmpl w:val="07F6BAFA"/>
    <w:lvl w:ilvl="0" w:tplc="415E27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615891"/>
    <w:multiLevelType w:val="hybridMultilevel"/>
    <w:tmpl w:val="FFD2DCDC"/>
    <w:lvl w:ilvl="0" w:tplc="04150001">
      <w:start w:val="1"/>
      <w:numFmt w:val="bullet"/>
      <w:lvlText w:val=""/>
      <w:lvlJc w:val="left"/>
      <w:pPr>
        <w:ind w:left="2187" w:hanging="360"/>
      </w:pPr>
      <w:rPr>
        <w:rFonts w:ascii="Symbol" w:hAnsi="Symbol" w:hint="default"/>
      </w:rPr>
    </w:lvl>
    <w:lvl w:ilvl="1" w:tplc="04150003">
      <w:start w:val="1"/>
      <w:numFmt w:val="bullet"/>
      <w:lvlText w:val="o"/>
      <w:lvlJc w:val="left"/>
      <w:pPr>
        <w:ind w:left="2907" w:hanging="360"/>
      </w:pPr>
      <w:rPr>
        <w:rFonts w:ascii="Courier New" w:hAnsi="Courier New" w:cs="Courier New" w:hint="default"/>
      </w:rPr>
    </w:lvl>
    <w:lvl w:ilvl="2" w:tplc="04150005" w:tentative="1">
      <w:start w:val="1"/>
      <w:numFmt w:val="bullet"/>
      <w:lvlText w:val=""/>
      <w:lvlJc w:val="left"/>
      <w:pPr>
        <w:ind w:left="3627" w:hanging="360"/>
      </w:pPr>
      <w:rPr>
        <w:rFonts w:ascii="Wingdings" w:hAnsi="Wingdings" w:hint="default"/>
      </w:rPr>
    </w:lvl>
    <w:lvl w:ilvl="3" w:tplc="04150001" w:tentative="1">
      <w:start w:val="1"/>
      <w:numFmt w:val="bullet"/>
      <w:lvlText w:val=""/>
      <w:lvlJc w:val="left"/>
      <w:pPr>
        <w:ind w:left="4347" w:hanging="360"/>
      </w:pPr>
      <w:rPr>
        <w:rFonts w:ascii="Symbol" w:hAnsi="Symbol" w:hint="default"/>
      </w:rPr>
    </w:lvl>
    <w:lvl w:ilvl="4" w:tplc="04150003" w:tentative="1">
      <w:start w:val="1"/>
      <w:numFmt w:val="bullet"/>
      <w:lvlText w:val="o"/>
      <w:lvlJc w:val="left"/>
      <w:pPr>
        <w:ind w:left="5067" w:hanging="360"/>
      </w:pPr>
      <w:rPr>
        <w:rFonts w:ascii="Courier New" w:hAnsi="Courier New" w:cs="Courier New" w:hint="default"/>
      </w:rPr>
    </w:lvl>
    <w:lvl w:ilvl="5" w:tplc="04150005" w:tentative="1">
      <w:start w:val="1"/>
      <w:numFmt w:val="bullet"/>
      <w:lvlText w:val=""/>
      <w:lvlJc w:val="left"/>
      <w:pPr>
        <w:ind w:left="5787" w:hanging="360"/>
      </w:pPr>
      <w:rPr>
        <w:rFonts w:ascii="Wingdings" w:hAnsi="Wingdings" w:hint="default"/>
      </w:rPr>
    </w:lvl>
    <w:lvl w:ilvl="6" w:tplc="04150001" w:tentative="1">
      <w:start w:val="1"/>
      <w:numFmt w:val="bullet"/>
      <w:lvlText w:val=""/>
      <w:lvlJc w:val="left"/>
      <w:pPr>
        <w:ind w:left="6507" w:hanging="360"/>
      </w:pPr>
      <w:rPr>
        <w:rFonts w:ascii="Symbol" w:hAnsi="Symbol" w:hint="default"/>
      </w:rPr>
    </w:lvl>
    <w:lvl w:ilvl="7" w:tplc="04150003" w:tentative="1">
      <w:start w:val="1"/>
      <w:numFmt w:val="bullet"/>
      <w:lvlText w:val="o"/>
      <w:lvlJc w:val="left"/>
      <w:pPr>
        <w:ind w:left="7227" w:hanging="360"/>
      </w:pPr>
      <w:rPr>
        <w:rFonts w:ascii="Courier New" w:hAnsi="Courier New" w:cs="Courier New" w:hint="default"/>
      </w:rPr>
    </w:lvl>
    <w:lvl w:ilvl="8" w:tplc="04150005" w:tentative="1">
      <w:start w:val="1"/>
      <w:numFmt w:val="bullet"/>
      <w:lvlText w:val=""/>
      <w:lvlJc w:val="left"/>
      <w:pPr>
        <w:ind w:left="7947" w:hanging="360"/>
      </w:pPr>
      <w:rPr>
        <w:rFonts w:ascii="Wingdings" w:hAnsi="Wingdings" w:hint="default"/>
      </w:rPr>
    </w:lvl>
  </w:abstractNum>
  <w:abstractNum w:abstractNumId="5" w15:restartNumberingAfterBreak="0">
    <w:nsid w:val="23412C8B"/>
    <w:multiLevelType w:val="hybridMultilevel"/>
    <w:tmpl w:val="14C4E80A"/>
    <w:lvl w:ilvl="0" w:tplc="BD667E5E">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74A7C66"/>
    <w:multiLevelType w:val="hybridMultilevel"/>
    <w:tmpl w:val="99280ED0"/>
    <w:lvl w:ilvl="0" w:tplc="04150009">
      <w:start w:val="1"/>
      <w:numFmt w:val="bullet"/>
      <w:lvlText w:val=""/>
      <w:lvlJc w:val="left"/>
      <w:pPr>
        <w:ind w:left="825" w:hanging="360"/>
      </w:pPr>
      <w:rPr>
        <w:rFonts w:ascii="Wingdings" w:hAnsi="Wingdings"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7" w15:restartNumberingAfterBreak="0">
    <w:nsid w:val="2842131A"/>
    <w:multiLevelType w:val="hybridMultilevel"/>
    <w:tmpl w:val="CDD055A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CC56DA"/>
    <w:multiLevelType w:val="hybridMultilevel"/>
    <w:tmpl w:val="4DFAE9B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4759DC"/>
    <w:multiLevelType w:val="hybridMultilevel"/>
    <w:tmpl w:val="5362559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8733FD3"/>
    <w:multiLevelType w:val="hybridMultilevel"/>
    <w:tmpl w:val="8A7A123A"/>
    <w:lvl w:ilvl="0" w:tplc="04150001">
      <w:start w:val="1"/>
      <w:numFmt w:val="bullet"/>
      <w:lvlText w:val=""/>
      <w:lvlJc w:val="left"/>
      <w:pPr>
        <w:ind w:left="2547" w:hanging="360"/>
      </w:pPr>
      <w:rPr>
        <w:rFonts w:ascii="Symbol" w:hAnsi="Symbol" w:hint="default"/>
      </w:rPr>
    </w:lvl>
    <w:lvl w:ilvl="1" w:tplc="04150003" w:tentative="1">
      <w:start w:val="1"/>
      <w:numFmt w:val="bullet"/>
      <w:lvlText w:val="o"/>
      <w:lvlJc w:val="left"/>
      <w:pPr>
        <w:ind w:left="3267" w:hanging="360"/>
      </w:pPr>
      <w:rPr>
        <w:rFonts w:ascii="Courier New" w:hAnsi="Courier New" w:cs="Courier New" w:hint="default"/>
      </w:rPr>
    </w:lvl>
    <w:lvl w:ilvl="2" w:tplc="04150005" w:tentative="1">
      <w:start w:val="1"/>
      <w:numFmt w:val="bullet"/>
      <w:lvlText w:val=""/>
      <w:lvlJc w:val="left"/>
      <w:pPr>
        <w:ind w:left="3987" w:hanging="360"/>
      </w:pPr>
      <w:rPr>
        <w:rFonts w:ascii="Wingdings" w:hAnsi="Wingdings" w:hint="default"/>
      </w:rPr>
    </w:lvl>
    <w:lvl w:ilvl="3" w:tplc="04150001" w:tentative="1">
      <w:start w:val="1"/>
      <w:numFmt w:val="bullet"/>
      <w:lvlText w:val=""/>
      <w:lvlJc w:val="left"/>
      <w:pPr>
        <w:ind w:left="4707" w:hanging="360"/>
      </w:pPr>
      <w:rPr>
        <w:rFonts w:ascii="Symbol" w:hAnsi="Symbol" w:hint="default"/>
      </w:rPr>
    </w:lvl>
    <w:lvl w:ilvl="4" w:tplc="04150003" w:tentative="1">
      <w:start w:val="1"/>
      <w:numFmt w:val="bullet"/>
      <w:lvlText w:val="o"/>
      <w:lvlJc w:val="left"/>
      <w:pPr>
        <w:ind w:left="5427" w:hanging="360"/>
      </w:pPr>
      <w:rPr>
        <w:rFonts w:ascii="Courier New" w:hAnsi="Courier New" w:cs="Courier New" w:hint="default"/>
      </w:rPr>
    </w:lvl>
    <w:lvl w:ilvl="5" w:tplc="04150005" w:tentative="1">
      <w:start w:val="1"/>
      <w:numFmt w:val="bullet"/>
      <w:lvlText w:val=""/>
      <w:lvlJc w:val="left"/>
      <w:pPr>
        <w:ind w:left="6147" w:hanging="360"/>
      </w:pPr>
      <w:rPr>
        <w:rFonts w:ascii="Wingdings" w:hAnsi="Wingdings" w:hint="default"/>
      </w:rPr>
    </w:lvl>
    <w:lvl w:ilvl="6" w:tplc="04150001" w:tentative="1">
      <w:start w:val="1"/>
      <w:numFmt w:val="bullet"/>
      <w:lvlText w:val=""/>
      <w:lvlJc w:val="left"/>
      <w:pPr>
        <w:ind w:left="6867" w:hanging="360"/>
      </w:pPr>
      <w:rPr>
        <w:rFonts w:ascii="Symbol" w:hAnsi="Symbol" w:hint="default"/>
      </w:rPr>
    </w:lvl>
    <w:lvl w:ilvl="7" w:tplc="04150003" w:tentative="1">
      <w:start w:val="1"/>
      <w:numFmt w:val="bullet"/>
      <w:lvlText w:val="o"/>
      <w:lvlJc w:val="left"/>
      <w:pPr>
        <w:ind w:left="7587" w:hanging="360"/>
      </w:pPr>
      <w:rPr>
        <w:rFonts w:ascii="Courier New" w:hAnsi="Courier New" w:cs="Courier New" w:hint="default"/>
      </w:rPr>
    </w:lvl>
    <w:lvl w:ilvl="8" w:tplc="04150005" w:tentative="1">
      <w:start w:val="1"/>
      <w:numFmt w:val="bullet"/>
      <w:lvlText w:val=""/>
      <w:lvlJc w:val="left"/>
      <w:pPr>
        <w:ind w:left="8307" w:hanging="360"/>
      </w:pPr>
      <w:rPr>
        <w:rFonts w:ascii="Wingdings" w:hAnsi="Wingdings" w:hint="default"/>
      </w:rPr>
    </w:lvl>
  </w:abstractNum>
  <w:abstractNum w:abstractNumId="11" w15:restartNumberingAfterBreak="0">
    <w:nsid w:val="4D7B3634"/>
    <w:multiLevelType w:val="hybridMultilevel"/>
    <w:tmpl w:val="D2269FAA"/>
    <w:lvl w:ilvl="0" w:tplc="04150009">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4AC245B"/>
    <w:multiLevelType w:val="hybridMultilevel"/>
    <w:tmpl w:val="F1C0EE3A"/>
    <w:lvl w:ilvl="0" w:tplc="DC0EC7A8">
      <w:numFmt w:val="bullet"/>
      <w:lvlText w:val=""/>
      <w:lvlJc w:val="left"/>
      <w:pPr>
        <w:ind w:left="720" w:hanging="360"/>
      </w:pPr>
      <w:rPr>
        <w:rFonts w:ascii="Wingdings" w:eastAsiaTheme="minorEastAsia"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7D143B1"/>
    <w:multiLevelType w:val="hybridMultilevel"/>
    <w:tmpl w:val="BFAE1426"/>
    <w:lvl w:ilvl="0" w:tplc="04150009">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4" w15:restartNumberingAfterBreak="0">
    <w:nsid w:val="6C3E52AA"/>
    <w:multiLevelType w:val="hybridMultilevel"/>
    <w:tmpl w:val="FD3A5474"/>
    <w:lvl w:ilvl="0" w:tplc="BD667E5E">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1E644F0"/>
    <w:multiLevelType w:val="hybridMultilevel"/>
    <w:tmpl w:val="F5685FD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16cid:durableId="677276210">
    <w:abstractNumId w:val="13"/>
  </w:num>
  <w:num w:numId="2" w16cid:durableId="460617660">
    <w:abstractNumId w:val="8"/>
  </w:num>
  <w:num w:numId="3" w16cid:durableId="1742756904">
    <w:abstractNumId w:val="11"/>
  </w:num>
  <w:num w:numId="4" w16cid:durableId="1729265054">
    <w:abstractNumId w:val="1"/>
  </w:num>
  <w:num w:numId="5" w16cid:durableId="1632322468">
    <w:abstractNumId w:val="6"/>
  </w:num>
  <w:num w:numId="6" w16cid:durableId="1245920004">
    <w:abstractNumId w:val="9"/>
  </w:num>
  <w:num w:numId="7" w16cid:durableId="1566066803">
    <w:abstractNumId w:val="7"/>
  </w:num>
  <w:num w:numId="8" w16cid:durableId="516844374">
    <w:abstractNumId w:val="3"/>
  </w:num>
  <w:num w:numId="9" w16cid:durableId="1987389077">
    <w:abstractNumId w:val="12"/>
  </w:num>
  <w:num w:numId="10" w16cid:durableId="1463697409">
    <w:abstractNumId w:val="4"/>
  </w:num>
  <w:num w:numId="11" w16cid:durableId="520514251">
    <w:abstractNumId w:val="10"/>
  </w:num>
  <w:num w:numId="12" w16cid:durableId="1396273799">
    <w:abstractNumId w:val="15"/>
  </w:num>
  <w:num w:numId="13" w16cid:durableId="56710186">
    <w:abstractNumId w:val="0"/>
  </w:num>
  <w:num w:numId="14" w16cid:durableId="1065835829">
    <w:abstractNumId w:val="2"/>
  </w:num>
  <w:num w:numId="15" w16cid:durableId="146091978">
    <w:abstractNumId w:val="5"/>
  </w:num>
  <w:num w:numId="16" w16cid:durableId="211624381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000"/>
    <w:rsid w:val="00000839"/>
    <w:rsid w:val="000026F6"/>
    <w:rsid w:val="00002F59"/>
    <w:rsid w:val="00002F83"/>
    <w:rsid w:val="000042A8"/>
    <w:rsid w:val="00005133"/>
    <w:rsid w:val="000054EC"/>
    <w:rsid w:val="00006223"/>
    <w:rsid w:val="00007E23"/>
    <w:rsid w:val="00010139"/>
    <w:rsid w:val="00011324"/>
    <w:rsid w:val="000121C7"/>
    <w:rsid w:val="00012D36"/>
    <w:rsid w:val="0001395B"/>
    <w:rsid w:val="000162D4"/>
    <w:rsid w:val="00016A88"/>
    <w:rsid w:val="0002005A"/>
    <w:rsid w:val="00020204"/>
    <w:rsid w:val="000202CA"/>
    <w:rsid w:val="00020D87"/>
    <w:rsid w:val="00021910"/>
    <w:rsid w:val="000220EE"/>
    <w:rsid w:val="00022553"/>
    <w:rsid w:val="00023F96"/>
    <w:rsid w:val="00024BC7"/>
    <w:rsid w:val="0002668B"/>
    <w:rsid w:val="00026BB0"/>
    <w:rsid w:val="00027C95"/>
    <w:rsid w:val="00030D91"/>
    <w:rsid w:val="00032131"/>
    <w:rsid w:val="00032625"/>
    <w:rsid w:val="00033E3A"/>
    <w:rsid w:val="00033E4E"/>
    <w:rsid w:val="00034AE5"/>
    <w:rsid w:val="00034E64"/>
    <w:rsid w:val="000362C5"/>
    <w:rsid w:val="00036843"/>
    <w:rsid w:val="0004118C"/>
    <w:rsid w:val="000432D9"/>
    <w:rsid w:val="00043F3B"/>
    <w:rsid w:val="0004658D"/>
    <w:rsid w:val="0005073C"/>
    <w:rsid w:val="00050D62"/>
    <w:rsid w:val="00050D99"/>
    <w:rsid w:val="000527CE"/>
    <w:rsid w:val="00052CB3"/>
    <w:rsid w:val="00056AFF"/>
    <w:rsid w:val="00057A7B"/>
    <w:rsid w:val="00062514"/>
    <w:rsid w:val="00062C36"/>
    <w:rsid w:val="00063667"/>
    <w:rsid w:val="000660ED"/>
    <w:rsid w:val="0006619A"/>
    <w:rsid w:val="00066745"/>
    <w:rsid w:val="000670B7"/>
    <w:rsid w:val="00071B50"/>
    <w:rsid w:val="0007319F"/>
    <w:rsid w:val="000735FD"/>
    <w:rsid w:val="00073B44"/>
    <w:rsid w:val="00074DBB"/>
    <w:rsid w:val="000760D8"/>
    <w:rsid w:val="00077930"/>
    <w:rsid w:val="00080011"/>
    <w:rsid w:val="000807A9"/>
    <w:rsid w:val="00080907"/>
    <w:rsid w:val="00080BA8"/>
    <w:rsid w:val="00080F71"/>
    <w:rsid w:val="00082B62"/>
    <w:rsid w:val="000836DE"/>
    <w:rsid w:val="00083A76"/>
    <w:rsid w:val="00084FD8"/>
    <w:rsid w:val="0008503E"/>
    <w:rsid w:val="000857F0"/>
    <w:rsid w:val="00085C29"/>
    <w:rsid w:val="00085ED7"/>
    <w:rsid w:val="000860A5"/>
    <w:rsid w:val="0008638F"/>
    <w:rsid w:val="00087586"/>
    <w:rsid w:val="000876CE"/>
    <w:rsid w:val="00087C69"/>
    <w:rsid w:val="00090040"/>
    <w:rsid w:val="0009085D"/>
    <w:rsid w:val="000908FD"/>
    <w:rsid w:val="00091AB2"/>
    <w:rsid w:val="00093653"/>
    <w:rsid w:val="000960A1"/>
    <w:rsid w:val="00097E33"/>
    <w:rsid w:val="000A1D4F"/>
    <w:rsid w:val="000A2215"/>
    <w:rsid w:val="000A2FE2"/>
    <w:rsid w:val="000A4EDC"/>
    <w:rsid w:val="000A5119"/>
    <w:rsid w:val="000A588A"/>
    <w:rsid w:val="000A7090"/>
    <w:rsid w:val="000A73A7"/>
    <w:rsid w:val="000B1D37"/>
    <w:rsid w:val="000B4FC0"/>
    <w:rsid w:val="000B6042"/>
    <w:rsid w:val="000B6DDA"/>
    <w:rsid w:val="000C1F84"/>
    <w:rsid w:val="000C3AA2"/>
    <w:rsid w:val="000C3D43"/>
    <w:rsid w:val="000C452C"/>
    <w:rsid w:val="000C4B72"/>
    <w:rsid w:val="000C663B"/>
    <w:rsid w:val="000C6B29"/>
    <w:rsid w:val="000C723E"/>
    <w:rsid w:val="000C75F5"/>
    <w:rsid w:val="000D1096"/>
    <w:rsid w:val="000D1347"/>
    <w:rsid w:val="000D180A"/>
    <w:rsid w:val="000D2277"/>
    <w:rsid w:val="000D4514"/>
    <w:rsid w:val="000D796B"/>
    <w:rsid w:val="000E0106"/>
    <w:rsid w:val="000E070A"/>
    <w:rsid w:val="000E1B90"/>
    <w:rsid w:val="000E1BDF"/>
    <w:rsid w:val="000E2265"/>
    <w:rsid w:val="000E2C09"/>
    <w:rsid w:val="000E379E"/>
    <w:rsid w:val="000E41C1"/>
    <w:rsid w:val="000E42D3"/>
    <w:rsid w:val="000E4ECA"/>
    <w:rsid w:val="000E55BC"/>
    <w:rsid w:val="000E5776"/>
    <w:rsid w:val="000E639A"/>
    <w:rsid w:val="000E72C4"/>
    <w:rsid w:val="000E7541"/>
    <w:rsid w:val="000E78FF"/>
    <w:rsid w:val="000F0A1F"/>
    <w:rsid w:val="000F14EC"/>
    <w:rsid w:val="000F16E7"/>
    <w:rsid w:val="000F428D"/>
    <w:rsid w:val="000F52FB"/>
    <w:rsid w:val="000F66CD"/>
    <w:rsid w:val="000F70A1"/>
    <w:rsid w:val="000F751E"/>
    <w:rsid w:val="00100EE3"/>
    <w:rsid w:val="00100F99"/>
    <w:rsid w:val="001010CE"/>
    <w:rsid w:val="00102687"/>
    <w:rsid w:val="001030DD"/>
    <w:rsid w:val="0010391D"/>
    <w:rsid w:val="00104972"/>
    <w:rsid w:val="00104EEE"/>
    <w:rsid w:val="00106431"/>
    <w:rsid w:val="0010672A"/>
    <w:rsid w:val="00110080"/>
    <w:rsid w:val="0011064A"/>
    <w:rsid w:val="00111350"/>
    <w:rsid w:val="00112EB6"/>
    <w:rsid w:val="0011333D"/>
    <w:rsid w:val="0011503B"/>
    <w:rsid w:val="001207DD"/>
    <w:rsid w:val="00120EE4"/>
    <w:rsid w:val="001248CF"/>
    <w:rsid w:val="001259FE"/>
    <w:rsid w:val="00126699"/>
    <w:rsid w:val="00130D99"/>
    <w:rsid w:val="001320FA"/>
    <w:rsid w:val="00132316"/>
    <w:rsid w:val="001334D6"/>
    <w:rsid w:val="0013381F"/>
    <w:rsid w:val="00133BAC"/>
    <w:rsid w:val="00136C52"/>
    <w:rsid w:val="0014052E"/>
    <w:rsid w:val="00141763"/>
    <w:rsid w:val="00141D8C"/>
    <w:rsid w:val="00142C85"/>
    <w:rsid w:val="00142FFA"/>
    <w:rsid w:val="00143D6E"/>
    <w:rsid w:val="00144CBE"/>
    <w:rsid w:val="00145C4A"/>
    <w:rsid w:val="0014650F"/>
    <w:rsid w:val="00147A44"/>
    <w:rsid w:val="00147AAE"/>
    <w:rsid w:val="00150567"/>
    <w:rsid w:val="00151467"/>
    <w:rsid w:val="00151B5E"/>
    <w:rsid w:val="001524F5"/>
    <w:rsid w:val="00153102"/>
    <w:rsid w:val="00153AF7"/>
    <w:rsid w:val="00153EBF"/>
    <w:rsid w:val="001544B1"/>
    <w:rsid w:val="00154667"/>
    <w:rsid w:val="00154820"/>
    <w:rsid w:val="00154A90"/>
    <w:rsid w:val="00154C7F"/>
    <w:rsid w:val="0016031B"/>
    <w:rsid w:val="00161224"/>
    <w:rsid w:val="00163E53"/>
    <w:rsid w:val="00164133"/>
    <w:rsid w:val="00165A8F"/>
    <w:rsid w:val="00166DEE"/>
    <w:rsid w:val="00167627"/>
    <w:rsid w:val="0016795B"/>
    <w:rsid w:val="001714DF"/>
    <w:rsid w:val="0017460E"/>
    <w:rsid w:val="001751C9"/>
    <w:rsid w:val="00180F67"/>
    <w:rsid w:val="00183883"/>
    <w:rsid w:val="00183913"/>
    <w:rsid w:val="00183BB7"/>
    <w:rsid w:val="00185D3E"/>
    <w:rsid w:val="00185F44"/>
    <w:rsid w:val="00186557"/>
    <w:rsid w:val="00187026"/>
    <w:rsid w:val="00190744"/>
    <w:rsid w:val="00190B5F"/>
    <w:rsid w:val="001916A3"/>
    <w:rsid w:val="0019208B"/>
    <w:rsid w:val="00192525"/>
    <w:rsid w:val="0019380D"/>
    <w:rsid w:val="00193C27"/>
    <w:rsid w:val="00196427"/>
    <w:rsid w:val="00196A15"/>
    <w:rsid w:val="00197088"/>
    <w:rsid w:val="001A004F"/>
    <w:rsid w:val="001A213B"/>
    <w:rsid w:val="001A22DF"/>
    <w:rsid w:val="001A2720"/>
    <w:rsid w:val="001A2FB0"/>
    <w:rsid w:val="001A3DA1"/>
    <w:rsid w:val="001A40AE"/>
    <w:rsid w:val="001A449B"/>
    <w:rsid w:val="001A49E6"/>
    <w:rsid w:val="001A5C6C"/>
    <w:rsid w:val="001A6EA7"/>
    <w:rsid w:val="001B1DA2"/>
    <w:rsid w:val="001B2511"/>
    <w:rsid w:val="001B288F"/>
    <w:rsid w:val="001B2E88"/>
    <w:rsid w:val="001B3A39"/>
    <w:rsid w:val="001B4F25"/>
    <w:rsid w:val="001C20EB"/>
    <w:rsid w:val="001C22E2"/>
    <w:rsid w:val="001C2931"/>
    <w:rsid w:val="001C31A4"/>
    <w:rsid w:val="001C32DC"/>
    <w:rsid w:val="001C3EE2"/>
    <w:rsid w:val="001C4AB9"/>
    <w:rsid w:val="001C5C59"/>
    <w:rsid w:val="001C617D"/>
    <w:rsid w:val="001C6F70"/>
    <w:rsid w:val="001C7B50"/>
    <w:rsid w:val="001D1DA6"/>
    <w:rsid w:val="001D261B"/>
    <w:rsid w:val="001D3A45"/>
    <w:rsid w:val="001D4208"/>
    <w:rsid w:val="001D4598"/>
    <w:rsid w:val="001D4B49"/>
    <w:rsid w:val="001D5B05"/>
    <w:rsid w:val="001D5B82"/>
    <w:rsid w:val="001D72A9"/>
    <w:rsid w:val="001D757A"/>
    <w:rsid w:val="001E2522"/>
    <w:rsid w:val="001E4751"/>
    <w:rsid w:val="001E4FD6"/>
    <w:rsid w:val="001E7E9B"/>
    <w:rsid w:val="001F162B"/>
    <w:rsid w:val="001F1D30"/>
    <w:rsid w:val="001F49D3"/>
    <w:rsid w:val="001F5E87"/>
    <w:rsid w:val="001F77C2"/>
    <w:rsid w:val="001F7A15"/>
    <w:rsid w:val="001F7B2A"/>
    <w:rsid w:val="001F7CEF"/>
    <w:rsid w:val="002011D4"/>
    <w:rsid w:val="00202221"/>
    <w:rsid w:val="00203B98"/>
    <w:rsid w:val="00203E39"/>
    <w:rsid w:val="00204A09"/>
    <w:rsid w:val="00205169"/>
    <w:rsid w:val="00205A21"/>
    <w:rsid w:val="0020641B"/>
    <w:rsid w:val="002066DE"/>
    <w:rsid w:val="00206ADD"/>
    <w:rsid w:val="00207287"/>
    <w:rsid w:val="002072B3"/>
    <w:rsid w:val="0020740A"/>
    <w:rsid w:val="0020747B"/>
    <w:rsid w:val="002075DD"/>
    <w:rsid w:val="002079FF"/>
    <w:rsid w:val="002131CE"/>
    <w:rsid w:val="00214392"/>
    <w:rsid w:val="00214F09"/>
    <w:rsid w:val="002154D0"/>
    <w:rsid w:val="00215D47"/>
    <w:rsid w:val="00216C69"/>
    <w:rsid w:val="002219F2"/>
    <w:rsid w:val="00222B06"/>
    <w:rsid w:val="00222C38"/>
    <w:rsid w:val="0022365D"/>
    <w:rsid w:val="00226988"/>
    <w:rsid w:val="00230A30"/>
    <w:rsid w:val="00231B56"/>
    <w:rsid w:val="0023460C"/>
    <w:rsid w:val="00234890"/>
    <w:rsid w:val="00234C57"/>
    <w:rsid w:val="002367B9"/>
    <w:rsid w:val="00241A11"/>
    <w:rsid w:val="002424D5"/>
    <w:rsid w:val="00245415"/>
    <w:rsid w:val="00250556"/>
    <w:rsid w:val="00250722"/>
    <w:rsid w:val="0025278D"/>
    <w:rsid w:val="00254B54"/>
    <w:rsid w:val="00256376"/>
    <w:rsid w:val="002567EC"/>
    <w:rsid w:val="00256CB0"/>
    <w:rsid w:val="00260BC6"/>
    <w:rsid w:val="00264A36"/>
    <w:rsid w:val="00270274"/>
    <w:rsid w:val="00270C74"/>
    <w:rsid w:val="00270C86"/>
    <w:rsid w:val="00271351"/>
    <w:rsid w:val="00271857"/>
    <w:rsid w:val="002744ED"/>
    <w:rsid w:val="00275630"/>
    <w:rsid w:val="00277881"/>
    <w:rsid w:val="002779C7"/>
    <w:rsid w:val="0028065B"/>
    <w:rsid w:val="00280F95"/>
    <w:rsid w:val="00281615"/>
    <w:rsid w:val="0028279F"/>
    <w:rsid w:val="002834F6"/>
    <w:rsid w:val="00283961"/>
    <w:rsid w:val="00284135"/>
    <w:rsid w:val="00285309"/>
    <w:rsid w:val="00286EC5"/>
    <w:rsid w:val="002872F9"/>
    <w:rsid w:val="00290B78"/>
    <w:rsid w:val="00291665"/>
    <w:rsid w:val="002937C3"/>
    <w:rsid w:val="002948A7"/>
    <w:rsid w:val="00294E16"/>
    <w:rsid w:val="0029574E"/>
    <w:rsid w:val="00295E06"/>
    <w:rsid w:val="00295F0E"/>
    <w:rsid w:val="002A1968"/>
    <w:rsid w:val="002A2931"/>
    <w:rsid w:val="002A3CBA"/>
    <w:rsid w:val="002A41DE"/>
    <w:rsid w:val="002A6B3C"/>
    <w:rsid w:val="002A7AEC"/>
    <w:rsid w:val="002A7F92"/>
    <w:rsid w:val="002B00BB"/>
    <w:rsid w:val="002B01DA"/>
    <w:rsid w:val="002B26C8"/>
    <w:rsid w:val="002B2F25"/>
    <w:rsid w:val="002B35A2"/>
    <w:rsid w:val="002B400D"/>
    <w:rsid w:val="002B4518"/>
    <w:rsid w:val="002B5FF3"/>
    <w:rsid w:val="002B6AF2"/>
    <w:rsid w:val="002C0973"/>
    <w:rsid w:val="002C1869"/>
    <w:rsid w:val="002C1967"/>
    <w:rsid w:val="002C40BF"/>
    <w:rsid w:val="002C42A1"/>
    <w:rsid w:val="002C42D6"/>
    <w:rsid w:val="002C4B2E"/>
    <w:rsid w:val="002C52CC"/>
    <w:rsid w:val="002D0893"/>
    <w:rsid w:val="002D1194"/>
    <w:rsid w:val="002D1A3A"/>
    <w:rsid w:val="002D20FA"/>
    <w:rsid w:val="002D2295"/>
    <w:rsid w:val="002D28A7"/>
    <w:rsid w:val="002D351A"/>
    <w:rsid w:val="002D3E5B"/>
    <w:rsid w:val="002D4C75"/>
    <w:rsid w:val="002D537D"/>
    <w:rsid w:val="002D61F0"/>
    <w:rsid w:val="002D731F"/>
    <w:rsid w:val="002D734E"/>
    <w:rsid w:val="002D7986"/>
    <w:rsid w:val="002E041C"/>
    <w:rsid w:val="002E2D55"/>
    <w:rsid w:val="002E39ED"/>
    <w:rsid w:val="002E4428"/>
    <w:rsid w:val="002E4883"/>
    <w:rsid w:val="002E4899"/>
    <w:rsid w:val="002E6309"/>
    <w:rsid w:val="002E632B"/>
    <w:rsid w:val="002F09EA"/>
    <w:rsid w:val="002F0EF2"/>
    <w:rsid w:val="002F12FB"/>
    <w:rsid w:val="002F1862"/>
    <w:rsid w:val="002F2953"/>
    <w:rsid w:val="002F3996"/>
    <w:rsid w:val="002F4252"/>
    <w:rsid w:val="002F4993"/>
    <w:rsid w:val="002F4B6C"/>
    <w:rsid w:val="002F5DFC"/>
    <w:rsid w:val="002F689A"/>
    <w:rsid w:val="002F6E13"/>
    <w:rsid w:val="002F7EF8"/>
    <w:rsid w:val="0030113D"/>
    <w:rsid w:val="003027F9"/>
    <w:rsid w:val="00302944"/>
    <w:rsid w:val="00303BD2"/>
    <w:rsid w:val="00305547"/>
    <w:rsid w:val="00305CA1"/>
    <w:rsid w:val="00306F7A"/>
    <w:rsid w:val="00307E33"/>
    <w:rsid w:val="00314E40"/>
    <w:rsid w:val="00315E0E"/>
    <w:rsid w:val="0031619C"/>
    <w:rsid w:val="00317C9F"/>
    <w:rsid w:val="00320F9C"/>
    <w:rsid w:val="003234E5"/>
    <w:rsid w:val="00323FD6"/>
    <w:rsid w:val="003253EF"/>
    <w:rsid w:val="00327CA9"/>
    <w:rsid w:val="003310F2"/>
    <w:rsid w:val="003329EF"/>
    <w:rsid w:val="00333223"/>
    <w:rsid w:val="00333675"/>
    <w:rsid w:val="00334298"/>
    <w:rsid w:val="00334691"/>
    <w:rsid w:val="0033476D"/>
    <w:rsid w:val="003349B8"/>
    <w:rsid w:val="00334A1B"/>
    <w:rsid w:val="0033543E"/>
    <w:rsid w:val="003355A4"/>
    <w:rsid w:val="003357E6"/>
    <w:rsid w:val="00335F07"/>
    <w:rsid w:val="003360E6"/>
    <w:rsid w:val="0034090C"/>
    <w:rsid w:val="00340F43"/>
    <w:rsid w:val="00340F56"/>
    <w:rsid w:val="0034121D"/>
    <w:rsid w:val="003414F6"/>
    <w:rsid w:val="00341525"/>
    <w:rsid w:val="00344378"/>
    <w:rsid w:val="00345B9E"/>
    <w:rsid w:val="00347284"/>
    <w:rsid w:val="00347C43"/>
    <w:rsid w:val="00350006"/>
    <w:rsid w:val="00350CD5"/>
    <w:rsid w:val="00351319"/>
    <w:rsid w:val="00352157"/>
    <w:rsid w:val="003526B6"/>
    <w:rsid w:val="003534D3"/>
    <w:rsid w:val="00355A84"/>
    <w:rsid w:val="0035763C"/>
    <w:rsid w:val="00357C30"/>
    <w:rsid w:val="00360F4A"/>
    <w:rsid w:val="00361391"/>
    <w:rsid w:val="003619CB"/>
    <w:rsid w:val="0036239F"/>
    <w:rsid w:val="003634C6"/>
    <w:rsid w:val="00363E51"/>
    <w:rsid w:val="00364161"/>
    <w:rsid w:val="003649C8"/>
    <w:rsid w:val="00364A5D"/>
    <w:rsid w:val="0036626E"/>
    <w:rsid w:val="003664C6"/>
    <w:rsid w:val="00366D7F"/>
    <w:rsid w:val="00367489"/>
    <w:rsid w:val="00370611"/>
    <w:rsid w:val="00370AC1"/>
    <w:rsid w:val="00371940"/>
    <w:rsid w:val="00372161"/>
    <w:rsid w:val="0037290C"/>
    <w:rsid w:val="00372CB2"/>
    <w:rsid w:val="00373FBF"/>
    <w:rsid w:val="003740DA"/>
    <w:rsid w:val="003753C7"/>
    <w:rsid w:val="00376672"/>
    <w:rsid w:val="003770CD"/>
    <w:rsid w:val="00377735"/>
    <w:rsid w:val="00377CDC"/>
    <w:rsid w:val="003813E5"/>
    <w:rsid w:val="003815EA"/>
    <w:rsid w:val="00382E12"/>
    <w:rsid w:val="00382F2A"/>
    <w:rsid w:val="00383005"/>
    <w:rsid w:val="00385FBD"/>
    <w:rsid w:val="0038628C"/>
    <w:rsid w:val="00387A9D"/>
    <w:rsid w:val="0039070E"/>
    <w:rsid w:val="00391889"/>
    <w:rsid w:val="003918C3"/>
    <w:rsid w:val="00391EFE"/>
    <w:rsid w:val="00392972"/>
    <w:rsid w:val="003943D3"/>
    <w:rsid w:val="003945E0"/>
    <w:rsid w:val="00394DC3"/>
    <w:rsid w:val="00394DF5"/>
    <w:rsid w:val="003951D0"/>
    <w:rsid w:val="00395A92"/>
    <w:rsid w:val="00395DCB"/>
    <w:rsid w:val="00397C0B"/>
    <w:rsid w:val="003A2C71"/>
    <w:rsid w:val="003A2D31"/>
    <w:rsid w:val="003A3206"/>
    <w:rsid w:val="003A401E"/>
    <w:rsid w:val="003A4072"/>
    <w:rsid w:val="003A48A6"/>
    <w:rsid w:val="003A4950"/>
    <w:rsid w:val="003B093A"/>
    <w:rsid w:val="003B096B"/>
    <w:rsid w:val="003B110C"/>
    <w:rsid w:val="003B13AC"/>
    <w:rsid w:val="003B1EC6"/>
    <w:rsid w:val="003B317E"/>
    <w:rsid w:val="003B54C2"/>
    <w:rsid w:val="003B6C24"/>
    <w:rsid w:val="003B719D"/>
    <w:rsid w:val="003B7A04"/>
    <w:rsid w:val="003C13C4"/>
    <w:rsid w:val="003C1A88"/>
    <w:rsid w:val="003C1B69"/>
    <w:rsid w:val="003C36D6"/>
    <w:rsid w:val="003C4055"/>
    <w:rsid w:val="003C49C7"/>
    <w:rsid w:val="003C57C3"/>
    <w:rsid w:val="003C6A4A"/>
    <w:rsid w:val="003C6B67"/>
    <w:rsid w:val="003C71EA"/>
    <w:rsid w:val="003C77E6"/>
    <w:rsid w:val="003D1936"/>
    <w:rsid w:val="003D24EE"/>
    <w:rsid w:val="003D2BDB"/>
    <w:rsid w:val="003D487F"/>
    <w:rsid w:val="003D5017"/>
    <w:rsid w:val="003D5A2E"/>
    <w:rsid w:val="003D60D4"/>
    <w:rsid w:val="003D7C74"/>
    <w:rsid w:val="003D7D7A"/>
    <w:rsid w:val="003E0578"/>
    <w:rsid w:val="003E1776"/>
    <w:rsid w:val="003E1D33"/>
    <w:rsid w:val="003E6880"/>
    <w:rsid w:val="003E6D46"/>
    <w:rsid w:val="003E708C"/>
    <w:rsid w:val="003E71CD"/>
    <w:rsid w:val="003E784C"/>
    <w:rsid w:val="003F1151"/>
    <w:rsid w:val="003F1798"/>
    <w:rsid w:val="003F1968"/>
    <w:rsid w:val="003F33AF"/>
    <w:rsid w:val="003F3E22"/>
    <w:rsid w:val="003F4D25"/>
    <w:rsid w:val="003F59B0"/>
    <w:rsid w:val="003F59BE"/>
    <w:rsid w:val="003F62AB"/>
    <w:rsid w:val="003F6EF9"/>
    <w:rsid w:val="003F6EFD"/>
    <w:rsid w:val="003F7B24"/>
    <w:rsid w:val="003F7FAF"/>
    <w:rsid w:val="00401A8E"/>
    <w:rsid w:val="00403235"/>
    <w:rsid w:val="0040545F"/>
    <w:rsid w:val="00405AA2"/>
    <w:rsid w:val="004068E5"/>
    <w:rsid w:val="004070F7"/>
    <w:rsid w:val="00407FFD"/>
    <w:rsid w:val="00411280"/>
    <w:rsid w:val="0041163F"/>
    <w:rsid w:val="00412A2A"/>
    <w:rsid w:val="00416F3D"/>
    <w:rsid w:val="00417028"/>
    <w:rsid w:val="00420EF7"/>
    <w:rsid w:val="00421FC7"/>
    <w:rsid w:val="004226DD"/>
    <w:rsid w:val="00423733"/>
    <w:rsid w:val="00423E1B"/>
    <w:rsid w:val="004303AB"/>
    <w:rsid w:val="00430669"/>
    <w:rsid w:val="00430855"/>
    <w:rsid w:val="00430B25"/>
    <w:rsid w:val="00431134"/>
    <w:rsid w:val="004312A2"/>
    <w:rsid w:val="00431808"/>
    <w:rsid w:val="00434BA9"/>
    <w:rsid w:val="00436962"/>
    <w:rsid w:val="004378A2"/>
    <w:rsid w:val="00443987"/>
    <w:rsid w:val="00444EE1"/>
    <w:rsid w:val="0044557D"/>
    <w:rsid w:val="00445EA9"/>
    <w:rsid w:val="00446092"/>
    <w:rsid w:val="0044658B"/>
    <w:rsid w:val="00446AE6"/>
    <w:rsid w:val="00446C8F"/>
    <w:rsid w:val="00450CAA"/>
    <w:rsid w:val="00451113"/>
    <w:rsid w:val="00456B6F"/>
    <w:rsid w:val="00456CCB"/>
    <w:rsid w:val="00457C26"/>
    <w:rsid w:val="00461C26"/>
    <w:rsid w:val="00462354"/>
    <w:rsid w:val="00462F32"/>
    <w:rsid w:val="00462F63"/>
    <w:rsid w:val="0046308A"/>
    <w:rsid w:val="004635FD"/>
    <w:rsid w:val="00464C94"/>
    <w:rsid w:val="00464CA6"/>
    <w:rsid w:val="00464E40"/>
    <w:rsid w:val="00464F70"/>
    <w:rsid w:val="00465AC8"/>
    <w:rsid w:val="00465C9E"/>
    <w:rsid w:val="00466BCE"/>
    <w:rsid w:val="00470AB7"/>
    <w:rsid w:val="004712BD"/>
    <w:rsid w:val="00473035"/>
    <w:rsid w:val="00473D8C"/>
    <w:rsid w:val="00474F00"/>
    <w:rsid w:val="00476D60"/>
    <w:rsid w:val="0048057A"/>
    <w:rsid w:val="0048103A"/>
    <w:rsid w:val="00483B22"/>
    <w:rsid w:val="004859B5"/>
    <w:rsid w:val="00485D18"/>
    <w:rsid w:val="004861CC"/>
    <w:rsid w:val="00486C40"/>
    <w:rsid w:val="0048720E"/>
    <w:rsid w:val="0048782E"/>
    <w:rsid w:val="004901FF"/>
    <w:rsid w:val="00490CD4"/>
    <w:rsid w:val="00490D0C"/>
    <w:rsid w:val="00491511"/>
    <w:rsid w:val="0049196D"/>
    <w:rsid w:val="00491E29"/>
    <w:rsid w:val="0049246A"/>
    <w:rsid w:val="0049336F"/>
    <w:rsid w:val="004942EA"/>
    <w:rsid w:val="00495A9D"/>
    <w:rsid w:val="004A0CDD"/>
    <w:rsid w:val="004A214E"/>
    <w:rsid w:val="004A26EF"/>
    <w:rsid w:val="004A50B6"/>
    <w:rsid w:val="004A6197"/>
    <w:rsid w:val="004A6C94"/>
    <w:rsid w:val="004B099E"/>
    <w:rsid w:val="004B09AA"/>
    <w:rsid w:val="004B1830"/>
    <w:rsid w:val="004B20C7"/>
    <w:rsid w:val="004B336A"/>
    <w:rsid w:val="004B34CD"/>
    <w:rsid w:val="004B3A4B"/>
    <w:rsid w:val="004B4614"/>
    <w:rsid w:val="004B6829"/>
    <w:rsid w:val="004B6AC1"/>
    <w:rsid w:val="004B70D8"/>
    <w:rsid w:val="004C1192"/>
    <w:rsid w:val="004C1BE2"/>
    <w:rsid w:val="004C1F02"/>
    <w:rsid w:val="004C4698"/>
    <w:rsid w:val="004C546A"/>
    <w:rsid w:val="004C595D"/>
    <w:rsid w:val="004C5BCC"/>
    <w:rsid w:val="004C6970"/>
    <w:rsid w:val="004C6A6E"/>
    <w:rsid w:val="004C7360"/>
    <w:rsid w:val="004C7984"/>
    <w:rsid w:val="004D1382"/>
    <w:rsid w:val="004D1798"/>
    <w:rsid w:val="004D2162"/>
    <w:rsid w:val="004D2AC5"/>
    <w:rsid w:val="004D3197"/>
    <w:rsid w:val="004D5056"/>
    <w:rsid w:val="004D59C6"/>
    <w:rsid w:val="004D66A6"/>
    <w:rsid w:val="004D66FD"/>
    <w:rsid w:val="004E072A"/>
    <w:rsid w:val="004E1BE0"/>
    <w:rsid w:val="004E2494"/>
    <w:rsid w:val="004E5107"/>
    <w:rsid w:val="004E7662"/>
    <w:rsid w:val="004F0062"/>
    <w:rsid w:val="004F436F"/>
    <w:rsid w:val="004F52D2"/>
    <w:rsid w:val="004F54A0"/>
    <w:rsid w:val="004F57B4"/>
    <w:rsid w:val="004F65D6"/>
    <w:rsid w:val="004F7501"/>
    <w:rsid w:val="004F77B5"/>
    <w:rsid w:val="004F7DD8"/>
    <w:rsid w:val="00500CA6"/>
    <w:rsid w:val="00501C15"/>
    <w:rsid w:val="00501DF5"/>
    <w:rsid w:val="0050275D"/>
    <w:rsid w:val="00502F99"/>
    <w:rsid w:val="005030EB"/>
    <w:rsid w:val="00503110"/>
    <w:rsid w:val="00503B21"/>
    <w:rsid w:val="00503BA8"/>
    <w:rsid w:val="00505309"/>
    <w:rsid w:val="0050607D"/>
    <w:rsid w:val="00513285"/>
    <w:rsid w:val="0051638D"/>
    <w:rsid w:val="0051675B"/>
    <w:rsid w:val="00517E87"/>
    <w:rsid w:val="0052011A"/>
    <w:rsid w:val="00520A37"/>
    <w:rsid w:val="00521B5E"/>
    <w:rsid w:val="00521C97"/>
    <w:rsid w:val="00522096"/>
    <w:rsid w:val="005225B5"/>
    <w:rsid w:val="005227DA"/>
    <w:rsid w:val="0052449D"/>
    <w:rsid w:val="005257CA"/>
    <w:rsid w:val="00525B01"/>
    <w:rsid w:val="00525B4B"/>
    <w:rsid w:val="005262B0"/>
    <w:rsid w:val="00526C31"/>
    <w:rsid w:val="00527274"/>
    <w:rsid w:val="0052770E"/>
    <w:rsid w:val="00530182"/>
    <w:rsid w:val="005305AC"/>
    <w:rsid w:val="00530A7B"/>
    <w:rsid w:val="00532B41"/>
    <w:rsid w:val="005334E3"/>
    <w:rsid w:val="0053378B"/>
    <w:rsid w:val="005337E0"/>
    <w:rsid w:val="00533B81"/>
    <w:rsid w:val="0053456E"/>
    <w:rsid w:val="005347D0"/>
    <w:rsid w:val="00534DF4"/>
    <w:rsid w:val="00535B40"/>
    <w:rsid w:val="0053638F"/>
    <w:rsid w:val="00540055"/>
    <w:rsid w:val="00540090"/>
    <w:rsid w:val="00541ECA"/>
    <w:rsid w:val="00543E29"/>
    <w:rsid w:val="00543E91"/>
    <w:rsid w:val="00546013"/>
    <w:rsid w:val="00550904"/>
    <w:rsid w:val="00550B92"/>
    <w:rsid w:val="00550BAD"/>
    <w:rsid w:val="00550E2E"/>
    <w:rsid w:val="005541C8"/>
    <w:rsid w:val="00556BCE"/>
    <w:rsid w:val="00557E43"/>
    <w:rsid w:val="0056030F"/>
    <w:rsid w:val="005606FA"/>
    <w:rsid w:val="00561452"/>
    <w:rsid w:val="00561B5F"/>
    <w:rsid w:val="00561E9B"/>
    <w:rsid w:val="00562299"/>
    <w:rsid w:val="00562982"/>
    <w:rsid w:val="005630A5"/>
    <w:rsid w:val="005646A0"/>
    <w:rsid w:val="005658E9"/>
    <w:rsid w:val="00565C06"/>
    <w:rsid w:val="005665F5"/>
    <w:rsid w:val="00566645"/>
    <w:rsid w:val="0056674A"/>
    <w:rsid w:val="00567184"/>
    <w:rsid w:val="005673EF"/>
    <w:rsid w:val="0057123C"/>
    <w:rsid w:val="00572008"/>
    <w:rsid w:val="00572269"/>
    <w:rsid w:val="00572443"/>
    <w:rsid w:val="005730BA"/>
    <w:rsid w:val="00573305"/>
    <w:rsid w:val="00573387"/>
    <w:rsid w:val="00575747"/>
    <w:rsid w:val="00575809"/>
    <w:rsid w:val="00577D3C"/>
    <w:rsid w:val="005802C7"/>
    <w:rsid w:val="00580537"/>
    <w:rsid w:val="005805D9"/>
    <w:rsid w:val="00580881"/>
    <w:rsid w:val="0058455D"/>
    <w:rsid w:val="00584A13"/>
    <w:rsid w:val="0058673B"/>
    <w:rsid w:val="005868B5"/>
    <w:rsid w:val="00587FB1"/>
    <w:rsid w:val="005901D3"/>
    <w:rsid w:val="00591B42"/>
    <w:rsid w:val="0059263F"/>
    <w:rsid w:val="005929E9"/>
    <w:rsid w:val="005932AF"/>
    <w:rsid w:val="00594159"/>
    <w:rsid w:val="00595473"/>
    <w:rsid w:val="005956AF"/>
    <w:rsid w:val="005A16F1"/>
    <w:rsid w:val="005A3BC7"/>
    <w:rsid w:val="005A3C56"/>
    <w:rsid w:val="005A413E"/>
    <w:rsid w:val="005A475A"/>
    <w:rsid w:val="005A4F0F"/>
    <w:rsid w:val="005A5C36"/>
    <w:rsid w:val="005A5C95"/>
    <w:rsid w:val="005A6F2B"/>
    <w:rsid w:val="005A6FB1"/>
    <w:rsid w:val="005B0455"/>
    <w:rsid w:val="005B0E20"/>
    <w:rsid w:val="005B13CA"/>
    <w:rsid w:val="005B1CDA"/>
    <w:rsid w:val="005B2154"/>
    <w:rsid w:val="005B2D01"/>
    <w:rsid w:val="005B30DE"/>
    <w:rsid w:val="005B363B"/>
    <w:rsid w:val="005B3D94"/>
    <w:rsid w:val="005B40F6"/>
    <w:rsid w:val="005B5071"/>
    <w:rsid w:val="005B5FCF"/>
    <w:rsid w:val="005B73FD"/>
    <w:rsid w:val="005C0B83"/>
    <w:rsid w:val="005C0C0D"/>
    <w:rsid w:val="005C1D0B"/>
    <w:rsid w:val="005C3029"/>
    <w:rsid w:val="005C4C8D"/>
    <w:rsid w:val="005C4F14"/>
    <w:rsid w:val="005C5870"/>
    <w:rsid w:val="005C5A8E"/>
    <w:rsid w:val="005C7723"/>
    <w:rsid w:val="005C7E6E"/>
    <w:rsid w:val="005D09ED"/>
    <w:rsid w:val="005D1811"/>
    <w:rsid w:val="005D2B2B"/>
    <w:rsid w:val="005D56EB"/>
    <w:rsid w:val="005D615A"/>
    <w:rsid w:val="005E14D7"/>
    <w:rsid w:val="005E1D79"/>
    <w:rsid w:val="005E478C"/>
    <w:rsid w:val="005E4A1B"/>
    <w:rsid w:val="005E5C19"/>
    <w:rsid w:val="005E71D4"/>
    <w:rsid w:val="005F3A36"/>
    <w:rsid w:val="005F4948"/>
    <w:rsid w:val="005F49F5"/>
    <w:rsid w:val="005F4F0E"/>
    <w:rsid w:val="005F5789"/>
    <w:rsid w:val="005F714E"/>
    <w:rsid w:val="005F71EF"/>
    <w:rsid w:val="00600F3E"/>
    <w:rsid w:val="0060179F"/>
    <w:rsid w:val="006026A3"/>
    <w:rsid w:val="00603652"/>
    <w:rsid w:val="00605B1C"/>
    <w:rsid w:val="006060D2"/>
    <w:rsid w:val="00606351"/>
    <w:rsid w:val="00606720"/>
    <w:rsid w:val="00606C74"/>
    <w:rsid w:val="00607D1F"/>
    <w:rsid w:val="00611955"/>
    <w:rsid w:val="00612222"/>
    <w:rsid w:val="006130EF"/>
    <w:rsid w:val="0061332D"/>
    <w:rsid w:val="00613ED5"/>
    <w:rsid w:val="006143EB"/>
    <w:rsid w:val="00614B0D"/>
    <w:rsid w:val="00616220"/>
    <w:rsid w:val="006163BA"/>
    <w:rsid w:val="00617EB8"/>
    <w:rsid w:val="006206DD"/>
    <w:rsid w:val="00620891"/>
    <w:rsid w:val="006216BF"/>
    <w:rsid w:val="00624CD2"/>
    <w:rsid w:val="00625EB2"/>
    <w:rsid w:val="006266C2"/>
    <w:rsid w:val="0062751E"/>
    <w:rsid w:val="00633AF4"/>
    <w:rsid w:val="00634CDB"/>
    <w:rsid w:val="00635538"/>
    <w:rsid w:val="00636D9C"/>
    <w:rsid w:val="00636FB1"/>
    <w:rsid w:val="006401DD"/>
    <w:rsid w:val="00641667"/>
    <w:rsid w:val="0064761A"/>
    <w:rsid w:val="00647997"/>
    <w:rsid w:val="006504B7"/>
    <w:rsid w:val="0065640D"/>
    <w:rsid w:val="00656F78"/>
    <w:rsid w:val="00660989"/>
    <w:rsid w:val="00660A2A"/>
    <w:rsid w:val="00660B34"/>
    <w:rsid w:val="006616F4"/>
    <w:rsid w:val="006625B6"/>
    <w:rsid w:val="006636A5"/>
    <w:rsid w:val="0066379D"/>
    <w:rsid w:val="00663BF3"/>
    <w:rsid w:val="006650D5"/>
    <w:rsid w:val="00666734"/>
    <w:rsid w:val="00666C13"/>
    <w:rsid w:val="00667339"/>
    <w:rsid w:val="00670416"/>
    <w:rsid w:val="0067160A"/>
    <w:rsid w:val="00671625"/>
    <w:rsid w:val="00673A25"/>
    <w:rsid w:val="00673A9D"/>
    <w:rsid w:val="00674F6D"/>
    <w:rsid w:val="00674FD5"/>
    <w:rsid w:val="0067524E"/>
    <w:rsid w:val="006758B0"/>
    <w:rsid w:val="00676648"/>
    <w:rsid w:val="00676C44"/>
    <w:rsid w:val="006770A7"/>
    <w:rsid w:val="00680886"/>
    <w:rsid w:val="00680984"/>
    <w:rsid w:val="00680D1C"/>
    <w:rsid w:val="00683F4C"/>
    <w:rsid w:val="00691338"/>
    <w:rsid w:val="006918C2"/>
    <w:rsid w:val="00691BBC"/>
    <w:rsid w:val="00694E10"/>
    <w:rsid w:val="00695878"/>
    <w:rsid w:val="0069625E"/>
    <w:rsid w:val="0069680A"/>
    <w:rsid w:val="006A06E4"/>
    <w:rsid w:val="006A1AEA"/>
    <w:rsid w:val="006A496A"/>
    <w:rsid w:val="006A5534"/>
    <w:rsid w:val="006A5DE5"/>
    <w:rsid w:val="006A68A7"/>
    <w:rsid w:val="006B0937"/>
    <w:rsid w:val="006B1E78"/>
    <w:rsid w:val="006B3336"/>
    <w:rsid w:val="006B3932"/>
    <w:rsid w:val="006B4A14"/>
    <w:rsid w:val="006B4C63"/>
    <w:rsid w:val="006B4CF0"/>
    <w:rsid w:val="006B5BB0"/>
    <w:rsid w:val="006B5F10"/>
    <w:rsid w:val="006B636B"/>
    <w:rsid w:val="006B69F9"/>
    <w:rsid w:val="006B78F5"/>
    <w:rsid w:val="006B7D0F"/>
    <w:rsid w:val="006B7F2E"/>
    <w:rsid w:val="006C06D7"/>
    <w:rsid w:val="006C164F"/>
    <w:rsid w:val="006C3658"/>
    <w:rsid w:val="006C44D6"/>
    <w:rsid w:val="006C45A4"/>
    <w:rsid w:val="006C5077"/>
    <w:rsid w:val="006C6AF8"/>
    <w:rsid w:val="006C7502"/>
    <w:rsid w:val="006C75A8"/>
    <w:rsid w:val="006C7742"/>
    <w:rsid w:val="006C7976"/>
    <w:rsid w:val="006D02D1"/>
    <w:rsid w:val="006D1AAB"/>
    <w:rsid w:val="006D20D3"/>
    <w:rsid w:val="006D2CE8"/>
    <w:rsid w:val="006D3466"/>
    <w:rsid w:val="006D3A79"/>
    <w:rsid w:val="006D4689"/>
    <w:rsid w:val="006D59E0"/>
    <w:rsid w:val="006D7725"/>
    <w:rsid w:val="006E021C"/>
    <w:rsid w:val="006E0799"/>
    <w:rsid w:val="006E28A7"/>
    <w:rsid w:val="006E3750"/>
    <w:rsid w:val="006E3AF8"/>
    <w:rsid w:val="006E4276"/>
    <w:rsid w:val="006E49B4"/>
    <w:rsid w:val="006E56E6"/>
    <w:rsid w:val="006E6450"/>
    <w:rsid w:val="006E65CD"/>
    <w:rsid w:val="006E69FC"/>
    <w:rsid w:val="006E6B66"/>
    <w:rsid w:val="006E6E97"/>
    <w:rsid w:val="006F0525"/>
    <w:rsid w:val="006F0759"/>
    <w:rsid w:val="006F0A6A"/>
    <w:rsid w:val="006F2A9A"/>
    <w:rsid w:val="006F4531"/>
    <w:rsid w:val="006F4E67"/>
    <w:rsid w:val="006F5324"/>
    <w:rsid w:val="006F56E4"/>
    <w:rsid w:val="00700594"/>
    <w:rsid w:val="007012B1"/>
    <w:rsid w:val="007015B4"/>
    <w:rsid w:val="00701611"/>
    <w:rsid w:val="007024E2"/>
    <w:rsid w:val="00704C2D"/>
    <w:rsid w:val="00705569"/>
    <w:rsid w:val="0070579A"/>
    <w:rsid w:val="00705B73"/>
    <w:rsid w:val="0070620F"/>
    <w:rsid w:val="00707702"/>
    <w:rsid w:val="007077DD"/>
    <w:rsid w:val="00710DC5"/>
    <w:rsid w:val="00710FD1"/>
    <w:rsid w:val="00711D0E"/>
    <w:rsid w:val="00711FE5"/>
    <w:rsid w:val="00713134"/>
    <w:rsid w:val="007153A2"/>
    <w:rsid w:val="00715944"/>
    <w:rsid w:val="007169F2"/>
    <w:rsid w:val="00716ABB"/>
    <w:rsid w:val="00720174"/>
    <w:rsid w:val="007204B9"/>
    <w:rsid w:val="007228B4"/>
    <w:rsid w:val="00722DEF"/>
    <w:rsid w:val="00723173"/>
    <w:rsid w:val="00725981"/>
    <w:rsid w:val="0072646F"/>
    <w:rsid w:val="007268D7"/>
    <w:rsid w:val="00727814"/>
    <w:rsid w:val="00727DB9"/>
    <w:rsid w:val="00731148"/>
    <w:rsid w:val="007317E8"/>
    <w:rsid w:val="00732432"/>
    <w:rsid w:val="00732CE1"/>
    <w:rsid w:val="00733B29"/>
    <w:rsid w:val="0073461A"/>
    <w:rsid w:val="007361DD"/>
    <w:rsid w:val="007373A1"/>
    <w:rsid w:val="00743AD4"/>
    <w:rsid w:val="00744F10"/>
    <w:rsid w:val="007457FA"/>
    <w:rsid w:val="00746059"/>
    <w:rsid w:val="00747EBB"/>
    <w:rsid w:val="007506FB"/>
    <w:rsid w:val="00751177"/>
    <w:rsid w:val="00751D1F"/>
    <w:rsid w:val="00753F2E"/>
    <w:rsid w:val="00754735"/>
    <w:rsid w:val="0075675C"/>
    <w:rsid w:val="00756CD3"/>
    <w:rsid w:val="00757B9B"/>
    <w:rsid w:val="00757C4A"/>
    <w:rsid w:val="00761023"/>
    <w:rsid w:val="00762450"/>
    <w:rsid w:val="0076341B"/>
    <w:rsid w:val="00764378"/>
    <w:rsid w:val="007643FB"/>
    <w:rsid w:val="00765303"/>
    <w:rsid w:val="0076591E"/>
    <w:rsid w:val="00770631"/>
    <w:rsid w:val="00771F37"/>
    <w:rsid w:val="00774B3C"/>
    <w:rsid w:val="007754BE"/>
    <w:rsid w:val="00777B43"/>
    <w:rsid w:val="007823DE"/>
    <w:rsid w:val="007834EE"/>
    <w:rsid w:val="00783B7B"/>
    <w:rsid w:val="00784AD5"/>
    <w:rsid w:val="0078603E"/>
    <w:rsid w:val="0079015A"/>
    <w:rsid w:val="0079114F"/>
    <w:rsid w:val="00792CDF"/>
    <w:rsid w:val="00792FFD"/>
    <w:rsid w:val="00793D2A"/>
    <w:rsid w:val="00794A3E"/>
    <w:rsid w:val="00795DB5"/>
    <w:rsid w:val="00796767"/>
    <w:rsid w:val="00797EE2"/>
    <w:rsid w:val="007A034B"/>
    <w:rsid w:val="007A3EFC"/>
    <w:rsid w:val="007A6D1D"/>
    <w:rsid w:val="007A730D"/>
    <w:rsid w:val="007A76A1"/>
    <w:rsid w:val="007A7731"/>
    <w:rsid w:val="007A7CD3"/>
    <w:rsid w:val="007B0B48"/>
    <w:rsid w:val="007B1C61"/>
    <w:rsid w:val="007B3003"/>
    <w:rsid w:val="007B3DE2"/>
    <w:rsid w:val="007B5160"/>
    <w:rsid w:val="007C0F44"/>
    <w:rsid w:val="007C0FB4"/>
    <w:rsid w:val="007C231B"/>
    <w:rsid w:val="007C26AA"/>
    <w:rsid w:val="007C2D53"/>
    <w:rsid w:val="007C38C7"/>
    <w:rsid w:val="007C45F9"/>
    <w:rsid w:val="007C54F4"/>
    <w:rsid w:val="007C61DE"/>
    <w:rsid w:val="007C707F"/>
    <w:rsid w:val="007C7D84"/>
    <w:rsid w:val="007C7DF1"/>
    <w:rsid w:val="007C7EE5"/>
    <w:rsid w:val="007D1223"/>
    <w:rsid w:val="007D1FC8"/>
    <w:rsid w:val="007D217C"/>
    <w:rsid w:val="007D434B"/>
    <w:rsid w:val="007D48DF"/>
    <w:rsid w:val="007D4D0E"/>
    <w:rsid w:val="007D66C8"/>
    <w:rsid w:val="007D7E25"/>
    <w:rsid w:val="007D7ED9"/>
    <w:rsid w:val="007E0B00"/>
    <w:rsid w:val="007E1123"/>
    <w:rsid w:val="007E19C5"/>
    <w:rsid w:val="007E4718"/>
    <w:rsid w:val="007E5341"/>
    <w:rsid w:val="007E62B6"/>
    <w:rsid w:val="007E6941"/>
    <w:rsid w:val="007E7273"/>
    <w:rsid w:val="007E7583"/>
    <w:rsid w:val="007F1A26"/>
    <w:rsid w:val="007F1AA4"/>
    <w:rsid w:val="007F1DF5"/>
    <w:rsid w:val="007F22FF"/>
    <w:rsid w:val="007F3F91"/>
    <w:rsid w:val="007F563B"/>
    <w:rsid w:val="007F624B"/>
    <w:rsid w:val="007F6668"/>
    <w:rsid w:val="007F7290"/>
    <w:rsid w:val="00801909"/>
    <w:rsid w:val="00801B57"/>
    <w:rsid w:val="00802CA6"/>
    <w:rsid w:val="00803D9C"/>
    <w:rsid w:val="008040C2"/>
    <w:rsid w:val="0080552D"/>
    <w:rsid w:val="008055E9"/>
    <w:rsid w:val="00806AA0"/>
    <w:rsid w:val="00806D04"/>
    <w:rsid w:val="008101CB"/>
    <w:rsid w:val="00810354"/>
    <w:rsid w:val="00810A0A"/>
    <w:rsid w:val="00813723"/>
    <w:rsid w:val="00814BDC"/>
    <w:rsid w:val="00815AAB"/>
    <w:rsid w:val="00815FB0"/>
    <w:rsid w:val="008165F3"/>
    <w:rsid w:val="008170FC"/>
    <w:rsid w:val="00817301"/>
    <w:rsid w:val="00817D31"/>
    <w:rsid w:val="00820407"/>
    <w:rsid w:val="0082050A"/>
    <w:rsid w:val="00820E1C"/>
    <w:rsid w:val="008212C2"/>
    <w:rsid w:val="00822541"/>
    <w:rsid w:val="00822633"/>
    <w:rsid w:val="008231E5"/>
    <w:rsid w:val="008239F3"/>
    <w:rsid w:val="00824007"/>
    <w:rsid w:val="00825DC4"/>
    <w:rsid w:val="00827166"/>
    <w:rsid w:val="00830798"/>
    <w:rsid w:val="008311F2"/>
    <w:rsid w:val="008312AE"/>
    <w:rsid w:val="00831899"/>
    <w:rsid w:val="008326CA"/>
    <w:rsid w:val="00835B1C"/>
    <w:rsid w:val="00835FE1"/>
    <w:rsid w:val="00836458"/>
    <w:rsid w:val="0083662D"/>
    <w:rsid w:val="0083706E"/>
    <w:rsid w:val="0083710A"/>
    <w:rsid w:val="008406A4"/>
    <w:rsid w:val="00841245"/>
    <w:rsid w:val="00841526"/>
    <w:rsid w:val="00841D1E"/>
    <w:rsid w:val="0084367F"/>
    <w:rsid w:val="008436E6"/>
    <w:rsid w:val="00844490"/>
    <w:rsid w:val="008453A8"/>
    <w:rsid w:val="00845DD9"/>
    <w:rsid w:val="008464E1"/>
    <w:rsid w:val="00846C21"/>
    <w:rsid w:val="008471BC"/>
    <w:rsid w:val="00853524"/>
    <w:rsid w:val="008536E5"/>
    <w:rsid w:val="008538CE"/>
    <w:rsid w:val="00853FE0"/>
    <w:rsid w:val="00855CA0"/>
    <w:rsid w:val="0086133D"/>
    <w:rsid w:val="00861FB1"/>
    <w:rsid w:val="0086260A"/>
    <w:rsid w:val="00862B2B"/>
    <w:rsid w:val="00862FB2"/>
    <w:rsid w:val="0086375F"/>
    <w:rsid w:val="008648D6"/>
    <w:rsid w:val="008649B8"/>
    <w:rsid w:val="00864B5C"/>
    <w:rsid w:val="0086505E"/>
    <w:rsid w:val="0086588B"/>
    <w:rsid w:val="00866069"/>
    <w:rsid w:val="008667A5"/>
    <w:rsid w:val="00867AEE"/>
    <w:rsid w:val="00871A2D"/>
    <w:rsid w:val="0087216D"/>
    <w:rsid w:val="00872679"/>
    <w:rsid w:val="0087407C"/>
    <w:rsid w:val="0087483C"/>
    <w:rsid w:val="00874DE5"/>
    <w:rsid w:val="00875744"/>
    <w:rsid w:val="00875E6D"/>
    <w:rsid w:val="008763B5"/>
    <w:rsid w:val="008764DC"/>
    <w:rsid w:val="00876B91"/>
    <w:rsid w:val="00877912"/>
    <w:rsid w:val="00877DAB"/>
    <w:rsid w:val="00877FF8"/>
    <w:rsid w:val="00880A18"/>
    <w:rsid w:val="00880F4F"/>
    <w:rsid w:val="00881048"/>
    <w:rsid w:val="00881EF3"/>
    <w:rsid w:val="0088318B"/>
    <w:rsid w:val="00884EBC"/>
    <w:rsid w:val="00887326"/>
    <w:rsid w:val="00887CDC"/>
    <w:rsid w:val="00890192"/>
    <w:rsid w:val="0089333A"/>
    <w:rsid w:val="00893D41"/>
    <w:rsid w:val="00895013"/>
    <w:rsid w:val="00896DD0"/>
    <w:rsid w:val="00897E1A"/>
    <w:rsid w:val="008A0ED6"/>
    <w:rsid w:val="008A2540"/>
    <w:rsid w:val="008A4244"/>
    <w:rsid w:val="008A45A2"/>
    <w:rsid w:val="008A6586"/>
    <w:rsid w:val="008A7587"/>
    <w:rsid w:val="008A767C"/>
    <w:rsid w:val="008A78C7"/>
    <w:rsid w:val="008B0166"/>
    <w:rsid w:val="008B0832"/>
    <w:rsid w:val="008B186A"/>
    <w:rsid w:val="008B1C64"/>
    <w:rsid w:val="008B3F10"/>
    <w:rsid w:val="008B4ADB"/>
    <w:rsid w:val="008B4D70"/>
    <w:rsid w:val="008B62B8"/>
    <w:rsid w:val="008C05FC"/>
    <w:rsid w:val="008C331E"/>
    <w:rsid w:val="008C33BD"/>
    <w:rsid w:val="008C3E7E"/>
    <w:rsid w:val="008C419D"/>
    <w:rsid w:val="008C4F00"/>
    <w:rsid w:val="008C5AAD"/>
    <w:rsid w:val="008C6999"/>
    <w:rsid w:val="008C7A5C"/>
    <w:rsid w:val="008C7C62"/>
    <w:rsid w:val="008D084F"/>
    <w:rsid w:val="008D0915"/>
    <w:rsid w:val="008D10F9"/>
    <w:rsid w:val="008D13BF"/>
    <w:rsid w:val="008D1E07"/>
    <w:rsid w:val="008D2238"/>
    <w:rsid w:val="008D4A76"/>
    <w:rsid w:val="008D4A8F"/>
    <w:rsid w:val="008E010C"/>
    <w:rsid w:val="008E02D3"/>
    <w:rsid w:val="008E0661"/>
    <w:rsid w:val="008E1CAE"/>
    <w:rsid w:val="008E383D"/>
    <w:rsid w:val="008E3E29"/>
    <w:rsid w:val="008E6697"/>
    <w:rsid w:val="008E66C3"/>
    <w:rsid w:val="008E69B4"/>
    <w:rsid w:val="008E713B"/>
    <w:rsid w:val="008E72D8"/>
    <w:rsid w:val="008F05F5"/>
    <w:rsid w:val="008F09EE"/>
    <w:rsid w:val="008F1513"/>
    <w:rsid w:val="008F16EF"/>
    <w:rsid w:val="008F3281"/>
    <w:rsid w:val="008F3E31"/>
    <w:rsid w:val="008F5412"/>
    <w:rsid w:val="008F5F31"/>
    <w:rsid w:val="008F6DFD"/>
    <w:rsid w:val="008F732A"/>
    <w:rsid w:val="00900579"/>
    <w:rsid w:val="009008B9"/>
    <w:rsid w:val="00900A9A"/>
    <w:rsid w:val="00900E42"/>
    <w:rsid w:val="00901144"/>
    <w:rsid w:val="00902600"/>
    <w:rsid w:val="00905229"/>
    <w:rsid w:val="009052EE"/>
    <w:rsid w:val="00905444"/>
    <w:rsid w:val="00905FF6"/>
    <w:rsid w:val="00907B1E"/>
    <w:rsid w:val="009103A4"/>
    <w:rsid w:val="0091141A"/>
    <w:rsid w:val="00912687"/>
    <w:rsid w:val="009147EF"/>
    <w:rsid w:val="00915AEC"/>
    <w:rsid w:val="00916756"/>
    <w:rsid w:val="00920870"/>
    <w:rsid w:val="00920B8C"/>
    <w:rsid w:val="009210BA"/>
    <w:rsid w:val="00921DB2"/>
    <w:rsid w:val="00921FCF"/>
    <w:rsid w:val="00923AD5"/>
    <w:rsid w:val="009242D3"/>
    <w:rsid w:val="0092472D"/>
    <w:rsid w:val="00924A46"/>
    <w:rsid w:val="00925254"/>
    <w:rsid w:val="00925AD4"/>
    <w:rsid w:val="00927EBA"/>
    <w:rsid w:val="00931DF0"/>
    <w:rsid w:val="009337D5"/>
    <w:rsid w:val="00934135"/>
    <w:rsid w:val="0093513F"/>
    <w:rsid w:val="009379C6"/>
    <w:rsid w:val="009409F1"/>
    <w:rsid w:val="00940AA5"/>
    <w:rsid w:val="009415C9"/>
    <w:rsid w:val="00942204"/>
    <w:rsid w:val="009426E1"/>
    <w:rsid w:val="00942ABD"/>
    <w:rsid w:val="00942E33"/>
    <w:rsid w:val="009444FC"/>
    <w:rsid w:val="00945336"/>
    <w:rsid w:val="00946E3A"/>
    <w:rsid w:val="00946E92"/>
    <w:rsid w:val="009477C0"/>
    <w:rsid w:val="00947ADB"/>
    <w:rsid w:val="00952866"/>
    <w:rsid w:val="009530E7"/>
    <w:rsid w:val="009549A1"/>
    <w:rsid w:val="009549B1"/>
    <w:rsid w:val="00954FF9"/>
    <w:rsid w:val="00957513"/>
    <w:rsid w:val="00957B35"/>
    <w:rsid w:val="0096162F"/>
    <w:rsid w:val="00961D27"/>
    <w:rsid w:val="0096211E"/>
    <w:rsid w:val="0096335C"/>
    <w:rsid w:val="00964B38"/>
    <w:rsid w:val="009664C7"/>
    <w:rsid w:val="009672CD"/>
    <w:rsid w:val="009676BF"/>
    <w:rsid w:val="00967A23"/>
    <w:rsid w:val="0097250C"/>
    <w:rsid w:val="0097299A"/>
    <w:rsid w:val="009731DD"/>
    <w:rsid w:val="009769C9"/>
    <w:rsid w:val="0098039E"/>
    <w:rsid w:val="00981023"/>
    <w:rsid w:val="0098110A"/>
    <w:rsid w:val="009820EA"/>
    <w:rsid w:val="00982210"/>
    <w:rsid w:val="00982638"/>
    <w:rsid w:val="009826D9"/>
    <w:rsid w:val="009827EF"/>
    <w:rsid w:val="00982FF9"/>
    <w:rsid w:val="00983557"/>
    <w:rsid w:val="00984FA4"/>
    <w:rsid w:val="0098782B"/>
    <w:rsid w:val="00990774"/>
    <w:rsid w:val="00990D5E"/>
    <w:rsid w:val="00993007"/>
    <w:rsid w:val="00993AF0"/>
    <w:rsid w:val="00994BD4"/>
    <w:rsid w:val="009962D6"/>
    <w:rsid w:val="00997011"/>
    <w:rsid w:val="00997DF5"/>
    <w:rsid w:val="009A0620"/>
    <w:rsid w:val="009A0CE1"/>
    <w:rsid w:val="009A43B9"/>
    <w:rsid w:val="009A5A96"/>
    <w:rsid w:val="009A5E94"/>
    <w:rsid w:val="009A5F4F"/>
    <w:rsid w:val="009A67EC"/>
    <w:rsid w:val="009B1AFB"/>
    <w:rsid w:val="009B223B"/>
    <w:rsid w:val="009B25EE"/>
    <w:rsid w:val="009B2847"/>
    <w:rsid w:val="009B2D2D"/>
    <w:rsid w:val="009B2D49"/>
    <w:rsid w:val="009B32A2"/>
    <w:rsid w:val="009B3BA6"/>
    <w:rsid w:val="009B5876"/>
    <w:rsid w:val="009B62A4"/>
    <w:rsid w:val="009B68B0"/>
    <w:rsid w:val="009C0153"/>
    <w:rsid w:val="009C0B94"/>
    <w:rsid w:val="009C31B8"/>
    <w:rsid w:val="009C3255"/>
    <w:rsid w:val="009C37C3"/>
    <w:rsid w:val="009C3E69"/>
    <w:rsid w:val="009C435C"/>
    <w:rsid w:val="009C4638"/>
    <w:rsid w:val="009C51AC"/>
    <w:rsid w:val="009C5CBC"/>
    <w:rsid w:val="009C609D"/>
    <w:rsid w:val="009C755E"/>
    <w:rsid w:val="009D04E1"/>
    <w:rsid w:val="009D06D6"/>
    <w:rsid w:val="009D13B1"/>
    <w:rsid w:val="009D1C48"/>
    <w:rsid w:val="009D3140"/>
    <w:rsid w:val="009D45D7"/>
    <w:rsid w:val="009D5866"/>
    <w:rsid w:val="009D705B"/>
    <w:rsid w:val="009D7FF3"/>
    <w:rsid w:val="009E013A"/>
    <w:rsid w:val="009E017D"/>
    <w:rsid w:val="009E0898"/>
    <w:rsid w:val="009E18A2"/>
    <w:rsid w:val="009E1AD9"/>
    <w:rsid w:val="009E552B"/>
    <w:rsid w:val="009E5C48"/>
    <w:rsid w:val="009E61E4"/>
    <w:rsid w:val="009E6C36"/>
    <w:rsid w:val="009E6F10"/>
    <w:rsid w:val="009E7258"/>
    <w:rsid w:val="009E788F"/>
    <w:rsid w:val="009E7969"/>
    <w:rsid w:val="009F148C"/>
    <w:rsid w:val="009F1B20"/>
    <w:rsid w:val="009F2CAC"/>
    <w:rsid w:val="009F3C8F"/>
    <w:rsid w:val="009F4D3D"/>
    <w:rsid w:val="009F6AC1"/>
    <w:rsid w:val="009F6C68"/>
    <w:rsid w:val="009F6E27"/>
    <w:rsid w:val="00A00B3A"/>
    <w:rsid w:val="00A0294D"/>
    <w:rsid w:val="00A0312A"/>
    <w:rsid w:val="00A03617"/>
    <w:rsid w:val="00A04688"/>
    <w:rsid w:val="00A0491E"/>
    <w:rsid w:val="00A04ECC"/>
    <w:rsid w:val="00A04ED3"/>
    <w:rsid w:val="00A05330"/>
    <w:rsid w:val="00A054EA"/>
    <w:rsid w:val="00A057C5"/>
    <w:rsid w:val="00A05AC6"/>
    <w:rsid w:val="00A064CD"/>
    <w:rsid w:val="00A06548"/>
    <w:rsid w:val="00A065E6"/>
    <w:rsid w:val="00A073D4"/>
    <w:rsid w:val="00A07F37"/>
    <w:rsid w:val="00A1200B"/>
    <w:rsid w:val="00A133D9"/>
    <w:rsid w:val="00A13634"/>
    <w:rsid w:val="00A1713F"/>
    <w:rsid w:val="00A17C2F"/>
    <w:rsid w:val="00A2047A"/>
    <w:rsid w:val="00A20632"/>
    <w:rsid w:val="00A21912"/>
    <w:rsid w:val="00A23895"/>
    <w:rsid w:val="00A26200"/>
    <w:rsid w:val="00A26E10"/>
    <w:rsid w:val="00A301E2"/>
    <w:rsid w:val="00A310D6"/>
    <w:rsid w:val="00A31CA3"/>
    <w:rsid w:val="00A32075"/>
    <w:rsid w:val="00A32EDE"/>
    <w:rsid w:val="00A3332E"/>
    <w:rsid w:val="00A3332F"/>
    <w:rsid w:val="00A34646"/>
    <w:rsid w:val="00A3499A"/>
    <w:rsid w:val="00A34CA0"/>
    <w:rsid w:val="00A35F83"/>
    <w:rsid w:val="00A35FD4"/>
    <w:rsid w:val="00A36539"/>
    <w:rsid w:val="00A37703"/>
    <w:rsid w:val="00A40BCD"/>
    <w:rsid w:val="00A43B73"/>
    <w:rsid w:val="00A448A2"/>
    <w:rsid w:val="00A44B7B"/>
    <w:rsid w:val="00A459D2"/>
    <w:rsid w:val="00A51592"/>
    <w:rsid w:val="00A52CE6"/>
    <w:rsid w:val="00A541E8"/>
    <w:rsid w:val="00A5521C"/>
    <w:rsid w:val="00A55FA3"/>
    <w:rsid w:val="00A61DEA"/>
    <w:rsid w:val="00A6208A"/>
    <w:rsid w:val="00A64271"/>
    <w:rsid w:val="00A649EB"/>
    <w:rsid w:val="00A64C28"/>
    <w:rsid w:val="00A661F0"/>
    <w:rsid w:val="00A67F79"/>
    <w:rsid w:val="00A71340"/>
    <w:rsid w:val="00A72ED0"/>
    <w:rsid w:val="00A7333A"/>
    <w:rsid w:val="00A73890"/>
    <w:rsid w:val="00A73A6E"/>
    <w:rsid w:val="00A756AB"/>
    <w:rsid w:val="00A76235"/>
    <w:rsid w:val="00A76A48"/>
    <w:rsid w:val="00A778A4"/>
    <w:rsid w:val="00A80110"/>
    <w:rsid w:val="00A801F2"/>
    <w:rsid w:val="00A80345"/>
    <w:rsid w:val="00A8059A"/>
    <w:rsid w:val="00A812D9"/>
    <w:rsid w:val="00A8257A"/>
    <w:rsid w:val="00A82B2D"/>
    <w:rsid w:val="00A82F59"/>
    <w:rsid w:val="00A840B9"/>
    <w:rsid w:val="00A85866"/>
    <w:rsid w:val="00A85D5C"/>
    <w:rsid w:val="00A87AC5"/>
    <w:rsid w:val="00A911F7"/>
    <w:rsid w:val="00A91DB8"/>
    <w:rsid w:val="00A9281C"/>
    <w:rsid w:val="00A93577"/>
    <w:rsid w:val="00A952C6"/>
    <w:rsid w:val="00A96C60"/>
    <w:rsid w:val="00A97D8A"/>
    <w:rsid w:val="00A97E50"/>
    <w:rsid w:val="00AA0181"/>
    <w:rsid w:val="00AA1676"/>
    <w:rsid w:val="00AA1C56"/>
    <w:rsid w:val="00AA3212"/>
    <w:rsid w:val="00AA37D1"/>
    <w:rsid w:val="00AA4193"/>
    <w:rsid w:val="00AA4DBC"/>
    <w:rsid w:val="00AB089F"/>
    <w:rsid w:val="00AB0DB3"/>
    <w:rsid w:val="00AB1024"/>
    <w:rsid w:val="00AB1380"/>
    <w:rsid w:val="00AB2857"/>
    <w:rsid w:val="00AB2999"/>
    <w:rsid w:val="00AB3469"/>
    <w:rsid w:val="00AB3AE2"/>
    <w:rsid w:val="00AB4102"/>
    <w:rsid w:val="00AB4B86"/>
    <w:rsid w:val="00AB6C1A"/>
    <w:rsid w:val="00AB779B"/>
    <w:rsid w:val="00AB7D64"/>
    <w:rsid w:val="00AC4D84"/>
    <w:rsid w:val="00AC5E2A"/>
    <w:rsid w:val="00AC6C1A"/>
    <w:rsid w:val="00AC6F42"/>
    <w:rsid w:val="00AC7180"/>
    <w:rsid w:val="00AD15E8"/>
    <w:rsid w:val="00AD3E0C"/>
    <w:rsid w:val="00AD4579"/>
    <w:rsid w:val="00AD46A7"/>
    <w:rsid w:val="00AD5255"/>
    <w:rsid w:val="00AD5284"/>
    <w:rsid w:val="00AD5E7A"/>
    <w:rsid w:val="00AD6327"/>
    <w:rsid w:val="00AE13AB"/>
    <w:rsid w:val="00AE4152"/>
    <w:rsid w:val="00AE45B9"/>
    <w:rsid w:val="00AE4DE5"/>
    <w:rsid w:val="00AE68EA"/>
    <w:rsid w:val="00AE6F0F"/>
    <w:rsid w:val="00AE797D"/>
    <w:rsid w:val="00AE7E7B"/>
    <w:rsid w:val="00AF18F9"/>
    <w:rsid w:val="00AF24D6"/>
    <w:rsid w:val="00AF3F9C"/>
    <w:rsid w:val="00AF5F40"/>
    <w:rsid w:val="00AF6A1D"/>
    <w:rsid w:val="00AF6BD5"/>
    <w:rsid w:val="00B014CB"/>
    <w:rsid w:val="00B01555"/>
    <w:rsid w:val="00B03FD3"/>
    <w:rsid w:val="00B05CF1"/>
    <w:rsid w:val="00B06767"/>
    <w:rsid w:val="00B07944"/>
    <w:rsid w:val="00B07CB1"/>
    <w:rsid w:val="00B11CE1"/>
    <w:rsid w:val="00B11E3A"/>
    <w:rsid w:val="00B12BA6"/>
    <w:rsid w:val="00B138D2"/>
    <w:rsid w:val="00B13FB3"/>
    <w:rsid w:val="00B15DA5"/>
    <w:rsid w:val="00B16092"/>
    <w:rsid w:val="00B16A1D"/>
    <w:rsid w:val="00B174BE"/>
    <w:rsid w:val="00B17EA6"/>
    <w:rsid w:val="00B17F7A"/>
    <w:rsid w:val="00B2293E"/>
    <w:rsid w:val="00B229A4"/>
    <w:rsid w:val="00B259FE"/>
    <w:rsid w:val="00B26052"/>
    <w:rsid w:val="00B277FD"/>
    <w:rsid w:val="00B30A77"/>
    <w:rsid w:val="00B30DB8"/>
    <w:rsid w:val="00B3148A"/>
    <w:rsid w:val="00B32A9C"/>
    <w:rsid w:val="00B32F74"/>
    <w:rsid w:val="00B33C06"/>
    <w:rsid w:val="00B3743A"/>
    <w:rsid w:val="00B3744B"/>
    <w:rsid w:val="00B37485"/>
    <w:rsid w:val="00B41C89"/>
    <w:rsid w:val="00B41C99"/>
    <w:rsid w:val="00B432F0"/>
    <w:rsid w:val="00B4419C"/>
    <w:rsid w:val="00B44611"/>
    <w:rsid w:val="00B44733"/>
    <w:rsid w:val="00B461B5"/>
    <w:rsid w:val="00B474A8"/>
    <w:rsid w:val="00B5239D"/>
    <w:rsid w:val="00B56010"/>
    <w:rsid w:val="00B60054"/>
    <w:rsid w:val="00B6094C"/>
    <w:rsid w:val="00B60DD9"/>
    <w:rsid w:val="00B61B50"/>
    <w:rsid w:val="00B61F45"/>
    <w:rsid w:val="00B65403"/>
    <w:rsid w:val="00B66181"/>
    <w:rsid w:val="00B66D16"/>
    <w:rsid w:val="00B66DE0"/>
    <w:rsid w:val="00B70DDB"/>
    <w:rsid w:val="00B70FA3"/>
    <w:rsid w:val="00B7208A"/>
    <w:rsid w:val="00B72BAE"/>
    <w:rsid w:val="00B73330"/>
    <w:rsid w:val="00B75259"/>
    <w:rsid w:val="00B75D7F"/>
    <w:rsid w:val="00B7649B"/>
    <w:rsid w:val="00B773E7"/>
    <w:rsid w:val="00B775EB"/>
    <w:rsid w:val="00B8016D"/>
    <w:rsid w:val="00B817C5"/>
    <w:rsid w:val="00B82D95"/>
    <w:rsid w:val="00B83D97"/>
    <w:rsid w:val="00B83EC0"/>
    <w:rsid w:val="00B85D0A"/>
    <w:rsid w:val="00B87324"/>
    <w:rsid w:val="00B93630"/>
    <w:rsid w:val="00B9426D"/>
    <w:rsid w:val="00B95232"/>
    <w:rsid w:val="00B95302"/>
    <w:rsid w:val="00B9696D"/>
    <w:rsid w:val="00B97BF9"/>
    <w:rsid w:val="00B97D4C"/>
    <w:rsid w:val="00BA12CB"/>
    <w:rsid w:val="00BA176C"/>
    <w:rsid w:val="00BA3258"/>
    <w:rsid w:val="00BA42C6"/>
    <w:rsid w:val="00BA4913"/>
    <w:rsid w:val="00BA5102"/>
    <w:rsid w:val="00BA6070"/>
    <w:rsid w:val="00BA7AD7"/>
    <w:rsid w:val="00BA7EFE"/>
    <w:rsid w:val="00BB00E4"/>
    <w:rsid w:val="00BB0AA5"/>
    <w:rsid w:val="00BB23AC"/>
    <w:rsid w:val="00BB38D7"/>
    <w:rsid w:val="00BB4C12"/>
    <w:rsid w:val="00BB5495"/>
    <w:rsid w:val="00BB6040"/>
    <w:rsid w:val="00BB6E7B"/>
    <w:rsid w:val="00BB73ED"/>
    <w:rsid w:val="00BC1304"/>
    <w:rsid w:val="00BC2A5B"/>
    <w:rsid w:val="00BC3489"/>
    <w:rsid w:val="00BC48D9"/>
    <w:rsid w:val="00BC6B5C"/>
    <w:rsid w:val="00BC7000"/>
    <w:rsid w:val="00BC7246"/>
    <w:rsid w:val="00BC7DB5"/>
    <w:rsid w:val="00BD0B42"/>
    <w:rsid w:val="00BD1093"/>
    <w:rsid w:val="00BD1A24"/>
    <w:rsid w:val="00BD1A66"/>
    <w:rsid w:val="00BD252E"/>
    <w:rsid w:val="00BD29F8"/>
    <w:rsid w:val="00BD57A3"/>
    <w:rsid w:val="00BD7E35"/>
    <w:rsid w:val="00BD7EDB"/>
    <w:rsid w:val="00BE108F"/>
    <w:rsid w:val="00BE14DF"/>
    <w:rsid w:val="00BE32E5"/>
    <w:rsid w:val="00BE45FC"/>
    <w:rsid w:val="00BE64E5"/>
    <w:rsid w:val="00BE7652"/>
    <w:rsid w:val="00BF0F30"/>
    <w:rsid w:val="00BF1C95"/>
    <w:rsid w:val="00BF42A1"/>
    <w:rsid w:val="00BF4D04"/>
    <w:rsid w:val="00BF5233"/>
    <w:rsid w:val="00BF741D"/>
    <w:rsid w:val="00BF7966"/>
    <w:rsid w:val="00C011A1"/>
    <w:rsid w:val="00C01708"/>
    <w:rsid w:val="00C0182D"/>
    <w:rsid w:val="00C018BA"/>
    <w:rsid w:val="00C01A79"/>
    <w:rsid w:val="00C02104"/>
    <w:rsid w:val="00C022D7"/>
    <w:rsid w:val="00C02882"/>
    <w:rsid w:val="00C028E1"/>
    <w:rsid w:val="00C033AD"/>
    <w:rsid w:val="00C03609"/>
    <w:rsid w:val="00C03DF5"/>
    <w:rsid w:val="00C06C43"/>
    <w:rsid w:val="00C07101"/>
    <w:rsid w:val="00C0728D"/>
    <w:rsid w:val="00C07560"/>
    <w:rsid w:val="00C10E0B"/>
    <w:rsid w:val="00C116F5"/>
    <w:rsid w:val="00C13310"/>
    <w:rsid w:val="00C136D2"/>
    <w:rsid w:val="00C165C1"/>
    <w:rsid w:val="00C175A4"/>
    <w:rsid w:val="00C17ACF"/>
    <w:rsid w:val="00C21501"/>
    <w:rsid w:val="00C22C7D"/>
    <w:rsid w:val="00C23AAE"/>
    <w:rsid w:val="00C24CB4"/>
    <w:rsid w:val="00C24CDF"/>
    <w:rsid w:val="00C30CB1"/>
    <w:rsid w:val="00C32045"/>
    <w:rsid w:val="00C33764"/>
    <w:rsid w:val="00C356DE"/>
    <w:rsid w:val="00C36947"/>
    <w:rsid w:val="00C36C96"/>
    <w:rsid w:val="00C37E3C"/>
    <w:rsid w:val="00C4151C"/>
    <w:rsid w:val="00C42580"/>
    <w:rsid w:val="00C433C8"/>
    <w:rsid w:val="00C461AA"/>
    <w:rsid w:val="00C506B3"/>
    <w:rsid w:val="00C50EE7"/>
    <w:rsid w:val="00C51B08"/>
    <w:rsid w:val="00C520F6"/>
    <w:rsid w:val="00C53492"/>
    <w:rsid w:val="00C55160"/>
    <w:rsid w:val="00C55B0A"/>
    <w:rsid w:val="00C55B20"/>
    <w:rsid w:val="00C56703"/>
    <w:rsid w:val="00C57CB8"/>
    <w:rsid w:val="00C60237"/>
    <w:rsid w:val="00C616DB"/>
    <w:rsid w:val="00C61DE0"/>
    <w:rsid w:val="00C65494"/>
    <w:rsid w:val="00C65701"/>
    <w:rsid w:val="00C65C97"/>
    <w:rsid w:val="00C66808"/>
    <w:rsid w:val="00C70176"/>
    <w:rsid w:val="00C7228F"/>
    <w:rsid w:val="00C734FA"/>
    <w:rsid w:val="00C73D57"/>
    <w:rsid w:val="00C74E5C"/>
    <w:rsid w:val="00C75721"/>
    <w:rsid w:val="00C758D8"/>
    <w:rsid w:val="00C7781C"/>
    <w:rsid w:val="00C77D4B"/>
    <w:rsid w:val="00C80D9B"/>
    <w:rsid w:val="00C80EE5"/>
    <w:rsid w:val="00C81033"/>
    <w:rsid w:val="00C8155A"/>
    <w:rsid w:val="00C8315B"/>
    <w:rsid w:val="00C83583"/>
    <w:rsid w:val="00C83A3C"/>
    <w:rsid w:val="00C83DD8"/>
    <w:rsid w:val="00C860E7"/>
    <w:rsid w:val="00C87359"/>
    <w:rsid w:val="00C87609"/>
    <w:rsid w:val="00C87792"/>
    <w:rsid w:val="00C87E42"/>
    <w:rsid w:val="00C90228"/>
    <w:rsid w:val="00C90A6A"/>
    <w:rsid w:val="00C9110E"/>
    <w:rsid w:val="00C9384A"/>
    <w:rsid w:val="00C93A85"/>
    <w:rsid w:val="00C965B5"/>
    <w:rsid w:val="00C96F60"/>
    <w:rsid w:val="00C97A31"/>
    <w:rsid w:val="00CA1107"/>
    <w:rsid w:val="00CA18CC"/>
    <w:rsid w:val="00CA1FDD"/>
    <w:rsid w:val="00CA30C4"/>
    <w:rsid w:val="00CA32B0"/>
    <w:rsid w:val="00CA4508"/>
    <w:rsid w:val="00CA48AF"/>
    <w:rsid w:val="00CA4D5D"/>
    <w:rsid w:val="00CA56CD"/>
    <w:rsid w:val="00CA574B"/>
    <w:rsid w:val="00CA6132"/>
    <w:rsid w:val="00CA668C"/>
    <w:rsid w:val="00CA67D2"/>
    <w:rsid w:val="00CB07D9"/>
    <w:rsid w:val="00CB1092"/>
    <w:rsid w:val="00CB263E"/>
    <w:rsid w:val="00CB6404"/>
    <w:rsid w:val="00CB7A53"/>
    <w:rsid w:val="00CC0E33"/>
    <w:rsid w:val="00CC0FF1"/>
    <w:rsid w:val="00CC0FFA"/>
    <w:rsid w:val="00CC27EC"/>
    <w:rsid w:val="00CC37E0"/>
    <w:rsid w:val="00CC5AF2"/>
    <w:rsid w:val="00CC7158"/>
    <w:rsid w:val="00CC7426"/>
    <w:rsid w:val="00CC7D29"/>
    <w:rsid w:val="00CD0AC3"/>
    <w:rsid w:val="00CD1616"/>
    <w:rsid w:val="00CD4998"/>
    <w:rsid w:val="00CD5728"/>
    <w:rsid w:val="00CD5823"/>
    <w:rsid w:val="00CD5BA5"/>
    <w:rsid w:val="00CD7EBF"/>
    <w:rsid w:val="00CE169D"/>
    <w:rsid w:val="00CE1A3C"/>
    <w:rsid w:val="00CE2CB6"/>
    <w:rsid w:val="00CE3450"/>
    <w:rsid w:val="00CE363F"/>
    <w:rsid w:val="00CE48D4"/>
    <w:rsid w:val="00CE53DA"/>
    <w:rsid w:val="00CE5E04"/>
    <w:rsid w:val="00CE782F"/>
    <w:rsid w:val="00CF2F14"/>
    <w:rsid w:val="00CF508B"/>
    <w:rsid w:val="00CF5778"/>
    <w:rsid w:val="00CF6AE3"/>
    <w:rsid w:val="00CF703B"/>
    <w:rsid w:val="00CF73D7"/>
    <w:rsid w:val="00D00022"/>
    <w:rsid w:val="00D030E0"/>
    <w:rsid w:val="00D0510E"/>
    <w:rsid w:val="00D05A8F"/>
    <w:rsid w:val="00D07AF3"/>
    <w:rsid w:val="00D1022C"/>
    <w:rsid w:val="00D106F4"/>
    <w:rsid w:val="00D1202F"/>
    <w:rsid w:val="00D12112"/>
    <w:rsid w:val="00D128F7"/>
    <w:rsid w:val="00D13E73"/>
    <w:rsid w:val="00D14804"/>
    <w:rsid w:val="00D1530D"/>
    <w:rsid w:val="00D157CD"/>
    <w:rsid w:val="00D16AB3"/>
    <w:rsid w:val="00D16D16"/>
    <w:rsid w:val="00D16E03"/>
    <w:rsid w:val="00D170F9"/>
    <w:rsid w:val="00D17567"/>
    <w:rsid w:val="00D20D88"/>
    <w:rsid w:val="00D210D3"/>
    <w:rsid w:val="00D2169E"/>
    <w:rsid w:val="00D21936"/>
    <w:rsid w:val="00D22408"/>
    <w:rsid w:val="00D24E5D"/>
    <w:rsid w:val="00D250BA"/>
    <w:rsid w:val="00D27D72"/>
    <w:rsid w:val="00D3046C"/>
    <w:rsid w:val="00D30604"/>
    <w:rsid w:val="00D30BB3"/>
    <w:rsid w:val="00D33457"/>
    <w:rsid w:val="00D33DD0"/>
    <w:rsid w:val="00D3417E"/>
    <w:rsid w:val="00D34DB3"/>
    <w:rsid w:val="00D3522F"/>
    <w:rsid w:val="00D35D1A"/>
    <w:rsid w:val="00D363E6"/>
    <w:rsid w:val="00D415B5"/>
    <w:rsid w:val="00D41C77"/>
    <w:rsid w:val="00D422FC"/>
    <w:rsid w:val="00D42409"/>
    <w:rsid w:val="00D4245B"/>
    <w:rsid w:val="00D43495"/>
    <w:rsid w:val="00D43C1F"/>
    <w:rsid w:val="00D43E93"/>
    <w:rsid w:val="00D451EA"/>
    <w:rsid w:val="00D459CC"/>
    <w:rsid w:val="00D5305C"/>
    <w:rsid w:val="00D543E6"/>
    <w:rsid w:val="00D54481"/>
    <w:rsid w:val="00D54FAC"/>
    <w:rsid w:val="00D57146"/>
    <w:rsid w:val="00D6088A"/>
    <w:rsid w:val="00D60C84"/>
    <w:rsid w:val="00D61AFD"/>
    <w:rsid w:val="00D633B0"/>
    <w:rsid w:val="00D639F0"/>
    <w:rsid w:val="00D65922"/>
    <w:rsid w:val="00D65C1A"/>
    <w:rsid w:val="00D66095"/>
    <w:rsid w:val="00D66DBD"/>
    <w:rsid w:val="00D6719D"/>
    <w:rsid w:val="00D675B8"/>
    <w:rsid w:val="00D677DF"/>
    <w:rsid w:val="00D67DB3"/>
    <w:rsid w:val="00D70FA5"/>
    <w:rsid w:val="00D71515"/>
    <w:rsid w:val="00D7173A"/>
    <w:rsid w:val="00D71B24"/>
    <w:rsid w:val="00D72300"/>
    <w:rsid w:val="00D73422"/>
    <w:rsid w:val="00D73B4C"/>
    <w:rsid w:val="00D74DBF"/>
    <w:rsid w:val="00D75E34"/>
    <w:rsid w:val="00D76704"/>
    <w:rsid w:val="00D7700D"/>
    <w:rsid w:val="00D77B6A"/>
    <w:rsid w:val="00D80D0E"/>
    <w:rsid w:val="00D80E3B"/>
    <w:rsid w:val="00D84D34"/>
    <w:rsid w:val="00D8620C"/>
    <w:rsid w:val="00D86CEE"/>
    <w:rsid w:val="00D8714F"/>
    <w:rsid w:val="00D87181"/>
    <w:rsid w:val="00D90213"/>
    <w:rsid w:val="00D910E5"/>
    <w:rsid w:val="00D91334"/>
    <w:rsid w:val="00D936CD"/>
    <w:rsid w:val="00D93880"/>
    <w:rsid w:val="00D948FF"/>
    <w:rsid w:val="00D94FC7"/>
    <w:rsid w:val="00D96B3C"/>
    <w:rsid w:val="00D97193"/>
    <w:rsid w:val="00D97B63"/>
    <w:rsid w:val="00DA03B2"/>
    <w:rsid w:val="00DA109F"/>
    <w:rsid w:val="00DA140B"/>
    <w:rsid w:val="00DA1B6C"/>
    <w:rsid w:val="00DA1EF0"/>
    <w:rsid w:val="00DA489D"/>
    <w:rsid w:val="00DA4C07"/>
    <w:rsid w:val="00DA4D85"/>
    <w:rsid w:val="00DA4F96"/>
    <w:rsid w:val="00DA576D"/>
    <w:rsid w:val="00DA5D54"/>
    <w:rsid w:val="00DA672A"/>
    <w:rsid w:val="00DA759F"/>
    <w:rsid w:val="00DB1463"/>
    <w:rsid w:val="00DB28AB"/>
    <w:rsid w:val="00DB33D4"/>
    <w:rsid w:val="00DB57B1"/>
    <w:rsid w:val="00DB59E1"/>
    <w:rsid w:val="00DB5C25"/>
    <w:rsid w:val="00DB62FC"/>
    <w:rsid w:val="00DB7A65"/>
    <w:rsid w:val="00DC1DDD"/>
    <w:rsid w:val="00DC310A"/>
    <w:rsid w:val="00DC34F1"/>
    <w:rsid w:val="00DC3733"/>
    <w:rsid w:val="00DC3FD3"/>
    <w:rsid w:val="00DC65EF"/>
    <w:rsid w:val="00DC6D2D"/>
    <w:rsid w:val="00DC7595"/>
    <w:rsid w:val="00DD0009"/>
    <w:rsid w:val="00DD039A"/>
    <w:rsid w:val="00DD10B3"/>
    <w:rsid w:val="00DD3AB0"/>
    <w:rsid w:val="00DD3DED"/>
    <w:rsid w:val="00DD4092"/>
    <w:rsid w:val="00DD4B7E"/>
    <w:rsid w:val="00DD58D5"/>
    <w:rsid w:val="00DD5C0A"/>
    <w:rsid w:val="00DD6C50"/>
    <w:rsid w:val="00DD79C4"/>
    <w:rsid w:val="00DE012F"/>
    <w:rsid w:val="00DE05B4"/>
    <w:rsid w:val="00DE1B79"/>
    <w:rsid w:val="00DE41F8"/>
    <w:rsid w:val="00DE4A1B"/>
    <w:rsid w:val="00DE5DC1"/>
    <w:rsid w:val="00DE5FAE"/>
    <w:rsid w:val="00DF0A4D"/>
    <w:rsid w:val="00DF1E60"/>
    <w:rsid w:val="00DF20C6"/>
    <w:rsid w:val="00DF33DC"/>
    <w:rsid w:val="00DF3DEB"/>
    <w:rsid w:val="00DF404C"/>
    <w:rsid w:val="00DF5314"/>
    <w:rsid w:val="00DF6450"/>
    <w:rsid w:val="00DF7438"/>
    <w:rsid w:val="00E0147A"/>
    <w:rsid w:val="00E01714"/>
    <w:rsid w:val="00E0215F"/>
    <w:rsid w:val="00E02356"/>
    <w:rsid w:val="00E023BC"/>
    <w:rsid w:val="00E027FD"/>
    <w:rsid w:val="00E03BAD"/>
    <w:rsid w:val="00E04023"/>
    <w:rsid w:val="00E05CCF"/>
    <w:rsid w:val="00E079CC"/>
    <w:rsid w:val="00E10C74"/>
    <w:rsid w:val="00E12C32"/>
    <w:rsid w:val="00E12E30"/>
    <w:rsid w:val="00E1411D"/>
    <w:rsid w:val="00E1435A"/>
    <w:rsid w:val="00E16858"/>
    <w:rsid w:val="00E168C3"/>
    <w:rsid w:val="00E16D5F"/>
    <w:rsid w:val="00E16E2D"/>
    <w:rsid w:val="00E1736D"/>
    <w:rsid w:val="00E202E7"/>
    <w:rsid w:val="00E21E15"/>
    <w:rsid w:val="00E23439"/>
    <w:rsid w:val="00E23638"/>
    <w:rsid w:val="00E24EE0"/>
    <w:rsid w:val="00E269EF"/>
    <w:rsid w:val="00E27A74"/>
    <w:rsid w:val="00E27DA0"/>
    <w:rsid w:val="00E30E73"/>
    <w:rsid w:val="00E31758"/>
    <w:rsid w:val="00E31E35"/>
    <w:rsid w:val="00E32AB3"/>
    <w:rsid w:val="00E3309E"/>
    <w:rsid w:val="00E352D8"/>
    <w:rsid w:val="00E3764E"/>
    <w:rsid w:val="00E42A6C"/>
    <w:rsid w:val="00E42CDD"/>
    <w:rsid w:val="00E4326F"/>
    <w:rsid w:val="00E43BC5"/>
    <w:rsid w:val="00E43EAC"/>
    <w:rsid w:val="00E45F2F"/>
    <w:rsid w:val="00E471F4"/>
    <w:rsid w:val="00E510CA"/>
    <w:rsid w:val="00E51C24"/>
    <w:rsid w:val="00E5271B"/>
    <w:rsid w:val="00E53C50"/>
    <w:rsid w:val="00E5592F"/>
    <w:rsid w:val="00E56A55"/>
    <w:rsid w:val="00E56D91"/>
    <w:rsid w:val="00E600B8"/>
    <w:rsid w:val="00E612D6"/>
    <w:rsid w:val="00E62ACF"/>
    <w:rsid w:val="00E62C03"/>
    <w:rsid w:val="00E63743"/>
    <w:rsid w:val="00E642AB"/>
    <w:rsid w:val="00E654F6"/>
    <w:rsid w:val="00E65EFD"/>
    <w:rsid w:val="00E66376"/>
    <w:rsid w:val="00E6648A"/>
    <w:rsid w:val="00E67689"/>
    <w:rsid w:val="00E70154"/>
    <w:rsid w:val="00E72F40"/>
    <w:rsid w:val="00E73F71"/>
    <w:rsid w:val="00E7493F"/>
    <w:rsid w:val="00E74D7A"/>
    <w:rsid w:val="00E767D6"/>
    <w:rsid w:val="00E77D01"/>
    <w:rsid w:val="00E809E2"/>
    <w:rsid w:val="00E81210"/>
    <w:rsid w:val="00E81792"/>
    <w:rsid w:val="00E81B78"/>
    <w:rsid w:val="00E8211A"/>
    <w:rsid w:val="00E82C74"/>
    <w:rsid w:val="00E84D56"/>
    <w:rsid w:val="00E84EA5"/>
    <w:rsid w:val="00E84FA8"/>
    <w:rsid w:val="00E850F1"/>
    <w:rsid w:val="00E919A7"/>
    <w:rsid w:val="00E91B83"/>
    <w:rsid w:val="00E932FD"/>
    <w:rsid w:val="00E93B28"/>
    <w:rsid w:val="00E963E8"/>
    <w:rsid w:val="00E96EA8"/>
    <w:rsid w:val="00EA0460"/>
    <w:rsid w:val="00EA0A5D"/>
    <w:rsid w:val="00EA12E3"/>
    <w:rsid w:val="00EA3932"/>
    <w:rsid w:val="00EA4317"/>
    <w:rsid w:val="00EA5636"/>
    <w:rsid w:val="00EA596B"/>
    <w:rsid w:val="00EA5D15"/>
    <w:rsid w:val="00EA62E0"/>
    <w:rsid w:val="00EA6B99"/>
    <w:rsid w:val="00EA7005"/>
    <w:rsid w:val="00EA7DC0"/>
    <w:rsid w:val="00EA7F9B"/>
    <w:rsid w:val="00EA7FB2"/>
    <w:rsid w:val="00EB0C72"/>
    <w:rsid w:val="00EB1A4C"/>
    <w:rsid w:val="00EB4A89"/>
    <w:rsid w:val="00EB519F"/>
    <w:rsid w:val="00EB5AC0"/>
    <w:rsid w:val="00EB635E"/>
    <w:rsid w:val="00EB63D4"/>
    <w:rsid w:val="00EB6D9B"/>
    <w:rsid w:val="00EC0CFF"/>
    <w:rsid w:val="00EC2F32"/>
    <w:rsid w:val="00EC4B4B"/>
    <w:rsid w:val="00EC658E"/>
    <w:rsid w:val="00EC65A6"/>
    <w:rsid w:val="00EC68A4"/>
    <w:rsid w:val="00EC6A9C"/>
    <w:rsid w:val="00EC7294"/>
    <w:rsid w:val="00EC794F"/>
    <w:rsid w:val="00EC7C2F"/>
    <w:rsid w:val="00ED16BF"/>
    <w:rsid w:val="00ED278E"/>
    <w:rsid w:val="00ED2BA1"/>
    <w:rsid w:val="00ED3636"/>
    <w:rsid w:val="00ED394C"/>
    <w:rsid w:val="00ED4B8C"/>
    <w:rsid w:val="00ED6583"/>
    <w:rsid w:val="00ED74C3"/>
    <w:rsid w:val="00ED7BC4"/>
    <w:rsid w:val="00ED7D7B"/>
    <w:rsid w:val="00EE097A"/>
    <w:rsid w:val="00EE0D79"/>
    <w:rsid w:val="00EE1296"/>
    <w:rsid w:val="00EE27D9"/>
    <w:rsid w:val="00EE3FC9"/>
    <w:rsid w:val="00EE5402"/>
    <w:rsid w:val="00EE6606"/>
    <w:rsid w:val="00EE7231"/>
    <w:rsid w:val="00EF28A4"/>
    <w:rsid w:val="00EF543D"/>
    <w:rsid w:val="00EF5C98"/>
    <w:rsid w:val="00EF5ED8"/>
    <w:rsid w:val="00EF738D"/>
    <w:rsid w:val="00F00F6D"/>
    <w:rsid w:val="00F012F2"/>
    <w:rsid w:val="00F01CA5"/>
    <w:rsid w:val="00F0365E"/>
    <w:rsid w:val="00F042AE"/>
    <w:rsid w:val="00F049D8"/>
    <w:rsid w:val="00F06BDA"/>
    <w:rsid w:val="00F07693"/>
    <w:rsid w:val="00F10E6C"/>
    <w:rsid w:val="00F113DD"/>
    <w:rsid w:val="00F11A26"/>
    <w:rsid w:val="00F127A6"/>
    <w:rsid w:val="00F127D9"/>
    <w:rsid w:val="00F13E10"/>
    <w:rsid w:val="00F14ED5"/>
    <w:rsid w:val="00F1501F"/>
    <w:rsid w:val="00F15022"/>
    <w:rsid w:val="00F151B5"/>
    <w:rsid w:val="00F15AAA"/>
    <w:rsid w:val="00F16BF9"/>
    <w:rsid w:val="00F170C2"/>
    <w:rsid w:val="00F176BC"/>
    <w:rsid w:val="00F205B7"/>
    <w:rsid w:val="00F231A7"/>
    <w:rsid w:val="00F23288"/>
    <w:rsid w:val="00F2329B"/>
    <w:rsid w:val="00F23896"/>
    <w:rsid w:val="00F23AE1"/>
    <w:rsid w:val="00F24C47"/>
    <w:rsid w:val="00F253D6"/>
    <w:rsid w:val="00F25C79"/>
    <w:rsid w:val="00F26594"/>
    <w:rsid w:val="00F26B32"/>
    <w:rsid w:val="00F26FCE"/>
    <w:rsid w:val="00F27758"/>
    <w:rsid w:val="00F31238"/>
    <w:rsid w:val="00F3155D"/>
    <w:rsid w:val="00F318D5"/>
    <w:rsid w:val="00F34D00"/>
    <w:rsid w:val="00F3555F"/>
    <w:rsid w:val="00F36E5A"/>
    <w:rsid w:val="00F37604"/>
    <w:rsid w:val="00F3799B"/>
    <w:rsid w:val="00F37C18"/>
    <w:rsid w:val="00F41C0E"/>
    <w:rsid w:val="00F42393"/>
    <w:rsid w:val="00F423F8"/>
    <w:rsid w:val="00F43D8E"/>
    <w:rsid w:val="00F4507D"/>
    <w:rsid w:val="00F45964"/>
    <w:rsid w:val="00F45E06"/>
    <w:rsid w:val="00F469D9"/>
    <w:rsid w:val="00F50051"/>
    <w:rsid w:val="00F5176F"/>
    <w:rsid w:val="00F52048"/>
    <w:rsid w:val="00F529CC"/>
    <w:rsid w:val="00F53260"/>
    <w:rsid w:val="00F53984"/>
    <w:rsid w:val="00F53A00"/>
    <w:rsid w:val="00F54CB0"/>
    <w:rsid w:val="00F5578D"/>
    <w:rsid w:val="00F56BFA"/>
    <w:rsid w:val="00F56FA6"/>
    <w:rsid w:val="00F60AC8"/>
    <w:rsid w:val="00F6160C"/>
    <w:rsid w:val="00F616A7"/>
    <w:rsid w:val="00F624BA"/>
    <w:rsid w:val="00F631CC"/>
    <w:rsid w:val="00F6321D"/>
    <w:rsid w:val="00F63925"/>
    <w:rsid w:val="00F63B37"/>
    <w:rsid w:val="00F657E0"/>
    <w:rsid w:val="00F65826"/>
    <w:rsid w:val="00F65C78"/>
    <w:rsid w:val="00F700E6"/>
    <w:rsid w:val="00F70E76"/>
    <w:rsid w:val="00F71244"/>
    <w:rsid w:val="00F716D7"/>
    <w:rsid w:val="00F72F6D"/>
    <w:rsid w:val="00F73B29"/>
    <w:rsid w:val="00F74CA6"/>
    <w:rsid w:val="00F75108"/>
    <w:rsid w:val="00F76FE8"/>
    <w:rsid w:val="00F77758"/>
    <w:rsid w:val="00F80F55"/>
    <w:rsid w:val="00F81245"/>
    <w:rsid w:val="00F814BB"/>
    <w:rsid w:val="00F828D1"/>
    <w:rsid w:val="00F83F83"/>
    <w:rsid w:val="00F85D8B"/>
    <w:rsid w:val="00F860DC"/>
    <w:rsid w:val="00F8794D"/>
    <w:rsid w:val="00F87B1E"/>
    <w:rsid w:val="00F91FD1"/>
    <w:rsid w:val="00F95902"/>
    <w:rsid w:val="00F97934"/>
    <w:rsid w:val="00FA2946"/>
    <w:rsid w:val="00FA408C"/>
    <w:rsid w:val="00FA4453"/>
    <w:rsid w:val="00FA7E02"/>
    <w:rsid w:val="00FB185B"/>
    <w:rsid w:val="00FB3E15"/>
    <w:rsid w:val="00FB40EF"/>
    <w:rsid w:val="00FB428C"/>
    <w:rsid w:val="00FB42D2"/>
    <w:rsid w:val="00FB60A0"/>
    <w:rsid w:val="00FB67DD"/>
    <w:rsid w:val="00FB76A1"/>
    <w:rsid w:val="00FC1AA4"/>
    <w:rsid w:val="00FC39F8"/>
    <w:rsid w:val="00FC4F14"/>
    <w:rsid w:val="00FC5724"/>
    <w:rsid w:val="00FC638F"/>
    <w:rsid w:val="00FC79D2"/>
    <w:rsid w:val="00FD1636"/>
    <w:rsid w:val="00FD1C1B"/>
    <w:rsid w:val="00FD2595"/>
    <w:rsid w:val="00FD2708"/>
    <w:rsid w:val="00FD2764"/>
    <w:rsid w:val="00FD2EAB"/>
    <w:rsid w:val="00FD33F9"/>
    <w:rsid w:val="00FD4E9E"/>
    <w:rsid w:val="00FD53B6"/>
    <w:rsid w:val="00FD62ED"/>
    <w:rsid w:val="00FD6B87"/>
    <w:rsid w:val="00FD6CAB"/>
    <w:rsid w:val="00FD6EC5"/>
    <w:rsid w:val="00FD79C8"/>
    <w:rsid w:val="00FE0D7E"/>
    <w:rsid w:val="00FE2AFE"/>
    <w:rsid w:val="00FE2DF7"/>
    <w:rsid w:val="00FE50FD"/>
    <w:rsid w:val="00FE5EA8"/>
    <w:rsid w:val="00FE7E03"/>
    <w:rsid w:val="00FF2617"/>
    <w:rsid w:val="00FF26E1"/>
    <w:rsid w:val="00FF3258"/>
    <w:rsid w:val="00FF3761"/>
    <w:rsid w:val="00FF4F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4B8179B0"/>
  <w15:docId w15:val="{B724B536-D8DA-441B-9F62-0FF79AEA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34FA"/>
  </w:style>
  <w:style w:type="paragraph" w:styleId="Nagwek1">
    <w:name w:val="heading 1"/>
    <w:basedOn w:val="Normalny"/>
    <w:next w:val="Normalny"/>
    <w:link w:val="Nagwek1Znak"/>
    <w:uiPriority w:val="9"/>
    <w:qFormat/>
    <w:rsid w:val="00C734F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C734F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C734FA"/>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semiHidden/>
    <w:unhideWhenUsed/>
    <w:qFormat/>
    <w:rsid w:val="00C734FA"/>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rsid w:val="00C734FA"/>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rsid w:val="00C734FA"/>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rsid w:val="00C734FA"/>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rsid w:val="00C734FA"/>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C734FA"/>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734FA"/>
    <w:rPr>
      <w:caps/>
      <w:color w:val="FFFFFF" w:themeColor="background1"/>
      <w:spacing w:val="15"/>
      <w:sz w:val="22"/>
      <w:szCs w:val="22"/>
      <w:shd w:val="clear" w:color="auto" w:fill="4F81BD" w:themeFill="accent1"/>
    </w:rPr>
  </w:style>
  <w:style w:type="character" w:customStyle="1" w:styleId="Nagwek2Znak">
    <w:name w:val="Nagłówek 2 Znak"/>
    <w:basedOn w:val="Domylnaczcionkaakapitu"/>
    <w:link w:val="Nagwek2"/>
    <w:uiPriority w:val="9"/>
    <w:rsid w:val="00C734FA"/>
    <w:rPr>
      <w:caps/>
      <w:spacing w:val="15"/>
      <w:shd w:val="clear" w:color="auto" w:fill="DBE5F1" w:themeFill="accent1" w:themeFillTint="33"/>
    </w:rPr>
  </w:style>
  <w:style w:type="character" w:customStyle="1" w:styleId="Nagwek3Znak">
    <w:name w:val="Nagłówek 3 Znak"/>
    <w:basedOn w:val="Domylnaczcionkaakapitu"/>
    <w:link w:val="Nagwek3"/>
    <w:uiPriority w:val="9"/>
    <w:semiHidden/>
    <w:rsid w:val="00C734FA"/>
    <w:rPr>
      <w:caps/>
      <w:color w:val="243F60" w:themeColor="accent1" w:themeShade="7F"/>
      <w:spacing w:val="15"/>
    </w:rPr>
  </w:style>
  <w:style w:type="character" w:customStyle="1" w:styleId="Nagwek4Znak">
    <w:name w:val="Nagłówek 4 Znak"/>
    <w:basedOn w:val="Domylnaczcionkaakapitu"/>
    <w:link w:val="Nagwek4"/>
    <w:uiPriority w:val="9"/>
    <w:semiHidden/>
    <w:rsid w:val="00C734FA"/>
    <w:rPr>
      <w:caps/>
      <w:color w:val="365F91" w:themeColor="accent1" w:themeShade="BF"/>
      <w:spacing w:val="10"/>
    </w:rPr>
  </w:style>
  <w:style w:type="character" w:customStyle="1" w:styleId="Nagwek5Znak">
    <w:name w:val="Nagłówek 5 Znak"/>
    <w:basedOn w:val="Domylnaczcionkaakapitu"/>
    <w:link w:val="Nagwek5"/>
    <w:uiPriority w:val="9"/>
    <w:semiHidden/>
    <w:rsid w:val="00C734FA"/>
    <w:rPr>
      <w:caps/>
      <w:color w:val="365F91" w:themeColor="accent1" w:themeShade="BF"/>
      <w:spacing w:val="10"/>
    </w:rPr>
  </w:style>
  <w:style w:type="character" w:customStyle="1" w:styleId="Nagwek6Znak">
    <w:name w:val="Nagłówek 6 Znak"/>
    <w:basedOn w:val="Domylnaczcionkaakapitu"/>
    <w:link w:val="Nagwek6"/>
    <w:uiPriority w:val="9"/>
    <w:semiHidden/>
    <w:rsid w:val="00C734FA"/>
    <w:rPr>
      <w:caps/>
      <w:color w:val="365F91" w:themeColor="accent1" w:themeShade="BF"/>
      <w:spacing w:val="10"/>
    </w:rPr>
  </w:style>
  <w:style w:type="character" w:customStyle="1" w:styleId="Nagwek7Znak">
    <w:name w:val="Nagłówek 7 Znak"/>
    <w:basedOn w:val="Domylnaczcionkaakapitu"/>
    <w:link w:val="Nagwek7"/>
    <w:uiPriority w:val="9"/>
    <w:semiHidden/>
    <w:rsid w:val="00C734FA"/>
    <w:rPr>
      <w:caps/>
      <w:color w:val="365F91" w:themeColor="accent1" w:themeShade="BF"/>
      <w:spacing w:val="10"/>
    </w:rPr>
  </w:style>
  <w:style w:type="character" w:customStyle="1" w:styleId="Nagwek8Znak">
    <w:name w:val="Nagłówek 8 Znak"/>
    <w:basedOn w:val="Domylnaczcionkaakapitu"/>
    <w:link w:val="Nagwek8"/>
    <w:uiPriority w:val="9"/>
    <w:semiHidden/>
    <w:rsid w:val="00C734FA"/>
    <w:rPr>
      <w:caps/>
      <w:spacing w:val="10"/>
      <w:sz w:val="18"/>
      <w:szCs w:val="18"/>
    </w:rPr>
  </w:style>
  <w:style w:type="character" w:customStyle="1" w:styleId="Nagwek9Znak">
    <w:name w:val="Nagłówek 9 Znak"/>
    <w:basedOn w:val="Domylnaczcionkaakapitu"/>
    <w:link w:val="Nagwek9"/>
    <w:uiPriority w:val="9"/>
    <w:semiHidden/>
    <w:rsid w:val="00C734FA"/>
    <w:rPr>
      <w:i/>
      <w:iCs/>
      <w:caps/>
      <w:spacing w:val="10"/>
      <w:sz w:val="18"/>
      <w:szCs w:val="18"/>
    </w:rPr>
  </w:style>
  <w:style w:type="paragraph" w:styleId="Legenda">
    <w:name w:val="caption"/>
    <w:basedOn w:val="Normalny"/>
    <w:next w:val="Normalny"/>
    <w:uiPriority w:val="35"/>
    <w:semiHidden/>
    <w:unhideWhenUsed/>
    <w:qFormat/>
    <w:rsid w:val="00C734FA"/>
    <w:rPr>
      <w:b/>
      <w:bCs/>
      <w:color w:val="365F91" w:themeColor="accent1" w:themeShade="BF"/>
      <w:sz w:val="16"/>
      <w:szCs w:val="16"/>
    </w:rPr>
  </w:style>
  <w:style w:type="paragraph" w:styleId="Tytu">
    <w:name w:val="Title"/>
    <w:basedOn w:val="Normalny"/>
    <w:next w:val="Normalny"/>
    <w:link w:val="TytuZnak"/>
    <w:uiPriority w:val="10"/>
    <w:qFormat/>
    <w:rsid w:val="00C734F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C734FA"/>
    <w:rPr>
      <w:rFonts w:asciiTheme="majorHAnsi" w:eastAsiaTheme="majorEastAsia" w:hAnsiTheme="majorHAnsi" w:cstheme="majorBidi"/>
      <w:caps/>
      <w:color w:val="4F81BD" w:themeColor="accent1"/>
      <w:spacing w:val="10"/>
      <w:sz w:val="52"/>
      <w:szCs w:val="52"/>
    </w:rPr>
  </w:style>
  <w:style w:type="paragraph" w:styleId="Podtytu">
    <w:name w:val="Subtitle"/>
    <w:basedOn w:val="Normalny"/>
    <w:next w:val="Normalny"/>
    <w:link w:val="PodtytuZnak"/>
    <w:uiPriority w:val="11"/>
    <w:qFormat/>
    <w:rsid w:val="00C734FA"/>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C734FA"/>
    <w:rPr>
      <w:caps/>
      <w:color w:val="595959" w:themeColor="text1" w:themeTint="A6"/>
      <w:spacing w:val="10"/>
      <w:sz w:val="21"/>
      <w:szCs w:val="21"/>
    </w:rPr>
  </w:style>
  <w:style w:type="character" w:styleId="Pogrubienie">
    <w:name w:val="Strong"/>
    <w:uiPriority w:val="22"/>
    <w:qFormat/>
    <w:rsid w:val="00C734FA"/>
    <w:rPr>
      <w:b/>
      <w:bCs/>
    </w:rPr>
  </w:style>
  <w:style w:type="character" w:styleId="Uwydatnienie">
    <w:name w:val="Emphasis"/>
    <w:uiPriority w:val="20"/>
    <w:qFormat/>
    <w:rsid w:val="00C734FA"/>
    <w:rPr>
      <w:caps/>
      <w:color w:val="243F60" w:themeColor="accent1" w:themeShade="7F"/>
      <w:spacing w:val="5"/>
    </w:rPr>
  </w:style>
  <w:style w:type="paragraph" w:styleId="Bezodstpw">
    <w:name w:val="No Spacing"/>
    <w:link w:val="BezodstpwZnak"/>
    <w:uiPriority w:val="1"/>
    <w:qFormat/>
    <w:rsid w:val="00C734FA"/>
    <w:pPr>
      <w:spacing w:after="0" w:line="240" w:lineRule="auto"/>
    </w:pPr>
  </w:style>
  <w:style w:type="paragraph" w:styleId="Akapitzlist">
    <w:name w:val="List Paragraph"/>
    <w:basedOn w:val="Normalny"/>
    <w:link w:val="AkapitzlistZnak"/>
    <w:uiPriority w:val="34"/>
    <w:qFormat/>
    <w:rsid w:val="007E6941"/>
    <w:pPr>
      <w:ind w:left="720"/>
      <w:contextualSpacing/>
    </w:pPr>
  </w:style>
  <w:style w:type="character" w:customStyle="1" w:styleId="AkapitzlistZnak">
    <w:name w:val="Akapit z listą Znak"/>
    <w:link w:val="Akapitzlist"/>
    <w:uiPriority w:val="34"/>
    <w:locked/>
    <w:rsid w:val="003B54C2"/>
  </w:style>
  <w:style w:type="paragraph" w:styleId="Cytat">
    <w:name w:val="Quote"/>
    <w:basedOn w:val="Normalny"/>
    <w:next w:val="Normalny"/>
    <w:link w:val="CytatZnak"/>
    <w:uiPriority w:val="29"/>
    <w:qFormat/>
    <w:rsid w:val="00C734FA"/>
    <w:rPr>
      <w:i/>
      <w:iCs/>
      <w:sz w:val="24"/>
      <w:szCs w:val="24"/>
    </w:rPr>
  </w:style>
  <w:style w:type="character" w:customStyle="1" w:styleId="CytatZnak">
    <w:name w:val="Cytat Znak"/>
    <w:basedOn w:val="Domylnaczcionkaakapitu"/>
    <w:link w:val="Cytat"/>
    <w:uiPriority w:val="29"/>
    <w:rsid w:val="00C734FA"/>
    <w:rPr>
      <w:i/>
      <w:iCs/>
      <w:sz w:val="24"/>
      <w:szCs w:val="24"/>
    </w:rPr>
  </w:style>
  <w:style w:type="paragraph" w:styleId="Cytatintensywny">
    <w:name w:val="Intense Quote"/>
    <w:basedOn w:val="Normalny"/>
    <w:next w:val="Normalny"/>
    <w:link w:val="CytatintensywnyZnak"/>
    <w:uiPriority w:val="30"/>
    <w:qFormat/>
    <w:rsid w:val="00C734FA"/>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C734FA"/>
    <w:rPr>
      <w:color w:val="4F81BD" w:themeColor="accent1"/>
      <w:sz w:val="24"/>
      <w:szCs w:val="24"/>
    </w:rPr>
  </w:style>
  <w:style w:type="character" w:styleId="Wyrnieniedelikatne">
    <w:name w:val="Subtle Emphasis"/>
    <w:uiPriority w:val="19"/>
    <w:qFormat/>
    <w:rsid w:val="00C734FA"/>
    <w:rPr>
      <w:i/>
      <w:iCs/>
      <w:color w:val="243F60" w:themeColor="accent1" w:themeShade="7F"/>
    </w:rPr>
  </w:style>
  <w:style w:type="character" w:styleId="Wyrnienieintensywne">
    <w:name w:val="Intense Emphasis"/>
    <w:uiPriority w:val="21"/>
    <w:qFormat/>
    <w:rsid w:val="00C734FA"/>
    <w:rPr>
      <w:b/>
      <w:bCs/>
      <w:caps/>
      <w:color w:val="243F60" w:themeColor="accent1" w:themeShade="7F"/>
      <w:spacing w:val="10"/>
    </w:rPr>
  </w:style>
  <w:style w:type="character" w:styleId="Odwoaniedelikatne">
    <w:name w:val="Subtle Reference"/>
    <w:uiPriority w:val="31"/>
    <w:qFormat/>
    <w:rsid w:val="00C734FA"/>
    <w:rPr>
      <w:b/>
      <w:bCs/>
      <w:color w:val="4F81BD" w:themeColor="accent1"/>
    </w:rPr>
  </w:style>
  <w:style w:type="character" w:styleId="Odwoanieintensywne">
    <w:name w:val="Intense Reference"/>
    <w:uiPriority w:val="32"/>
    <w:qFormat/>
    <w:rsid w:val="00C734FA"/>
    <w:rPr>
      <w:b/>
      <w:bCs/>
      <w:i/>
      <w:iCs/>
      <w:caps/>
      <w:color w:val="4F81BD" w:themeColor="accent1"/>
    </w:rPr>
  </w:style>
  <w:style w:type="character" w:styleId="Tytuksiki">
    <w:name w:val="Book Title"/>
    <w:uiPriority w:val="33"/>
    <w:qFormat/>
    <w:rsid w:val="00C734FA"/>
    <w:rPr>
      <w:b/>
      <w:bCs/>
      <w:i/>
      <w:iCs/>
      <w:spacing w:val="0"/>
    </w:rPr>
  </w:style>
  <w:style w:type="paragraph" w:styleId="Nagwekspisutreci">
    <w:name w:val="TOC Heading"/>
    <w:basedOn w:val="Nagwek1"/>
    <w:next w:val="Normalny"/>
    <w:uiPriority w:val="39"/>
    <w:unhideWhenUsed/>
    <w:qFormat/>
    <w:rsid w:val="00C734FA"/>
    <w:pPr>
      <w:outlineLvl w:val="9"/>
    </w:pPr>
  </w:style>
  <w:style w:type="character" w:styleId="Hipercze">
    <w:name w:val="Hyperlink"/>
    <w:basedOn w:val="Domylnaczcionkaakapitu"/>
    <w:uiPriority w:val="99"/>
    <w:unhideWhenUsed/>
    <w:rsid w:val="003753C7"/>
    <w:rPr>
      <w:color w:val="0000FF" w:themeColor="hyperlink"/>
      <w:u w:val="single"/>
    </w:rPr>
  </w:style>
  <w:style w:type="character" w:styleId="Nierozpoznanawzmianka">
    <w:name w:val="Unresolved Mention"/>
    <w:basedOn w:val="Domylnaczcionkaakapitu"/>
    <w:uiPriority w:val="99"/>
    <w:semiHidden/>
    <w:unhideWhenUsed/>
    <w:rsid w:val="003753C7"/>
    <w:rPr>
      <w:color w:val="605E5C"/>
      <w:shd w:val="clear" w:color="auto" w:fill="E1DFDD"/>
    </w:rPr>
  </w:style>
  <w:style w:type="character" w:customStyle="1" w:styleId="BezodstpwZnak">
    <w:name w:val="Bez odstępów Znak"/>
    <w:basedOn w:val="Domylnaczcionkaakapitu"/>
    <w:link w:val="Bezodstpw"/>
    <w:uiPriority w:val="1"/>
    <w:locked/>
    <w:rsid w:val="003753C7"/>
  </w:style>
  <w:style w:type="paragraph" w:styleId="Nagwek">
    <w:name w:val="header"/>
    <w:basedOn w:val="Normalny"/>
    <w:link w:val="NagwekZnak"/>
    <w:uiPriority w:val="99"/>
    <w:unhideWhenUsed/>
    <w:rsid w:val="00747E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7EBB"/>
  </w:style>
  <w:style w:type="paragraph" w:styleId="Stopka">
    <w:name w:val="footer"/>
    <w:basedOn w:val="Normalny"/>
    <w:link w:val="StopkaZnak"/>
    <w:uiPriority w:val="99"/>
    <w:unhideWhenUsed/>
    <w:rsid w:val="00747E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7EBB"/>
  </w:style>
  <w:style w:type="paragraph" w:styleId="Tekstprzypisukocowego">
    <w:name w:val="endnote text"/>
    <w:basedOn w:val="Normalny"/>
    <w:link w:val="TekstprzypisukocowegoZnak"/>
    <w:uiPriority w:val="99"/>
    <w:semiHidden/>
    <w:unhideWhenUsed/>
    <w:rsid w:val="001E4751"/>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E4751"/>
    <w:rPr>
      <w:sz w:val="20"/>
      <w:szCs w:val="20"/>
    </w:rPr>
  </w:style>
  <w:style w:type="character" w:styleId="Odwoanieprzypisukocowego">
    <w:name w:val="endnote reference"/>
    <w:basedOn w:val="Domylnaczcionkaakapitu"/>
    <w:uiPriority w:val="99"/>
    <w:semiHidden/>
    <w:unhideWhenUsed/>
    <w:rsid w:val="001E4751"/>
    <w:rPr>
      <w:vertAlign w:val="superscript"/>
    </w:rPr>
  </w:style>
  <w:style w:type="character" w:styleId="Odwoaniedokomentarza">
    <w:name w:val="annotation reference"/>
    <w:basedOn w:val="Domylnaczcionkaakapitu"/>
    <w:uiPriority w:val="99"/>
    <w:semiHidden/>
    <w:unhideWhenUsed/>
    <w:rsid w:val="008E72D8"/>
    <w:rPr>
      <w:sz w:val="16"/>
      <w:szCs w:val="16"/>
    </w:rPr>
  </w:style>
  <w:style w:type="paragraph" w:styleId="Tekstkomentarza">
    <w:name w:val="annotation text"/>
    <w:basedOn w:val="Normalny"/>
    <w:link w:val="TekstkomentarzaZnak"/>
    <w:uiPriority w:val="99"/>
    <w:semiHidden/>
    <w:unhideWhenUsed/>
    <w:rsid w:val="008E72D8"/>
    <w:pPr>
      <w:spacing w:line="240" w:lineRule="auto"/>
    </w:pPr>
  </w:style>
  <w:style w:type="character" w:customStyle="1" w:styleId="TekstkomentarzaZnak">
    <w:name w:val="Tekst komentarza Znak"/>
    <w:basedOn w:val="Domylnaczcionkaakapitu"/>
    <w:link w:val="Tekstkomentarza"/>
    <w:uiPriority w:val="99"/>
    <w:semiHidden/>
    <w:rsid w:val="008E72D8"/>
    <w:rPr>
      <w:sz w:val="20"/>
      <w:szCs w:val="20"/>
    </w:rPr>
  </w:style>
  <w:style w:type="paragraph" w:styleId="Tematkomentarza">
    <w:name w:val="annotation subject"/>
    <w:basedOn w:val="Tekstkomentarza"/>
    <w:next w:val="Tekstkomentarza"/>
    <w:link w:val="TematkomentarzaZnak"/>
    <w:uiPriority w:val="99"/>
    <w:semiHidden/>
    <w:unhideWhenUsed/>
    <w:rsid w:val="008E72D8"/>
    <w:rPr>
      <w:b/>
      <w:bCs/>
    </w:rPr>
  </w:style>
  <w:style w:type="character" w:customStyle="1" w:styleId="TematkomentarzaZnak">
    <w:name w:val="Temat komentarza Znak"/>
    <w:basedOn w:val="TekstkomentarzaZnak"/>
    <w:link w:val="Tematkomentarza"/>
    <w:uiPriority w:val="99"/>
    <w:semiHidden/>
    <w:rsid w:val="008E72D8"/>
    <w:rPr>
      <w:b/>
      <w:bCs/>
      <w:sz w:val="20"/>
      <w:szCs w:val="20"/>
    </w:rPr>
  </w:style>
  <w:style w:type="character" w:customStyle="1" w:styleId="markedcontent">
    <w:name w:val="markedcontent"/>
    <w:basedOn w:val="Domylnaczcionkaakapitu"/>
    <w:rsid w:val="00D5305C"/>
  </w:style>
  <w:style w:type="table" w:styleId="Tabela-Siatka">
    <w:name w:val="Table Grid"/>
    <w:basedOn w:val="Standardowy"/>
    <w:uiPriority w:val="39"/>
    <w:rsid w:val="00043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9549B1"/>
    <w:pPr>
      <w:spacing w:before="0" w:after="0" w:line="240" w:lineRule="auto"/>
    </w:pPr>
  </w:style>
  <w:style w:type="paragraph" w:styleId="Tekstprzypisudolnego">
    <w:name w:val="footnote text"/>
    <w:basedOn w:val="Normalny"/>
    <w:link w:val="TekstprzypisudolnegoZnak"/>
    <w:uiPriority w:val="99"/>
    <w:semiHidden/>
    <w:unhideWhenUsed/>
    <w:rsid w:val="003F62AB"/>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3F62AB"/>
  </w:style>
  <w:style w:type="character" w:styleId="Odwoanieprzypisudolnego">
    <w:name w:val="footnote reference"/>
    <w:basedOn w:val="Domylnaczcionkaakapitu"/>
    <w:uiPriority w:val="99"/>
    <w:semiHidden/>
    <w:unhideWhenUsed/>
    <w:rsid w:val="003F62AB"/>
    <w:rPr>
      <w:vertAlign w:val="superscript"/>
    </w:rPr>
  </w:style>
  <w:style w:type="character" w:styleId="UyteHipercze">
    <w:name w:val="FollowedHyperlink"/>
    <w:basedOn w:val="Domylnaczcionkaakapitu"/>
    <w:uiPriority w:val="99"/>
    <w:semiHidden/>
    <w:unhideWhenUsed/>
    <w:rsid w:val="008A45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672">
      <w:bodyDiv w:val="1"/>
      <w:marLeft w:val="0"/>
      <w:marRight w:val="0"/>
      <w:marTop w:val="0"/>
      <w:marBottom w:val="0"/>
      <w:divBdr>
        <w:top w:val="none" w:sz="0" w:space="0" w:color="auto"/>
        <w:left w:val="none" w:sz="0" w:space="0" w:color="auto"/>
        <w:bottom w:val="none" w:sz="0" w:space="0" w:color="auto"/>
        <w:right w:val="none" w:sz="0" w:space="0" w:color="auto"/>
      </w:divBdr>
    </w:div>
    <w:div w:id="59443990">
      <w:bodyDiv w:val="1"/>
      <w:marLeft w:val="0"/>
      <w:marRight w:val="0"/>
      <w:marTop w:val="0"/>
      <w:marBottom w:val="0"/>
      <w:divBdr>
        <w:top w:val="none" w:sz="0" w:space="0" w:color="auto"/>
        <w:left w:val="none" w:sz="0" w:space="0" w:color="auto"/>
        <w:bottom w:val="none" w:sz="0" w:space="0" w:color="auto"/>
        <w:right w:val="none" w:sz="0" w:space="0" w:color="auto"/>
      </w:divBdr>
    </w:div>
    <w:div w:id="77757054">
      <w:bodyDiv w:val="1"/>
      <w:marLeft w:val="0"/>
      <w:marRight w:val="0"/>
      <w:marTop w:val="0"/>
      <w:marBottom w:val="0"/>
      <w:divBdr>
        <w:top w:val="none" w:sz="0" w:space="0" w:color="auto"/>
        <w:left w:val="none" w:sz="0" w:space="0" w:color="auto"/>
        <w:bottom w:val="none" w:sz="0" w:space="0" w:color="auto"/>
        <w:right w:val="none" w:sz="0" w:space="0" w:color="auto"/>
      </w:divBdr>
    </w:div>
    <w:div w:id="96143867">
      <w:bodyDiv w:val="1"/>
      <w:marLeft w:val="0"/>
      <w:marRight w:val="0"/>
      <w:marTop w:val="0"/>
      <w:marBottom w:val="0"/>
      <w:divBdr>
        <w:top w:val="none" w:sz="0" w:space="0" w:color="auto"/>
        <w:left w:val="none" w:sz="0" w:space="0" w:color="auto"/>
        <w:bottom w:val="none" w:sz="0" w:space="0" w:color="auto"/>
        <w:right w:val="none" w:sz="0" w:space="0" w:color="auto"/>
      </w:divBdr>
    </w:div>
    <w:div w:id="106505600">
      <w:bodyDiv w:val="1"/>
      <w:marLeft w:val="0"/>
      <w:marRight w:val="0"/>
      <w:marTop w:val="0"/>
      <w:marBottom w:val="0"/>
      <w:divBdr>
        <w:top w:val="none" w:sz="0" w:space="0" w:color="auto"/>
        <w:left w:val="none" w:sz="0" w:space="0" w:color="auto"/>
        <w:bottom w:val="none" w:sz="0" w:space="0" w:color="auto"/>
        <w:right w:val="none" w:sz="0" w:space="0" w:color="auto"/>
      </w:divBdr>
      <w:divsChild>
        <w:div w:id="35472415">
          <w:marLeft w:val="547"/>
          <w:marRight w:val="0"/>
          <w:marTop w:val="0"/>
          <w:marBottom w:val="0"/>
          <w:divBdr>
            <w:top w:val="none" w:sz="0" w:space="0" w:color="auto"/>
            <w:left w:val="none" w:sz="0" w:space="0" w:color="auto"/>
            <w:bottom w:val="none" w:sz="0" w:space="0" w:color="auto"/>
            <w:right w:val="none" w:sz="0" w:space="0" w:color="auto"/>
          </w:divBdr>
        </w:div>
      </w:divsChild>
    </w:div>
    <w:div w:id="147864880">
      <w:bodyDiv w:val="1"/>
      <w:marLeft w:val="0"/>
      <w:marRight w:val="0"/>
      <w:marTop w:val="0"/>
      <w:marBottom w:val="0"/>
      <w:divBdr>
        <w:top w:val="none" w:sz="0" w:space="0" w:color="auto"/>
        <w:left w:val="none" w:sz="0" w:space="0" w:color="auto"/>
        <w:bottom w:val="none" w:sz="0" w:space="0" w:color="auto"/>
        <w:right w:val="none" w:sz="0" w:space="0" w:color="auto"/>
      </w:divBdr>
    </w:div>
    <w:div w:id="149106638">
      <w:bodyDiv w:val="1"/>
      <w:marLeft w:val="0"/>
      <w:marRight w:val="0"/>
      <w:marTop w:val="0"/>
      <w:marBottom w:val="0"/>
      <w:divBdr>
        <w:top w:val="none" w:sz="0" w:space="0" w:color="auto"/>
        <w:left w:val="none" w:sz="0" w:space="0" w:color="auto"/>
        <w:bottom w:val="none" w:sz="0" w:space="0" w:color="auto"/>
        <w:right w:val="none" w:sz="0" w:space="0" w:color="auto"/>
      </w:divBdr>
    </w:div>
    <w:div w:id="149291129">
      <w:bodyDiv w:val="1"/>
      <w:marLeft w:val="0"/>
      <w:marRight w:val="0"/>
      <w:marTop w:val="0"/>
      <w:marBottom w:val="0"/>
      <w:divBdr>
        <w:top w:val="none" w:sz="0" w:space="0" w:color="auto"/>
        <w:left w:val="none" w:sz="0" w:space="0" w:color="auto"/>
        <w:bottom w:val="none" w:sz="0" w:space="0" w:color="auto"/>
        <w:right w:val="none" w:sz="0" w:space="0" w:color="auto"/>
      </w:divBdr>
    </w:div>
    <w:div w:id="157117905">
      <w:bodyDiv w:val="1"/>
      <w:marLeft w:val="0"/>
      <w:marRight w:val="0"/>
      <w:marTop w:val="0"/>
      <w:marBottom w:val="0"/>
      <w:divBdr>
        <w:top w:val="none" w:sz="0" w:space="0" w:color="auto"/>
        <w:left w:val="none" w:sz="0" w:space="0" w:color="auto"/>
        <w:bottom w:val="none" w:sz="0" w:space="0" w:color="auto"/>
        <w:right w:val="none" w:sz="0" w:space="0" w:color="auto"/>
      </w:divBdr>
    </w:div>
    <w:div w:id="158473373">
      <w:bodyDiv w:val="1"/>
      <w:marLeft w:val="0"/>
      <w:marRight w:val="0"/>
      <w:marTop w:val="0"/>
      <w:marBottom w:val="0"/>
      <w:divBdr>
        <w:top w:val="none" w:sz="0" w:space="0" w:color="auto"/>
        <w:left w:val="none" w:sz="0" w:space="0" w:color="auto"/>
        <w:bottom w:val="none" w:sz="0" w:space="0" w:color="auto"/>
        <w:right w:val="none" w:sz="0" w:space="0" w:color="auto"/>
      </w:divBdr>
    </w:div>
    <w:div w:id="167017398">
      <w:bodyDiv w:val="1"/>
      <w:marLeft w:val="0"/>
      <w:marRight w:val="0"/>
      <w:marTop w:val="0"/>
      <w:marBottom w:val="0"/>
      <w:divBdr>
        <w:top w:val="none" w:sz="0" w:space="0" w:color="auto"/>
        <w:left w:val="none" w:sz="0" w:space="0" w:color="auto"/>
        <w:bottom w:val="none" w:sz="0" w:space="0" w:color="auto"/>
        <w:right w:val="none" w:sz="0" w:space="0" w:color="auto"/>
      </w:divBdr>
    </w:div>
    <w:div w:id="177668270">
      <w:bodyDiv w:val="1"/>
      <w:marLeft w:val="0"/>
      <w:marRight w:val="0"/>
      <w:marTop w:val="0"/>
      <w:marBottom w:val="0"/>
      <w:divBdr>
        <w:top w:val="none" w:sz="0" w:space="0" w:color="auto"/>
        <w:left w:val="none" w:sz="0" w:space="0" w:color="auto"/>
        <w:bottom w:val="none" w:sz="0" w:space="0" w:color="auto"/>
        <w:right w:val="none" w:sz="0" w:space="0" w:color="auto"/>
      </w:divBdr>
    </w:div>
    <w:div w:id="178009074">
      <w:bodyDiv w:val="1"/>
      <w:marLeft w:val="0"/>
      <w:marRight w:val="0"/>
      <w:marTop w:val="0"/>
      <w:marBottom w:val="0"/>
      <w:divBdr>
        <w:top w:val="none" w:sz="0" w:space="0" w:color="auto"/>
        <w:left w:val="none" w:sz="0" w:space="0" w:color="auto"/>
        <w:bottom w:val="none" w:sz="0" w:space="0" w:color="auto"/>
        <w:right w:val="none" w:sz="0" w:space="0" w:color="auto"/>
      </w:divBdr>
    </w:div>
    <w:div w:id="205604899">
      <w:bodyDiv w:val="1"/>
      <w:marLeft w:val="0"/>
      <w:marRight w:val="0"/>
      <w:marTop w:val="0"/>
      <w:marBottom w:val="0"/>
      <w:divBdr>
        <w:top w:val="none" w:sz="0" w:space="0" w:color="auto"/>
        <w:left w:val="none" w:sz="0" w:space="0" w:color="auto"/>
        <w:bottom w:val="none" w:sz="0" w:space="0" w:color="auto"/>
        <w:right w:val="none" w:sz="0" w:space="0" w:color="auto"/>
      </w:divBdr>
    </w:div>
    <w:div w:id="209149636">
      <w:bodyDiv w:val="1"/>
      <w:marLeft w:val="0"/>
      <w:marRight w:val="0"/>
      <w:marTop w:val="0"/>
      <w:marBottom w:val="0"/>
      <w:divBdr>
        <w:top w:val="none" w:sz="0" w:space="0" w:color="auto"/>
        <w:left w:val="none" w:sz="0" w:space="0" w:color="auto"/>
        <w:bottom w:val="none" w:sz="0" w:space="0" w:color="auto"/>
        <w:right w:val="none" w:sz="0" w:space="0" w:color="auto"/>
      </w:divBdr>
    </w:div>
    <w:div w:id="219245386">
      <w:bodyDiv w:val="1"/>
      <w:marLeft w:val="0"/>
      <w:marRight w:val="0"/>
      <w:marTop w:val="0"/>
      <w:marBottom w:val="0"/>
      <w:divBdr>
        <w:top w:val="none" w:sz="0" w:space="0" w:color="auto"/>
        <w:left w:val="none" w:sz="0" w:space="0" w:color="auto"/>
        <w:bottom w:val="none" w:sz="0" w:space="0" w:color="auto"/>
        <w:right w:val="none" w:sz="0" w:space="0" w:color="auto"/>
      </w:divBdr>
    </w:div>
    <w:div w:id="224802288">
      <w:bodyDiv w:val="1"/>
      <w:marLeft w:val="0"/>
      <w:marRight w:val="0"/>
      <w:marTop w:val="0"/>
      <w:marBottom w:val="0"/>
      <w:divBdr>
        <w:top w:val="none" w:sz="0" w:space="0" w:color="auto"/>
        <w:left w:val="none" w:sz="0" w:space="0" w:color="auto"/>
        <w:bottom w:val="none" w:sz="0" w:space="0" w:color="auto"/>
        <w:right w:val="none" w:sz="0" w:space="0" w:color="auto"/>
      </w:divBdr>
    </w:div>
    <w:div w:id="230236508">
      <w:bodyDiv w:val="1"/>
      <w:marLeft w:val="0"/>
      <w:marRight w:val="0"/>
      <w:marTop w:val="0"/>
      <w:marBottom w:val="0"/>
      <w:divBdr>
        <w:top w:val="none" w:sz="0" w:space="0" w:color="auto"/>
        <w:left w:val="none" w:sz="0" w:space="0" w:color="auto"/>
        <w:bottom w:val="none" w:sz="0" w:space="0" w:color="auto"/>
        <w:right w:val="none" w:sz="0" w:space="0" w:color="auto"/>
      </w:divBdr>
    </w:div>
    <w:div w:id="249049122">
      <w:bodyDiv w:val="1"/>
      <w:marLeft w:val="0"/>
      <w:marRight w:val="0"/>
      <w:marTop w:val="0"/>
      <w:marBottom w:val="0"/>
      <w:divBdr>
        <w:top w:val="none" w:sz="0" w:space="0" w:color="auto"/>
        <w:left w:val="none" w:sz="0" w:space="0" w:color="auto"/>
        <w:bottom w:val="none" w:sz="0" w:space="0" w:color="auto"/>
        <w:right w:val="none" w:sz="0" w:space="0" w:color="auto"/>
      </w:divBdr>
    </w:div>
    <w:div w:id="255676044">
      <w:bodyDiv w:val="1"/>
      <w:marLeft w:val="0"/>
      <w:marRight w:val="0"/>
      <w:marTop w:val="0"/>
      <w:marBottom w:val="0"/>
      <w:divBdr>
        <w:top w:val="none" w:sz="0" w:space="0" w:color="auto"/>
        <w:left w:val="none" w:sz="0" w:space="0" w:color="auto"/>
        <w:bottom w:val="none" w:sz="0" w:space="0" w:color="auto"/>
        <w:right w:val="none" w:sz="0" w:space="0" w:color="auto"/>
      </w:divBdr>
    </w:div>
    <w:div w:id="291861076">
      <w:bodyDiv w:val="1"/>
      <w:marLeft w:val="0"/>
      <w:marRight w:val="0"/>
      <w:marTop w:val="0"/>
      <w:marBottom w:val="0"/>
      <w:divBdr>
        <w:top w:val="none" w:sz="0" w:space="0" w:color="auto"/>
        <w:left w:val="none" w:sz="0" w:space="0" w:color="auto"/>
        <w:bottom w:val="none" w:sz="0" w:space="0" w:color="auto"/>
        <w:right w:val="none" w:sz="0" w:space="0" w:color="auto"/>
      </w:divBdr>
    </w:div>
    <w:div w:id="294265074">
      <w:bodyDiv w:val="1"/>
      <w:marLeft w:val="0"/>
      <w:marRight w:val="0"/>
      <w:marTop w:val="0"/>
      <w:marBottom w:val="0"/>
      <w:divBdr>
        <w:top w:val="none" w:sz="0" w:space="0" w:color="auto"/>
        <w:left w:val="none" w:sz="0" w:space="0" w:color="auto"/>
        <w:bottom w:val="none" w:sz="0" w:space="0" w:color="auto"/>
        <w:right w:val="none" w:sz="0" w:space="0" w:color="auto"/>
      </w:divBdr>
    </w:div>
    <w:div w:id="327634080">
      <w:bodyDiv w:val="1"/>
      <w:marLeft w:val="0"/>
      <w:marRight w:val="0"/>
      <w:marTop w:val="0"/>
      <w:marBottom w:val="0"/>
      <w:divBdr>
        <w:top w:val="none" w:sz="0" w:space="0" w:color="auto"/>
        <w:left w:val="none" w:sz="0" w:space="0" w:color="auto"/>
        <w:bottom w:val="none" w:sz="0" w:space="0" w:color="auto"/>
        <w:right w:val="none" w:sz="0" w:space="0" w:color="auto"/>
      </w:divBdr>
    </w:div>
    <w:div w:id="343749762">
      <w:bodyDiv w:val="1"/>
      <w:marLeft w:val="0"/>
      <w:marRight w:val="0"/>
      <w:marTop w:val="0"/>
      <w:marBottom w:val="0"/>
      <w:divBdr>
        <w:top w:val="none" w:sz="0" w:space="0" w:color="auto"/>
        <w:left w:val="none" w:sz="0" w:space="0" w:color="auto"/>
        <w:bottom w:val="none" w:sz="0" w:space="0" w:color="auto"/>
        <w:right w:val="none" w:sz="0" w:space="0" w:color="auto"/>
      </w:divBdr>
    </w:div>
    <w:div w:id="461189342">
      <w:bodyDiv w:val="1"/>
      <w:marLeft w:val="0"/>
      <w:marRight w:val="0"/>
      <w:marTop w:val="0"/>
      <w:marBottom w:val="0"/>
      <w:divBdr>
        <w:top w:val="none" w:sz="0" w:space="0" w:color="auto"/>
        <w:left w:val="none" w:sz="0" w:space="0" w:color="auto"/>
        <w:bottom w:val="none" w:sz="0" w:space="0" w:color="auto"/>
        <w:right w:val="none" w:sz="0" w:space="0" w:color="auto"/>
      </w:divBdr>
      <w:divsChild>
        <w:div w:id="108401209">
          <w:marLeft w:val="547"/>
          <w:marRight w:val="0"/>
          <w:marTop w:val="0"/>
          <w:marBottom w:val="0"/>
          <w:divBdr>
            <w:top w:val="none" w:sz="0" w:space="0" w:color="auto"/>
            <w:left w:val="none" w:sz="0" w:space="0" w:color="auto"/>
            <w:bottom w:val="none" w:sz="0" w:space="0" w:color="auto"/>
            <w:right w:val="none" w:sz="0" w:space="0" w:color="auto"/>
          </w:divBdr>
        </w:div>
      </w:divsChild>
    </w:div>
    <w:div w:id="472723987">
      <w:bodyDiv w:val="1"/>
      <w:marLeft w:val="0"/>
      <w:marRight w:val="0"/>
      <w:marTop w:val="0"/>
      <w:marBottom w:val="0"/>
      <w:divBdr>
        <w:top w:val="none" w:sz="0" w:space="0" w:color="auto"/>
        <w:left w:val="none" w:sz="0" w:space="0" w:color="auto"/>
        <w:bottom w:val="none" w:sz="0" w:space="0" w:color="auto"/>
        <w:right w:val="none" w:sz="0" w:space="0" w:color="auto"/>
      </w:divBdr>
    </w:div>
    <w:div w:id="526991124">
      <w:bodyDiv w:val="1"/>
      <w:marLeft w:val="0"/>
      <w:marRight w:val="0"/>
      <w:marTop w:val="0"/>
      <w:marBottom w:val="0"/>
      <w:divBdr>
        <w:top w:val="none" w:sz="0" w:space="0" w:color="auto"/>
        <w:left w:val="none" w:sz="0" w:space="0" w:color="auto"/>
        <w:bottom w:val="none" w:sz="0" w:space="0" w:color="auto"/>
        <w:right w:val="none" w:sz="0" w:space="0" w:color="auto"/>
      </w:divBdr>
    </w:div>
    <w:div w:id="544755939">
      <w:bodyDiv w:val="1"/>
      <w:marLeft w:val="0"/>
      <w:marRight w:val="0"/>
      <w:marTop w:val="0"/>
      <w:marBottom w:val="0"/>
      <w:divBdr>
        <w:top w:val="none" w:sz="0" w:space="0" w:color="auto"/>
        <w:left w:val="none" w:sz="0" w:space="0" w:color="auto"/>
        <w:bottom w:val="none" w:sz="0" w:space="0" w:color="auto"/>
        <w:right w:val="none" w:sz="0" w:space="0" w:color="auto"/>
      </w:divBdr>
    </w:div>
    <w:div w:id="578976821">
      <w:bodyDiv w:val="1"/>
      <w:marLeft w:val="0"/>
      <w:marRight w:val="0"/>
      <w:marTop w:val="0"/>
      <w:marBottom w:val="0"/>
      <w:divBdr>
        <w:top w:val="none" w:sz="0" w:space="0" w:color="auto"/>
        <w:left w:val="none" w:sz="0" w:space="0" w:color="auto"/>
        <w:bottom w:val="none" w:sz="0" w:space="0" w:color="auto"/>
        <w:right w:val="none" w:sz="0" w:space="0" w:color="auto"/>
      </w:divBdr>
    </w:div>
    <w:div w:id="598025275">
      <w:bodyDiv w:val="1"/>
      <w:marLeft w:val="0"/>
      <w:marRight w:val="0"/>
      <w:marTop w:val="0"/>
      <w:marBottom w:val="0"/>
      <w:divBdr>
        <w:top w:val="none" w:sz="0" w:space="0" w:color="auto"/>
        <w:left w:val="none" w:sz="0" w:space="0" w:color="auto"/>
        <w:bottom w:val="none" w:sz="0" w:space="0" w:color="auto"/>
        <w:right w:val="none" w:sz="0" w:space="0" w:color="auto"/>
      </w:divBdr>
    </w:div>
    <w:div w:id="631441724">
      <w:bodyDiv w:val="1"/>
      <w:marLeft w:val="0"/>
      <w:marRight w:val="0"/>
      <w:marTop w:val="0"/>
      <w:marBottom w:val="0"/>
      <w:divBdr>
        <w:top w:val="none" w:sz="0" w:space="0" w:color="auto"/>
        <w:left w:val="none" w:sz="0" w:space="0" w:color="auto"/>
        <w:bottom w:val="none" w:sz="0" w:space="0" w:color="auto"/>
        <w:right w:val="none" w:sz="0" w:space="0" w:color="auto"/>
      </w:divBdr>
    </w:div>
    <w:div w:id="645821693">
      <w:bodyDiv w:val="1"/>
      <w:marLeft w:val="0"/>
      <w:marRight w:val="0"/>
      <w:marTop w:val="0"/>
      <w:marBottom w:val="0"/>
      <w:divBdr>
        <w:top w:val="none" w:sz="0" w:space="0" w:color="auto"/>
        <w:left w:val="none" w:sz="0" w:space="0" w:color="auto"/>
        <w:bottom w:val="none" w:sz="0" w:space="0" w:color="auto"/>
        <w:right w:val="none" w:sz="0" w:space="0" w:color="auto"/>
      </w:divBdr>
    </w:div>
    <w:div w:id="648100086">
      <w:bodyDiv w:val="1"/>
      <w:marLeft w:val="0"/>
      <w:marRight w:val="0"/>
      <w:marTop w:val="0"/>
      <w:marBottom w:val="0"/>
      <w:divBdr>
        <w:top w:val="none" w:sz="0" w:space="0" w:color="auto"/>
        <w:left w:val="none" w:sz="0" w:space="0" w:color="auto"/>
        <w:bottom w:val="none" w:sz="0" w:space="0" w:color="auto"/>
        <w:right w:val="none" w:sz="0" w:space="0" w:color="auto"/>
      </w:divBdr>
    </w:div>
    <w:div w:id="655915419">
      <w:bodyDiv w:val="1"/>
      <w:marLeft w:val="0"/>
      <w:marRight w:val="0"/>
      <w:marTop w:val="0"/>
      <w:marBottom w:val="0"/>
      <w:divBdr>
        <w:top w:val="none" w:sz="0" w:space="0" w:color="auto"/>
        <w:left w:val="none" w:sz="0" w:space="0" w:color="auto"/>
        <w:bottom w:val="none" w:sz="0" w:space="0" w:color="auto"/>
        <w:right w:val="none" w:sz="0" w:space="0" w:color="auto"/>
      </w:divBdr>
    </w:div>
    <w:div w:id="663125410">
      <w:bodyDiv w:val="1"/>
      <w:marLeft w:val="0"/>
      <w:marRight w:val="0"/>
      <w:marTop w:val="0"/>
      <w:marBottom w:val="0"/>
      <w:divBdr>
        <w:top w:val="none" w:sz="0" w:space="0" w:color="auto"/>
        <w:left w:val="none" w:sz="0" w:space="0" w:color="auto"/>
        <w:bottom w:val="none" w:sz="0" w:space="0" w:color="auto"/>
        <w:right w:val="none" w:sz="0" w:space="0" w:color="auto"/>
      </w:divBdr>
    </w:div>
    <w:div w:id="667901375">
      <w:bodyDiv w:val="1"/>
      <w:marLeft w:val="0"/>
      <w:marRight w:val="0"/>
      <w:marTop w:val="0"/>
      <w:marBottom w:val="0"/>
      <w:divBdr>
        <w:top w:val="none" w:sz="0" w:space="0" w:color="auto"/>
        <w:left w:val="none" w:sz="0" w:space="0" w:color="auto"/>
        <w:bottom w:val="none" w:sz="0" w:space="0" w:color="auto"/>
        <w:right w:val="none" w:sz="0" w:space="0" w:color="auto"/>
      </w:divBdr>
    </w:div>
    <w:div w:id="682825188">
      <w:bodyDiv w:val="1"/>
      <w:marLeft w:val="0"/>
      <w:marRight w:val="0"/>
      <w:marTop w:val="0"/>
      <w:marBottom w:val="0"/>
      <w:divBdr>
        <w:top w:val="none" w:sz="0" w:space="0" w:color="auto"/>
        <w:left w:val="none" w:sz="0" w:space="0" w:color="auto"/>
        <w:bottom w:val="none" w:sz="0" w:space="0" w:color="auto"/>
        <w:right w:val="none" w:sz="0" w:space="0" w:color="auto"/>
      </w:divBdr>
    </w:div>
    <w:div w:id="735208119">
      <w:bodyDiv w:val="1"/>
      <w:marLeft w:val="0"/>
      <w:marRight w:val="0"/>
      <w:marTop w:val="0"/>
      <w:marBottom w:val="0"/>
      <w:divBdr>
        <w:top w:val="none" w:sz="0" w:space="0" w:color="auto"/>
        <w:left w:val="none" w:sz="0" w:space="0" w:color="auto"/>
        <w:bottom w:val="none" w:sz="0" w:space="0" w:color="auto"/>
        <w:right w:val="none" w:sz="0" w:space="0" w:color="auto"/>
      </w:divBdr>
    </w:div>
    <w:div w:id="753664900">
      <w:bodyDiv w:val="1"/>
      <w:marLeft w:val="0"/>
      <w:marRight w:val="0"/>
      <w:marTop w:val="0"/>
      <w:marBottom w:val="0"/>
      <w:divBdr>
        <w:top w:val="none" w:sz="0" w:space="0" w:color="auto"/>
        <w:left w:val="none" w:sz="0" w:space="0" w:color="auto"/>
        <w:bottom w:val="none" w:sz="0" w:space="0" w:color="auto"/>
        <w:right w:val="none" w:sz="0" w:space="0" w:color="auto"/>
      </w:divBdr>
    </w:div>
    <w:div w:id="767040080">
      <w:bodyDiv w:val="1"/>
      <w:marLeft w:val="0"/>
      <w:marRight w:val="0"/>
      <w:marTop w:val="0"/>
      <w:marBottom w:val="0"/>
      <w:divBdr>
        <w:top w:val="none" w:sz="0" w:space="0" w:color="auto"/>
        <w:left w:val="none" w:sz="0" w:space="0" w:color="auto"/>
        <w:bottom w:val="none" w:sz="0" w:space="0" w:color="auto"/>
        <w:right w:val="none" w:sz="0" w:space="0" w:color="auto"/>
      </w:divBdr>
    </w:div>
    <w:div w:id="775101528">
      <w:bodyDiv w:val="1"/>
      <w:marLeft w:val="0"/>
      <w:marRight w:val="0"/>
      <w:marTop w:val="0"/>
      <w:marBottom w:val="0"/>
      <w:divBdr>
        <w:top w:val="none" w:sz="0" w:space="0" w:color="auto"/>
        <w:left w:val="none" w:sz="0" w:space="0" w:color="auto"/>
        <w:bottom w:val="none" w:sz="0" w:space="0" w:color="auto"/>
        <w:right w:val="none" w:sz="0" w:space="0" w:color="auto"/>
      </w:divBdr>
    </w:div>
    <w:div w:id="775441677">
      <w:bodyDiv w:val="1"/>
      <w:marLeft w:val="0"/>
      <w:marRight w:val="0"/>
      <w:marTop w:val="0"/>
      <w:marBottom w:val="0"/>
      <w:divBdr>
        <w:top w:val="none" w:sz="0" w:space="0" w:color="auto"/>
        <w:left w:val="none" w:sz="0" w:space="0" w:color="auto"/>
        <w:bottom w:val="none" w:sz="0" w:space="0" w:color="auto"/>
        <w:right w:val="none" w:sz="0" w:space="0" w:color="auto"/>
      </w:divBdr>
    </w:div>
    <w:div w:id="812452442">
      <w:bodyDiv w:val="1"/>
      <w:marLeft w:val="0"/>
      <w:marRight w:val="0"/>
      <w:marTop w:val="0"/>
      <w:marBottom w:val="0"/>
      <w:divBdr>
        <w:top w:val="none" w:sz="0" w:space="0" w:color="auto"/>
        <w:left w:val="none" w:sz="0" w:space="0" w:color="auto"/>
        <w:bottom w:val="none" w:sz="0" w:space="0" w:color="auto"/>
        <w:right w:val="none" w:sz="0" w:space="0" w:color="auto"/>
      </w:divBdr>
    </w:div>
    <w:div w:id="818151472">
      <w:bodyDiv w:val="1"/>
      <w:marLeft w:val="0"/>
      <w:marRight w:val="0"/>
      <w:marTop w:val="0"/>
      <w:marBottom w:val="0"/>
      <w:divBdr>
        <w:top w:val="none" w:sz="0" w:space="0" w:color="auto"/>
        <w:left w:val="none" w:sz="0" w:space="0" w:color="auto"/>
        <w:bottom w:val="none" w:sz="0" w:space="0" w:color="auto"/>
        <w:right w:val="none" w:sz="0" w:space="0" w:color="auto"/>
      </w:divBdr>
    </w:div>
    <w:div w:id="840435719">
      <w:bodyDiv w:val="1"/>
      <w:marLeft w:val="0"/>
      <w:marRight w:val="0"/>
      <w:marTop w:val="0"/>
      <w:marBottom w:val="0"/>
      <w:divBdr>
        <w:top w:val="none" w:sz="0" w:space="0" w:color="auto"/>
        <w:left w:val="none" w:sz="0" w:space="0" w:color="auto"/>
        <w:bottom w:val="none" w:sz="0" w:space="0" w:color="auto"/>
        <w:right w:val="none" w:sz="0" w:space="0" w:color="auto"/>
      </w:divBdr>
    </w:div>
    <w:div w:id="843782163">
      <w:bodyDiv w:val="1"/>
      <w:marLeft w:val="0"/>
      <w:marRight w:val="0"/>
      <w:marTop w:val="0"/>
      <w:marBottom w:val="0"/>
      <w:divBdr>
        <w:top w:val="none" w:sz="0" w:space="0" w:color="auto"/>
        <w:left w:val="none" w:sz="0" w:space="0" w:color="auto"/>
        <w:bottom w:val="none" w:sz="0" w:space="0" w:color="auto"/>
        <w:right w:val="none" w:sz="0" w:space="0" w:color="auto"/>
      </w:divBdr>
    </w:div>
    <w:div w:id="844784761">
      <w:bodyDiv w:val="1"/>
      <w:marLeft w:val="0"/>
      <w:marRight w:val="0"/>
      <w:marTop w:val="0"/>
      <w:marBottom w:val="0"/>
      <w:divBdr>
        <w:top w:val="none" w:sz="0" w:space="0" w:color="auto"/>
        <w:left w:val="none" w:sz="0" w:space="0" w:color="auto"/>
        <w:bottom w:val="none" w:sz="0" w:space="0" w:color="auto"/>
        <w:right w:val="none" w:sz="0" w:space="0" w:color="auto"/>
      </w:divBdr>
    </w:div>
    <w:div w:id="877619689">
      <w:bodyDiv w:val="1"/>
      <w:marLeft w:val="0"/>
      <w:marRight w:val="0"/>
      <w:marTop w:val="0"/>
      <w:marBottom w:val="0"/>
      <w:divBdr>
        <w:top w:val="none" w:sz="0" w:space="0" w:color="auto"/>
        <w:left w:val="none" w:sz="0" w:space="0" w:color="auto"/>
        <w:bottom w:val="none" w:sz="0" w:space="0" w:color="auto"/>
        <w:right w:val="none" w:sz="0" w:space="0" w:color="auto"/>
      </w:divBdr>
    </w:div>
    <w:div w:id="907424139">
      <w:bodyDiv w:val="1"/>
      <w:marLeft w:val="0"/>
      <w:marRight w:val="0"/>
      <w:marTop w:val="0"/>
      <w:marBottom w:val="0"/>
      <w:divBdr>
        <w:top w:val="none" w:sz="0" w:space="0" w:color="auto"/>
        <w:left w:val="none" w:sz="0" w:space="0" w:color="auto"/>
        <w:bottom w:val="none" w:sz="0" w:space="0" w:color="auto"/>
        <w:right w:val="none" w:sz="0" w:space="0" w:color="auto"/>
      </w:divBdr>
    </w:div>
    <w:div w:id="934094661">
      <w:bodyDiv w:val="1"/>
      <w:marLeft w:val="0"/>
      <w:marRight w:val="0"/>
      <w:marTop w:val="0"/>
      <w:marBottom w:val="0"/>
      <w:divBdr>
        <w:top w:val="none" w:sz="0" w:space="0" w:color="auto"/>
        <w:left w:val="none" w:sz="0" w:space="0" w:color="auto"/>
        <w:bottom w:val="none" w:sz="0" w:space="0" w:color="auto"/>
        <w:right w:val="none" w:sz="0" w:space="0" w:color="auto"/>
      </w:divBdr>
    </w:div>
    <w:div w:id="944773866">
      <w:bodyDiv w:val="1"/>
      <w:marLeft w:val="0"/>
      <w:marRight w:val="0"/>
      <w:marTop w:val="0"/>
      <w:marBottom w:val="0"/>
      <w:divBdr>
        <w:top w:val="none" w:sz="0" w:space="0" w:color="auto"/>
        <w:left w:val="none" w:sz="0" w:space="0" w:color="auto"/>
        <w:bottom w:val="none" w:sz="0" w:space="0" w:color="auto"/>
        <w:right w:val="none" w:sz="0" w:space="0" w:color="auto"/>
      </w:divBdr>
    </w:div>
    <w:div w:id="959260674">
      <w:bodyDiv w:val="1"/>
      <w:marLeft w:val="0"/>
      <w:marRight w:val="0"/>
      <w:marTop w:val="0"/>
      <w:marBottom w:val="0"/>
      <w:divBdr>
        <w:top w:val="none" w:sz="0" w:space="0" w:color="auto"/>
        <w:left w:val="none" w:sz="0" w:space="0" w:color="auto"/>
        <w:bottom w:val="none" w:sz="0" w:space="0" w:color="auto"/>
        <w:right w:val="none" w:sz="0" w:space="0" w:color="auto"/>
      </w:divBdr>
    </w:div>
    <w:div w:id="977805391">
      <w:bodyDiv w:val="1"/>
      <w:marLeft w:val="0"/>
      <w:marRight w:val="0"/>
      <w:marTop w:val="0"/>
      <w:marBottom w:val="0"/>
      <w:divBdr>
        <w:top w:val="none" w:sz="0" w:space="0" w:color="auto"/>
        <w:left w:val="none" w:sz="0" w:space="0" w:color="auto"/>
        <w:bottom w:val="none" w:sz="0" w:space="0" w:color="auto"/>
        <w:right w:val="none" w:sz="0" w:space="0" w:color="auto"/>
      </w:divBdr>
    </w:div>
    <w:div w:id="1002004651">
      <w:bodyDiv w:val="1"/>
      <w:marLeft w:val="0"/>
      <w:marRight w:val="0"/>
      <w:marTop w:val="0"/>
      <w:marBottom w:val="0"/>
      <w:divBdr>
        <w:top w:val="none" w:sz="0" w:space="0" w:color="auto"/>
        <w:left w:val="none" w:sz="0" w:space="0" w:color="auto"/>
        <w:bottom w:val="none" w:sz="0" w:space="0" w:color="auto"/>
        <w:right w:val="none" w:sz="0" w:space="0" w:color="auto"/>
      </w:divBdr>
    </w:div>
    <w:div w:id="1041982174">
      <w:bodyDiv w:val="1"/>
      <w:marLeft w:val="0"/>
      <w:marRight w:val="0"/>
      <w:marTop w:val="0"/>
      <w:marBottom w:val="0"/>
      <w:divBdr>
        <w:top w:val="none" w:sz="0" w:space="0" w:color="auto"/>
        <w:left w:val="none" w:sz="0" w:space="0" w:color="auto"/>
        <w:bottom w:val="none" w:sz="0" w:space="0" w:color="auto"/>
        <w:right w:val="none" w:sz="0" w:space="0" w:color="auto"/>
      </w:divBdr>
    </w:div>
    <w:div w:id="1056200526">
      <w:bodyDiv w:val="1"/>
      <w:marLeft w:val="0"/>
      <w:marRight w:val="0"/>
      <w:marTop w:val="0"/>
      <w:marBottom w:val="0"/>
      <w:divBdr>
        <w:top w:val="none" w:sz="0" w:space="0" w:color="auto"/>
        <w:left w:val="none" w:sz="0" w:space="0" w:color="auto"/>
        <w:bottom w:val="none" w:sz="0" w:space="0" w:color="auto"/>
        <w:right w:val="none" w:sz="0" w:space="0" w:color="auto"/>
      </w:divBdr>
    </w:div>
    <w:div w:id="1058017571">
      <w:bodyDiv w:val="1"/>
      <w:marLeft w:val="0"/>
      <w:marRight w:val="0"/>
      <w:marTop w:val="0"/>
      <w:marBottom w:val="0"/>
      <w:divBdr>
        <w:top w:val="none" w:sz="0" w:space="0" w:color="auto"/>
        <w:left w:val="none" w:sz="0" w:space="0" w:color="auto"/>
        <w:bottom w:val="none" w:sz="0" w:space="0" w:color="auto"/>
        <w:right w:val="none" w:sz="0" w:space="0" w:color="auto"/>
      </w:divBdr>
    </w:div>
    <w:div w:id="1071194522">
      <w:bodyDiv w:val="1"/>
      <w:marLeft w:val="0"/>
      <w:marRight w:val="0"/>
      <w:marTop w:val="0"/>
      <w:marBottom w:val="0"/>
      <w:divBdr>
        <w:top w:val="none" w:sz="0" w:space="0" w:color="auto"/>
        <w:left w:val="none" w:sz="0" w:space="0" w:color="auto"/>
        <w:bottom w:val="none" w:sz="0" w:space="0" w:color="auto"/>
        <w:right w:val="none" w:sz="0" w:space="0" w:color="auto"/>
      </w:divBdr>
    </w:div>
    <w:div w:id="1071537319">
      <w:bodyDiv w:val="1"/>
      <w:marLeft w:val="0"/>
      <w:marRight w:val="0"/>
      <w:marTop w:val="0"/>
      <w:marBottom w:val="0"/>
      <w:divBdr>
        <w:top w:val="none" w:sz="0" w:space="0" w:color="auto"/>
        <w:left w:val="none" w:sz="0" w:space="0" w:color="auto"/>
        <w:bottom w:val="none" w:sz="0" w:space="0" w:color="auto"/>
        <w:right w:val="none" w:sz="0" w:space="0" w:color="auto"/>
      </w:divBdr>
    </w:div>
    <w:div w:id="1078939105">
      <w:bodyDiv w:val="1"/>
      <w:marLeft w:val="0"/>
      <w:marRight w:val="0"/>
      <w:marTop w:val="0"/>
      <w:marBottom w:val="0"/>
      <w:divBdr>
        <w:top w:val="none" w:sz="0" w:space="0" w:color="auto"/>
        <w:left w:val="none" w:sz="0" w:space="0" w:color="auto"/>
        <w:bottom w:val="none" w:sz="0" w:space="0" w:color="auto"/>
        <w:right w:val="none" w:sz="0" w:space="0" w:color="auto"/>
      </w:divBdr>
    </w:div>
    <w:div w:id="1118184317">
      <w:bodyDiv w:val="1"/>
      <w:marLeft w:val="0"/>
      <w:marRight w:val="0"/>
      <w:marTop w:val="0"/>
      <w:marBottom w:val="0"/>
      <w:divBdr>
        <w:top w:val="none" w:sz="0" w:space="0" w:color="auto"/>
        <w:left w:val="none" w:sz="0" w:space="0" w:color="auto"/>
        <w:bottom w:val="none" w:sz="0" w:space="0" w:color="auto"/>
        <w:right w:val="none" w:sz="0" w:space="0" w:color="auto"/>
      </w:divBdr>
    </w:div>
    <w:div w:id="1141965615">
      <w:bodyDiv w:val="1"/>
      <w:marLeft w:val="0"/>
      <w:marRight w:val="0"/>
      <w:marTop w:val="0"/>
      <w:marBottom w:val="0"/>
      <w:divBdr>
        <w:top w:val="none" w:sz="0" w:space="0" w:color="auto"/>
        <w:left w:val="none" w:sz="0" w:space="0" w:color="auto"/>
        <w:bottom w:val="none" w:sz="0" w:space="0" w:color="auto"/>
        <w:right w:val="none" w:sz="0" w:space="0" w:color="auto"/>
      </w:divBdr>
    </w:div>
    <w:div w:id="1145389588">
      <w:bodyDiv w:val="1"/>
      <w:marLeft w:val="0"/>
      <w:marRight w:val="0"/>
      <w:marTop w:val="0"/>
      <w:marBottom w:val="0"/>
      <w:divBdr>
        <w:top w:val="none" w:sz="0" w:space="0" w:color="auto"/>
        <w:left w:val="none" w:sz="0" w:space="0" w:color="auto"/>
        <w:bottom w:val="none" w:sz="0" w:space="0" w:color="auto"/>
        <w:right w:val="none" w:sz="0" w:space="0" w:color="auto"/>
      </w:divBdr>
    </w:div>
    <w:div w:id="1178544912">
      <w:bodyDiv w:val="1"/>
      <w:marLeft w:val="0"/>
      <w:marRight w:val="0"/>
      <w:marTop w:val="0"/>
      <w:marBottom w:val="0"/>
      <w:divBdr>
        <w:top w:val="none" w:sz="0" w:space="0" w:color="auto"/>
        <w:left w:val="none" w:sz="0" w:space="0" w:color="auto"/>
        <w:bottom w:val="none" w:sz="0" w:space="0" w:color="auto"/>
        <w:right w:val="none" w:sz="0" w:space="0" w:color="auto"/>
      </w:divBdr>
    </w:div>
    <w:div w:id="1288119266">
      <w:bodyDiv w:val="1"/>
      <w:marLeft w:val="0"/>
      <w:marRight w:val="0"/>
      <w:marTop w:val="0"/>
      <w:marBottom w:val="0"/>
      <w:divBdr>
        <w:top w:val="none" w:sz="0" w:space="0" w:color="auto"/>
        <w:left w:val="none" w:sz="0" w:space="0" w:color="auto"/>
        <w:bottom w:val="none" w:sz="0" w:space="0" w:color="auto"/>
        <w:right w:val="none" w:sz="0" w:space="0" w:color="auto"/>
      </w:divBdr>
    </w:div>
    <w:div w:id="1301685817">
      <w:bodyDiv w:val="1"/>
      <w:marLeft w:val="0"/>
      <w:marRight w:val="0"/>
      <w:marTop w:val="0"/>
      <w:marBottom w:val="0"/>
      <w:divBdr>
        <w:top w:val="none" w:sz="0" w:space="0" w:color="auto"/>
        <w:left w:val="none" w:sz="0" w:space="0" w:color="auto"/>
        <w:bottom w:val="none" w:sz="0" w:space="0" w:color="auto"/>
        <w:right w:val="none" w:sz="0" w:space="0" w:color="auto"/>
      </w:divBdr>
    </w:div>
    <w:div w:id="1322124459">
      <w:bodyDiv w:val="1"/>
      <w:marLeft w:val="0"/>
      <w:marRight w:val="0"/>
      <w:marTop w:val="0"/>
      <w:marBottom w:val="0"/>
      <w:divBdr>
        <w:top w:val="none" w:sz="0" w:space="0" w:color="auto"/>
        <w:left w:val="none" w:sz="0" w:space="0" w:color="auto"/>
        <w:bottom w:val="none" w:sz="0" w:space="0" w:color="auto"/>
        <w:right w:val="none" w:sz="0" w:space="0" w:color="auto"/>
      </w:divBdr>
    </w:div>
    <w:div w:id="1324747727">
      <w:bodyDiv w:val="1"/>
      <w:marLeft w:val="0"/>
      <w:marRight w:val="0"/>
      <w:marTop w:val="0"/>
      <w:marBottom w:val="0"/>
      <w:divBdr>
        <w:top w:val="none" w:sz="0" w:space="0" w:color="auto"/>
        <w:left w:val="none" w:sz="0" w:space="0" w:color="auto"/>
        <w:bottom w:val="none" w:sz="0" w:space="0" w:color="auto"/>
        <w:right w:val="none" w:sz="0" w:space="0" w:color="auto"/>
      </w:divBdr>
    </w:div>
    <w:div w:id="1325743105">
      <w:bodyDiv w:val="1"/>
      <w:marLeft w:val="0"/>
      <w:marRight w:val="0"/>
      <w:marTop w:val="0"/>
      <w:marBottom w:val="0"/>
      <w:divBdr>
        <w:top w:val="none" w:sz="0" w:space="0" w:color="auto"/>
        <w:left w:val="none" w:sz="0" w:space="0" w:color="auto"/>
        <w:bottom w:val="none" w:sz="0" w:space="0" w:color="auto"/>
        <w:right w:val="none" w:sz="0" w:space="0" w:color="auto"/>
      </w:divBdr>
    </w:div>
    <w:div w:id="1335107931">
      <w:bodyDiv w:val="1"/>
      <w:marLeft w:val="0"/>
      <w:marRight w:val="0"/>
      <w:marTop w:val="0"/>
      <w:marBottom w:val="0"/>
      <w:divBdr>
        <w:top w:val="none" w:sz="0" w:space="0" w:color="auto"/>
        <w:left w:val="none" w:sz="0" w:space="0" w:color="auto"/>
        <w:bottom w:val="none" w:sz="0" w:space="0" w:color="auto"/>
        <w:right w:val="none" w:sz="0" w:space="0" w:color="auto"/>
      </w:divBdr>
    </w:div>
    <w:div w:id="1373310857">
      <w:bodyDiv w:val="1"/>
      <w:marLeft w:val="0"/>
      <w:marRight w:val="0"/>
      <w:marTop w:val="0"/>
      <w:marBottom w:val="0"/>
      <w:divBdr>
        <w:top w:val="none" w:sz="0" w:space="0" w:color="auto"/>
        <w:left w:val="none" w:sz="0" w:space="0" w:color="auto"/>
        <w:bottom w:val="none" w:sz="0" w:space="0" w:color="auto"/>
        <w:right w:val="none" w:sz="0" w:space="0" w:color="auto"/>
      </w:divBdr>
    </w:div>
    <w:div w:id="1423334214">
      <w:bodyDiv w:val="1"/>
      <w:marLeft w:val="0"/>
      <w:marRight w:val="0"/>
      <w:marTop w:val="0"/>
      <w:marBottom w:val="0"/>
      <w:divBdr>
        <w:top w:val="none" w:sz="0" w:space="0" w:color="auto"/>
        <w:left w:val="none" w:sz="0" w:space="0" w:color="auto"/>
        <w:bottom w:val="none" w:sz="0" w:space="0" w:color="auto"/>
        <w:right w:val="none" w:sz="0" w:space="0" w:color="auto"/>
      </w:divBdr>
    </w:div>
    <w:div w:id="1457992905">
      <w:bodyDiv w:val="1"/>
      <w:marLeft w:val="0"/>
      <w:marRight w:val="0"/>
      <w:marTop w:val="0"/>
      <w:marBottom w:val="0"/>
      <w:divBdr>
        <w:top w:val="none" w:sz="0" w:space="0" w:color="auto"/>
        <w:left w:val="none" w:sz="0" w:space="0" w:color="auto"/>
        <w:bottom w:val="none" w:sz="0" w:space="0" w:color="auto"/>
        <w:right w:val="none" w:sz="0" w:space="0" w:color="auto"/>
      </w:divBdr>
    </w:div>
    <w:div w:id="1462840014">
      <w:bodyDiv w:val="1"/>
      <w:marLeft w:val="0"/>
      <w:marRight w:val="0"/>
      <w:marTop w:val="0"/>
      <w:marBottom w:val="0"/>
      <w:divBdr>
        <w:top w:val="none" w:sz="0" w:space="0" w:color="auto"/>
        <w:left w:val="none" w:sz="0" w:space="0" w:color="auto"/>
        <w:bottom w:val="none" w:sz="0" w:space="0" w:color="auto"/>
        <w:right w:val="none" w:sz="0" w:space="0" w:color="auto"/>
      </w:divBdr>
    </w:div>
    <w:div w:id="1463037720">
      <w:bodyDiv w:val="1"/>
      <w:marLeft w:val="0"/>
      <w:marRight w:val="0"/>
      <w:marTop w:val="0"/>
      <w:marBottom w:val="0"/>
      <w:divBdr>
        <w:top w:val="none" w:sz="0" w:space="0" w:color="auto"/>
        <w:left w:val="none" w:sz="0" w:space="0" w:color="auto"/>
        <w:bottom w:val="none" w:sz="0" w:space="0" w:color="auto"/>
        <w:right w:val="none" w:sz="0" w:space="0" w:color="auto"/>
      </w:divBdr>
    </w:div>
    <w:div w:id="1469083095">
      <w:bodyDiv w:val="1"/>
      <w:marLeft w:val="0"/>
      <w:marRight w:val="0"/>
      <w:marTop w:val="0"/>
      <w:marBottom w:val="0"/>
      <w:divBdr>
        <w:top w:val="none" w:sz="0" w:space="0" w:color="auto"/>
        <w:left w:val="none" w:sz="0" w:space="0" w:color="auto"/>
        <w:bottom w:val="none" w:sz="0" w:space="0" w:color="auto"/>
        <w:right w:val="none" w:sz="0" w:space="0" w:color="auto"/>
      </w:divBdr>
    </w:div>
    <w:div w:id="1490291980">
      <w:bodyDiv w:val="1"/>
      <w:marLeft w:val="0"/>
      <w:marRight w:val="0"/>
      <w:marTop w:val="0"/>
      <w:marBottom w:val="0"/>
      <w:divBdr>
        <w:top w:val="none" w:sz="0" w:space="0" w:color="auto"/>
        <w:left w:val="none" w:sz="0" w:space="0" w:color="auto"/>
        <w:bottom w:val="none" w:sz="0" w:space="0" w:color="auto"/>
        <w:right w:val="none" w:sz="0" w:space="0" w:color="auto"/>
      </w:divBdr>
    </w:div>
    <w:div w:id="1513908818">
      <w:bodyDiv w:val="1"/>
      <w:marLeft w:val="0"/>
      <w:marRight w:val="0"/>
      <w:marTop w:val="0"/>
      <w:marBottom w:val="0"/>
      <w:divBdr>
        <w:top w:val="none" w:sz="0" w:space="0" w:color="auto"/>
        <w:left w:val="none" w:sz="0" w:space="0" w:color="auto"/>
        <w:bottom w:val="none" w:sz="0" w:space="0" w:color="auto"/>
        <w:right w:val="none" w:sz="0" w:space="0" w:color="auto"/>
      </w:divBdr>
    </w:div>
    <w:div w:id="1519731681">
      <w:bodyDiv w:val="1"/>
      <w:marLeft w:val="0"/>
      <w:marRight w:val="0"/>
      <w:marTop w:val="0"/>
      <w:marBottom w:val="0"/>
      <w:divBdr>
        <w:top w:val="none" w:sz="0" w:space="0" w:color="auto"/>
        <w:left w:val="none" w:sz="0" w:space="0" w:color="auto"/>
        <w:bottom w:val="none" w:sz="0" w:space="0" w:color="auto"/>
        <w:right w:val="none" w:sz="0" w:space="0" w:color="auto"/>
      </w:divBdr>
    </w:div>
    <w:div w:id="1554075533">
      <w:bodyDiv w:val="1"/>
      <w:marLeft w:val="0"/>
      <w:marRight w:val="0"/>
      <w:marTop w:val="0"/>
      <w:marBottom w:val="0"/>
      <w:divBdr>
        <w:top w:val="none" w:sz="0" w:space="0" w:color="auto"/>
        <w:left w:val="none" w:sz="0" w:space="0" w:color="auto"/>
        <w:bottom w:val="none" w:sz="0" w:space="0" w:color="auto"/>
        <w:right w:val="none" w:sz="0" w:space="0" w:color="auto"/>
      </w:divBdr>
    </w:div>
    <w:div w:id="1637487538">
      <w:bodyDiv w:val="1"/>
      <w:marLeft w:val="0"/>
      <w:marRight w:val="0"/>
      <w:marTop w:val="0"/>
      <w:marBottom w:val="0"/>
      <w:divBdr>
        <w:top w:val="none" w:sz="0" w:space="0" w:color="auto"/>
        <w:left w:val="none" w:sz="0" w:space="0" w:color="auto"/>
        <w:bottom w:val="none" w:sz="0" w:space="0" w:color="auto"/>
        <w:right w:val="none" w:sz="0" w:space="0" w:color="auto"/>
      </w:divBdr>
    </w:div>
    <w:div w:id="1697081117">
      <w:bodyDiv w:val="1"/>
      <w:marLeft w:val="0"/>
      <w:marRight w:val="0"/>
      <w:marTop w:val="0"/>
      <w:marBottom w:val="0"/>
      <w:divBdr>
        <w:top w:val="none" w:sz="0" w:space="0" w:color="auto"/>
        <w:left w:val="none" w:sz="0" w:space="0" w:color="auto"/>
        <w:bottom w:val="none" w:sz="0" w:space="0" w:color="auto"/>
        <w:right w:val="none" w:sz="0" w:space="0" w:color="auto"/>
      </w:divBdr>
    </w:div>
    <w:div w:id="1713845794">
      <w:bodyDiv w:val="1"/>
      <w:marLeft w:val="0"/>
      <w:marRight w:val="0"/>
      <w:marTop w:val="0"/>
      <w:marBottom w:val="0"/>
      <w:divBdr>
        <w:top w:val="none" w:sz="0" w:space="0" w:color="auto"/>
        <w:left w:val="none" w:sz="0" w:space="0" w:color="auto"/>
        <w:bottom w:val="none" w:sz="0" w:space="0" w:color="auto"/>
        <w:right w:val="none" w:sz="0" w:space="0" w:color="auto"/>
      </w:divBdr>
    </w:div>
    <w:div w:id="1726177856">
      <w:bodyDiv w:val="1"/>
      <w:marLeft w:val="0"/>
      <w:marRight w:val="0"/>
      <w:marTop w:val="0"/>
      <w:marBottom w:val="0"/>
      <w:divBdr>
        <w:top w:val="none" w:sz="0" w:space="0" w:color="auto"/>
        <w:left w:val="none" w:sz="0" w:space="0" w:color="auto"/>
        <w:bottom w:val="none" w:sz="0" w:space="0" w:color="auto"/>
        <w:right w:val="none" w:sz="0" w:space="0" w:color="auto"/>
      </w:divBdr>
    </w:div>
    <w:div w:id="1734624557">
      <w:bodyDiv w:val="1"/>
      <w:marLeft w:val="0"/>
      <w:marRight w:val="0"/>
      <w:marTop w:val="0"/>
      <w:marBottom w:val="0"/>
      <w:divBdr>
        <w:top w:val="none" w:sz="0" w:space="0" w:color="auto"/>
        <w:left w:val="none" w:sz="0" w:space="0" w:color="auto"/>
        <w:bottom w:val="none" w:sz="0" w:space="0" w:color="auto"/>
        <w:right w:val="none" w:sz="0" w:space="0" w:color="auto"/>
      </w:divBdr>
    </w:div>
    <w:div w:id="1737514104">
      <w:bodyDiv w:val="1"/>
      <w:marLeft w:val="0"/>
      <w:marRight w:val="0"/>
      <w:marTop w:val="0"/>
      <w:marBottom w:val="0"/>
      <w:divBdr>
        <w:top w:val="none" w:sz="0" w:space="0" w:color="auto"/>
        <w:left w:val="none" w:sz="0" w:space="0" w:color="auto"/>
        <w:bottom w:val="none" w:sz="0" w:space="0" w:color="auto"/>
        <w:right w:val="none" w:sz="0" w:space="0" w:color="auto"/>
      </w:divBdr>
    </w:div>
    <w:div w:id="1758748448">
      <w:bodyDiv w:val="1"/>
      <w:marLeft w:val="0"/>
      <w:marRight w:val="0"/>
      <w:marTop w:val="0"/>
      <w:marBottom w:val="0"/>
      <w:divBdr>
        <w:top w:val="none" w:sz="0" w:space="0" w:color="auto"/>
        <w:left w:val="none" w:sz="0" w:space="0" w:color="auto"/>
        <w:bottom w:val="none" w:sz="0" w:space="0" w:color="auto"/>
        <w:right w:val="none" w:sz="0" w:space="0" w:color="auto"/>
      </w:divBdr>
    </w:div>
    <w:div w:id="1783912257">
      <w:bodyDiv w:val="1"/>
      <w:marLeft w:val="0"/>
      <w:marRight w:val="0"/>
      <w:marTop w:val="0"/>
      <w:marBottom w:val="0"/>
      <w:divBdr>
        <w:top w:val="none" w:sz="0" w:space="0" w:color="auto"/>
        <w:left w:val="none" w:sz="0" w:space="0" w:color="auto"/>
        <w:bottom w:val="none" w:sz="0" w:space="0" w:color="auto"/>
        <w:right w:val="none" w:sz="0" w:space="0" w:color="auto"/>
      </w:divBdr>
    </w:div>
    <w:div w:id="1816600829">
      <w:bodyDiv w:val="1"/>
      <w:marLeft w:val="0"/>
      <w:marRight w:val="0"/>
      <w:marTop w:val="0"/>
      <w:marBottom w:val="0"/>
      <w:divBdr>
        <w:top w:val="none" w:sz="0" w:space="0" w:color="auto"/>
        <w:left w:val="none" w:sz="0" w:space="0" w:color="auto"/>
        <w:bottom w:val="none" w:sz="0" w:space="0" w:color="auto"/>
        <w:right w:val="none" w:sz="0" w:space="0" w:color="auto"/>
      </w:divBdr>
    </w:div>
    <w:div w:id="1821341937">
      <w:bodyDiv w:val="1"/>
      <w:marLeft w:val="0"/>
      <w:marRight w:val="0"/>
      <w:marTop w:val="0"/>
      <w:marBottom w:val="0"/>
      <w:divBdr>
        <w:top w:val="none" w:sz="0" w:space="0" w:color="auto"/>
        <w:left w:val="none" w:sz="0" w:space="0" w:color="auto"/>
        <w:bottom w:val="none" w:sz="0" w:space="0" w:color="auto"/>
        <w:right w:val="none" w:sz="0" w:space="0" w:color="auto"/>
      </w:divBdr>
    </w:div>
    <w:div w:id="1825078696">
      <w:bodyDiv w:val="1"/>
      <w:marLeft w:val="0"/>
      <w:marRight w:val="0"/>
      <w:marTop w:val="0"/>
      <w:marBottom w:val="0"/>
      <w:divBdr>
        <w:top w:val="none" w:sz="0" w:space="0" w:color="auto"/>
        <w:left w:val="none" w:sz="0" w:space="0" w:color="auto"/>
        <w:bottom w:val="none" w:sz="0" w:space="0" w:color="auto"/>
        <w:right w:val="none" w:sz="0" w:space="0" w:color="auto"/>
      </w:divBdr>
    </w:div>
    <w:div w:id="1842351274">
      <w:bodyDiv w:val="1"/>
      <w:marLeft w:val="0"/>
      <w:marRight w:val="0"/>
      <w:marTop w:val="0"/>
      <w:marBottom w:val="0"/>
      <w:divBdr>
        <w:top w:val="none" w:sz="0" w:space="0" w:color="auto"/>
        <w:left w:val="none" w:sz="0" w:space="0" w:color="auto"/>
        <w:bottom w:val="none" w:sz="0" w:space="0" w:color="auto"/>
        <w:right w:val="none" w:sz="0" w:space="0" w:color="auto"/>
      </w:divBdr>
    </w:div>
    <w:div w:id="1848130351">
      <w:bodyDiv w:val="1"/>
      <w:marLeft w:val="0"/>
      <w:marRight w:val="0"/>
      <w:marTop w:val="0"/>
      <w:marBottom w:val="0"/>
      <w:divBdr>
        <w:top w:val="none" w:sz="0" w:space="0" w:color="auto"/>
        <w:left w:val="none" w:sz="0" w:space="0" w:color="auto"/>
        <w:bottom w:val="none" w:sz="0" w:space="0" w:color="auto"/>
        <w:right w:val="none" w:sz="0" w:space="0" w:color="auto"/>
      </w:divBdr>
    </w:div>
    <w:div w:id="1848255035">
      <w:bodyDiv w:val="1"/>
      <w:marLeft w:val="0"/>
      <w:marRight w:val="0"/>
      <w:marTop w:val="0"/>
      <w:marBottom w:val="0"/>
      <w:divBdr>
        <w:top w:val="none" w:sz="0" w:space="0" w:color="auto"/>
        <w:left w:val="none" w:sz="0" w:space="0" w:color="auto"/>
        <w:bottom w:val="none" w:sz="0" w:space="0" w:color="auto"/>
        <w:right w:val="none" w:sz="0" w:space="0" w:color="auto"/>
      </w:divBdr>
    </w:div>
    <w:div w:id="1851025058">
      <w:bodyDiv w:val="1"/>
      <w:marLeft w:val="0"/>
      <w:marRight w:val="0"/>
      <w:marTop w:val="0"/>
      <w:marBottom w:val="0"/>
      <w:divBdr>
        <w:top w:val="none" w:sz="0" w:space="0" w:color="auto"/>
        <w:left w:val="none" w:sz="0" w:space="0" w:color="auto"/>
        <w:bottom w:val="none" w:sz="0" w:space="0" w:color="auto"/>
        <w:right w:val="none" w:sz="0" w:space="0" w:color="auto"/>
      </w:divBdr>
      <w:divsChild>
        <w:div w:id="1458336162">
          <w:marLeft w:val="547"/>
          <w:marRight w:val="0"/>
          <w:marTop w:val="0"/>
          <w:marBottom w:val="0"/>
          <w:divBdr>
            <w:top w:val="none" w:sz="0" w:space="0" w:color="auto"/>
            <w:left w:val="none" w:sz="0" w:space="0" w:color="auto"/>
            <w:bottom w:val="none" w:sz="0" w:space="0" w:color="auto"/>
            <w:right w:val="none" w:sz="0" w:space="0" w:color="auto"/>
          </w:divBdr>
        </w:div>
      </w:divsChild>
    </w:div>
    <w:div w:id="1872760063">
      <w:bodyDiv w:val="1"/>
      <w:marLeft w:val="0"/>
      <w:marRight w:val="0"/>
      <w:marTop w:val="0"/>
      <w:marBottom w:val="0"/>
      <w:divBdr>
        <w:top w:val="none" w:sz="0" w:space="0" w:color="auto"/>
        <w:left w:val="none" w:sz="0" w:space="0" w:color="auto"/>
        <w:bottom w:val="none" w:sz="0" w:space="0" w:color="auto"/>
        <w:right w:val="none" w:sz="0" w:space="0" w:color="auto"/>
      </w:divBdr>
    </w:div>
    <w:div w:id="1874611624">
      <w:bodyDiv w:val="1"/>
      <w:marLeft w:val="0"/>
      <w:marRight w:val="0"/>
      <w:marTop w:val="0"/>
      <w:marBottom w:val="0"/>
      <w:divBdr>
        <w:top w:val="none" w:sz="0" w:space="0" w:color="auto"/>
        <w:left w:val="none" w:sz="0" w:space="0" w:color="auto"/>
        <w:bottom w:val="none" w:sz="0" w:space="0" w:color="auto"/>
        <w:right w:val="none" w:sz="0" w:space="0" w:color="auto"/>
      </w:divBdr>
    </w:div>
    <w:div w:id="1910192720">
      <w:bodyDiv w:val="1"/>
      <w:marLeft w:val="0"/>
      <w:marRight w:val="0"/>
      <w:marTop w:val="0"/>
      <w:marBottom w:val="0"/>
      <w:divBdr>
        <w:top w:val="none" w:sz="0" w:space="0" w:color="auto"/>
        <w:left w:val="none" w:sz="0" w:space="0" w:color="auto"/>
        <w:bottom w:val="none" w:sz="0" w:space="0" w:color="auto"/>
        <w:right w:val="none" w:sz="0" w:space="0" w:color="auto"/>
      </w:divBdr>
    </w:div>
    <w:div w:id="1910537312">
      <w:bodyDiv w:val="1"/>
      <w:marLeft w:val="0"/>
      <w:marRight w:val="0"/>
      <w:marTop w:val="0"/>
      <w:marBottom w:val="0"/>
      <w:divBdr>
        <w:top w:val="none" w:sz="0" w:space="0" w:color="auto"/>
        <w:left w:val="none" w:sz="0" w:space="0" w:color="auto"/>
        <w:bottom w:val="none" w:sz="0" w:space="0" w:color="auto"/>
        <w:right w:val="none" w:sz="0" w:space="0" w:color="auto"/>
      </w:divBdr>
    </w:div>
    <w:div w:id="1920215034">
      <w:bodyDiv w:val="1"/>
      <w:marLeft w:val="0"/>
      <w:marRight w:val="0"/>
      <w:marTop w:val="0"/>
      <w:marBottom w:val="0"/>
      <w:divBdr>
        <w:top w:val="none" w:sz="0" w:space="0" w:color="auto"/>
        <w:left w:val="none" w:sz="0" w:space="0" w:color="auto"/>
        <w:bottom w:val="none" w:sz="0" w:space="0" w:color="auto"/>
        <w:right w:val="none" w:sz="0" w:space="0" w:color="auto"/>
      </w:divBdr>
    </w:div>
    <w:div w:id="1937320607">
      <w:bodyDiv w:val="1"/>
      <w:marLeft w:val="0"/>
      <w:marRight w:val="0"/>
      <w:marTop w:val="0"/>
      <w:marBottom w:val="0"/>
      <w:divBdr>
        <w:top w:val="none" w:sz="0" w:space="0" w:color="auto"/>
        <w:left w:val="none" w:sz="0" w:space="0" w:color="auto"/>
        <w:bottom w:val="none" w:sz="0" w:space="0" w:color="auto"/>
        <w:right w:val="none" w:sz="0" w:space="0" w:color="auto"/>
      </w:divBdr>
    </w:div>
    <w:div w:id="1939216701">
      <w:bodyDiv w:val="1"/>
      <w:marLeft w:val="0"/>
      <w:marRight w:val="0"/>
      <w:marTop w:val="0"/>
      <w:marBottom w:val="0"/>
      <w:divBdr>
        <w:top w:val="none" w:sz="0" w:space="0" w:color="auto"/>
        <w:left w:val="none" w:sz="0" w:space="0" w:color="auto"/>
        <w:bottom w:val="none" w:sz="0" w:space="0" w:color="auto"/>
        <w:right w:val="none" w:sz="0" w:space="0" w:color="auto"/>
      </w:divBdr>
    </w:div>
    <w:div w:id="1946426892">
      <w:bodyDiv w:val="1"/>
      <w:marLeft w:val="0"/>
      <w:marRight w:val="0"/>
      <w:marTop w:val="0"/>
      <w:marBottom w:val="0"/>
      <w:divBdr>
        <w:top w:val="none" w:sz="0" w:space="0" w:color="auto"/>
        <w:left w:val="none" w:sz="0" w:space="0" w:color="auto"/>
        <w:bottom w:val="none" w:sz="0" w:space="0" w:color="auto"/>
        <w:right w:val="none" w:sz="0" w:space="0" w:color="auto"/>
      </w:divBdr>
    </w:div>
    <w:div w:id="1947956419">
      <w:bodyDiv w:val="1"/>
      <w:marLeft w:val="0"/>
      <w:marRight w:val="0"/>
      <w:marTop w:val="0"/>
      <w:marBottom w:val="0"/>
      <w:divBdr>
        <w:top w:val="none" w:sz="0" w:space="0" w:color="auto"/>
        <w:left w:val="none" w:sz="0" w:space="0" w:color="auto"/>
        <w:bottom w:val="none" w:sz="0" w:space="0" w:color="auto"/>
        <w:right w:val="none" w:sz="0" w:space="0" w:color="auto"/>
      </w:divBdr>
    </w:div>
    <w:div w:id="1952390988">
      <w:bodyDiv w:val="1"/>
      <w:marLeft w:val="0"/>
      <w:marRight w:val="0"/>
      <w:marTop w:val="0"/>
      <w:marBottom w:val="0"/>
      <w:divBdr>
        <w:top w:val="none" w:sz="0" w:space="0" w:color="auto"/>
        <w:left w:val="none" w:sz="0" w:space="0" w:color="auto"/>
        <w:bottom w:val="none" w:sz="0" w:space="0" w:color="auto"/>
        <w:right w:val="none" w:sz="0" w:space="0" w:color="auto"/>
      </w:divBdr>
    </w:div>
    <w:div w:id="1959330405">
      <w:bodyDiv w:val="1"/>
      <w:marLeft w:val="0"/>
      <w:marRight w:val="0"/>
      <w:marTop w:val="0"/>
      <w:marBottom w:val="0"/>
      <w:divBdr>
        <w:top w:val="none" w:sz="0" w:space="0" w:color="auto"/>
        <w:left w:val="none" w:sz="0" w:space="0" w:color="auto"/>
        <w:bottom w:val="none" w:sz="0" w:space="0" w:color="auto"/>
        <w:right w:val="none" w:sz="0" w:space="0" w:color="auto"/>
      </w:divBdr>
    </w:div>
    <w:div w:id="1961448800">
      <w:bodyDiv w:val="1"/>
      <w:marLeft w:val="0"/>
      <w:marRight w:val="0"/>
      <w:marTop w:val="0"/>
      <w:marBottom w:val="0"/>
      <w:divBdr>
        <w:top w:val="none" w:sz="0" w:space="0" w:color="auto"/>
        <w:left w:val="none" w:sz="0" w:space="0" w:color="auto"/>
        <w:bottom w:val="none" w:sz="0" w:space="0" w:color="auto"/>
        <w:right w:val="none" w:sz="0" w:space="0" w:color="auto"/>
      </w:divBdr>
    </w:div>
    <w:div w:id="1973632059">
      <w:bodyDiv w:val="1"/>
      <w:marLeft w:val="0"/>
      <w:marRight w:val="0"/>
      <w:marTop w:val="0"/>
      <w:marBottom w:val="0"/>
      <w:divBdr>
        <w:top w:val="none" w:sz="0" w:space="0" w:color="auto"/>
        <w:left w:val="none" w:sz="0" w:space="0" w:color="auto"/>
        <w:bottom w:val="none" w:sz="0" w:space="0" w:color="auto"/>
        <w:right w:val="none" w:sz="0" w:space="0" w:color="auto"/>
      </w:divBdr>
    </w:div>
    <w:div w:id="1991473274">
      <w:bodyDiv w:val="1"/>
      <w:marLeft w:val="0"/>
      <w:marRight w:val="0"/>
      <w:marTop w:val="0"/>
      <w:marBottom w:val="0"/>
      <w:divBdr>
        <w:top w:val="none" w:sz="0" w:space="0" w:color="auto"/>
        <w:left w:val="none" w:sz="0" w:space="0" w:color="auto"/>
        <w:bottom w:val="none" w:sz="0" w:space="0" w:color="auto"/>
        <w:right w:val="none" w:sz="0" w:space="0" w:color="auto"/>
      </w:divBdr>
    </w:div>
    <w:div w:id="1992636272">
      <w:bodyDiv w:val="1"/>
      <w:marLeft w:val="0"/>
      <w:marRight w:val="0"/>
      <w:marTop w:val="0"/>
      <w:marBottom w:val="0"/>
      <w:divBdr>
        <w:top w:val="none" w:sz="0" w:space="0" w:color="auto"/>
        <w:left w:val="none" w:sz="0" w:space="0" w:color="auto"/>
        <w:bottom w:val="none" w:sz="0" w:space="0" w:color="auto"/>
        <w:right w:val="none" w:sz="0" w:space="0" w:color="auto"/>
      </w:divBdr>
    </w:div>
    <w:div w:id="2043549853">
      <w:bodyDiv w:val="1"/>
      <w:marLeft w:val="0"/>
      <w:marRight w:val="0"/>
      <w:marTop w:val="0"/>
      <w:marBottom w:val="0"/>
      <w:divBdr>
        <w:top w:val="none" w:sz="0" w:space="0" w:color="auto"/>
        <w:left w:val="none" w:sz="0" w:space="0" w:color="auto"/>
        <w:bottom w:val="none" w:sz="0" w:space="0" w:color="auto"/>
        <w:right w:val="none" w:sz="0" w:space="0" w:color="auto"/>
      </w:divBdr>
    </w:div>
    <w:div w:id="2050572874">
      <w:bodyDiv w:val="1"/>
      <w:marLeft w:val="0"/>
      <w:marRight w:val="0"/>
      <w:marTop w:val="0"/>
      <w:marBottom w:val="0"/>
      <w:divBdr>
        <w:top w:val="none" w:sz="0" w:space="0" w:color="auto"/>
        <w:left w:val="none" w:sz="0" w:space="0" w:color="auto"/>
        <w:bottom w:val="none" w:sz="0" w:space="0" w:color="auto"/>
        <w:right w:val="none" w:sz="0" w:space="0" w:color="auto"/>
      </w:divBdr>
    </w:div>
    <w:div w:id="2063870739">
      <w:bodyDiv w:val="1"/>
      <w:marLeft w:val="0"/>
      <w:marRight w:val="0"/>
      <w:marTop w:val="0"/>
      <w:marBottom w:val="0"/>
      <w:divBdr>
        <w:top w:val="none" w:sz="0" w:space="0" w:color="auto"/>
        <w:left w:val="none" w:sz="0" w:space="0" w:color="auto"/>
        <w:bottom w:val="none" w:sz="0" w:space="0" w:color="auto"/>
        <w:right w:val="none" w:sz="0" w:space="0" w:color="auto"/>
      </w:divBdr>
    </w:div>
    <w:div w:id="2067140400">
      <w:bodyDiv w:val="1"/>
      <w:marLeft w:val="0"/>
      <w:marRight w:val="0"/>
      <w:marTop w:val="0"/>
      <w:marBottom w:val="0"/>
      <w:divBdr>
        <w:top w:val="none" w:sz="0" w:space="0" w:color="auto"/>
        <w:left w:val="none" w:sz="0" w:space="0" w:color="auto"/>
        <w:bottom w:val="none" w:sz="0" w:space="0" w:color="auto"/>
        <w:right w:val="none" w:sz="0" w:space="0" w:color="auto"/>
      </w:divBdr>
    </w:div>
    <w:div w:id="2085839392">
      <w:bodyDiv w:val="1"/>
      <w:marLeft w:val="0"/>
      <w:marRight w:val="0"/>
      <w:marTop w:val="0"/>
      <w:marBottom w:val="0"/>
      <w:divBdr>
        <w:top w:val="none" w:sz="0" w:space="0" w:color="auto"/>
        <w:left w:val="none" w:sz="0" w:space="0" w:color="auto"/>
        <w:bottom w:val="none" w:sz="0" w:space="0" w:color="auto"/>
        <w:right w:val="none" w:sz="0" w:space="0" w:color="auto"/>
      </w:divBdr>
    </w:div>
    <w:div w:id="2096978826">
      <w:bodyDiv w:val="1"/>
      <w:marLeft w:val="0"/>
      <w:marRight w:val="0"/>
      <w:marTop w:val="0"/>
      <w:marBottom w:val="0"/>
      <w:divBdr>
        <w:top w:val="none" w:sz="0" w:space="0" w:color="auto"/>
        <w:left w:val="none" w:sz="0" w:space="0" w:color="auto"/>
        <w:bottom w:val="none" w:sz="0" w:space="0" w:color="auto"/>
        <w:right w:val="none" w:sz="0" w:space="0" w:color="auto"/>
      </w:divBdr>
    </w:div>
    <w:div w:id="2099329613">
      <w:bodyDiv w:val="1"/>
      <w:marLeft w:val="0"/>
      <w:marRight w:val="0"/>
      <w:marTop w:val="0"/>
      <w:marBottom w:val="0"/>
      <w:divBdr>
        <w:top w:val="none" w:sz="0" w:space="0" w:color="auto"/>
        <w:left w:val="none" w:sz="0" w:space="0" w:color="auto"/>
        <w:bottom w:val="none" w:sz="0" w:space="0" w:color="auto"/>
        <w:right w:val="none" w:sz="0" w:space="0" w:color="auto"/>
      </w:divBdr>
    </w:div>
    <w:div w:id="2101943689">
      <w:bodyDiv w:val="1"/>
      <w:marLeft w:val="0"/>
      <w:marRight w:val="0"/>
      <w:marTop w:val="0"/>
      <w:marBottom w:val="0"/>
      <w:divBdr>
        <w:top w:val="none" w:sz="0" w:space="0" w:color="auto"/>
        <w:left w:val="none" w:sz="0" w:space="0" w:color="auto"/>
        <w:bottom w:val="none" w:sz="0" w:space="0" w:color="auto"/>
        <w:right w:val="none" w:sz="0" w:space="0" w:color="auto"/>
      </w:divBdr>
    </w:div>
    <w:div w:id="2136754928">
      <w:bodyDiv w:val="1"/>
      <w:marLeft w:val="0"/>
      <w:marRight w:val="0"/>
      <w:marTop w:val="0"/>
      <w:marBottom w:val="0"/>
      <w:divBdr>
        <w:top w:val="none" w:sz="0" w:space="0" w:color="auto"/>
        <w:left w:val="none" w:sz="0" w:space="0" w:color="auto"/>
        <w:bottom w:val="none" w:sz="0" w:space="0" w:color="auto"/>
        <w:right w:val="none" w:sz="0" w:space="0" w:color="auto"/>
      </w:divBdr>
    </w:div>
    <w:div w:id="2138378528">
      <w:bodyDiv w:val="1"/>
      <w:marLeft w:val="0"/>
      <w:marRight w:val="0"/>
      <w:marTop w:val="0"/>
      <w:marBottom w:val="0"/>
      <w:divBdr>
        <w:top w:val="none" w:sz="0" w:space="0" w:color="auto"/>
        <w:left w:val="none" w:sz="0" w:space="0" w:color="auto"/>
        <w:bottom w:val="none" w:sz="0" w:space="0" w:color="auto"/>
        <w:right w:val="none" w:sz="0" w:space="0" w:color="auto"/>
      </w:divBdr>
    </w:div>
    <w:div w:id="2142843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oleObject" Target="file:///\\fs.wup-poznan.local\Dzialy\rynek_pracy\ANALIZY%20RAPORTY%20OPRACOWANIA\EFEKTYWNO&#346;&#262;\Efektywno&#347;&#263;%20zatrudnieniowa%202022\DANE\tabelki.xlsx!prace%20interwencyjne!W3K13:W38K20" TargetMode="External"/><Relationship Id="rId21" Type="http://schemas.openxmlformats.org/officeDocument/2006/relationships/hyperlink" Target="https://wuppoznan.praca.gov.pl/rynek-pracy/publikacje-urz&#281;du/efektywno&#347;&#263;-zatrudnieniowa" TargetMode="External"/><Relationship Id="rId42" Type="http://schemas.openxmlformats.org/officeDocument/2006/relationships/image" Target="media/image12.png"/><Relationship Id="rId47" Type="http://schemas.openxmlformats.org/officeDocument/2006/relationships/image" Target="media/image15.emf"/><Relationship Id="rId63" Type="http://schemas.openxmlformats.org/officeDocument/2006/relationships/diagramLayout" Target="diagrams/layout6.xml"/><Relationship Id="rId68" Type="http://schemas.openxmlformats.org/officeDocument/2006/relationships/diagramLayout" Target="diagrams/layout7.xml"/><Relationship Id="rId84" Type="http://schemas.openxmlformats.org/officeDocument/2006/relationships/diagramData" Target="diagrams/data10.xml"/><Relationship Id="rId89" Type="http://schemas.openxmlformats.org/officeDocument/2006/relationships/diagramData" Target="diagrams/data11.xml"/><Relationship Id="rId112" Type="http://schemas.openxmlformats.org/officeDocument/2006/relationships/diagramLayout" Target="diagrams/layout15.xml"/><Relationship Id="rId133" Type="http://schemas.openxmlformats.org/officeDocument/2006/relationships/diagramData" Target="diagrams/data19.xml"/><Relationship Id="rId138" Type="http://schemas.openxmlformats.org/officeDocument/2006/relationships/image" Target="media/image21.emf"/><Relationship Id="rId154" Type="http://schemas.microsoft.com/office/2007/relationships/diagramDrawing" Target="diagrams/drawing22.xml"/><Relationship Id="rId159" Type="http://schemas.microsoft.com/office/2007/relationships/diagramDrawing" Target="diagrams/drawing23.xml"/><Relationship Id="rId175" Type="http://schemas.openxmlformats.org/officeDocument/2006/relationships/diagramColors" Target="diagrams/colors26.xml"/><Relationship Id="rId170" Type="http://schemas.openxmlformats.org/officeDocument/2006/relationships/diagramColors" Target="diagrams/colors25.xml"/><Relationship Id="rId16" Type="http://schemas.openxmlformats.org/officeDocument/2006/relationships/diagramData" Target="diagrams/data1.xml"/><Relationship Id="rId107" Type="http://schemas.openxmlformats.org/officeDocument/2006/relationships/diagramLayout" Target="diagrams/layout14.xml"/><Relationship Id="rId11" Type="http://schemas.openxmlformats.org/officeDocument/2006/relationships/image" Target="media/image3.jpeg"/><Relationship Id="rId32" Type="http://schemas.openxmlformats.org/officeDocument/2006/relationships/image" Target="media/image7.emf"/><Relationship Id="rId37" Type="http://schemas.openxmlformats.org/officeDocument/2006/relationships/oleObject" Target="file:///\\fs.wup-poznan.local\Dzialy\rynek_pracy\ANALIZY%20RAPORTY%20OPRACOWANIA\EFEKTYWNO&#346;&#262;\Efektywno&#347;&#263;%20zatrudnieniowa%202022\DANE\tabelki.xlsx!wlkp%20na%20tle%20kraju!W2K10:W19K18" TargetMode="External"/><Relationship Id="rId53" Type="http://schemas.openxmlformats.org/officeDocument/2006/relationships/diagramQuickStyle" Target="diagrams/quickStyle4.xml"/><Relationship Id="rId58" Type="http://schemas.openxmlformats.org/officeDocument/2006/relationships/diagramQuickStyle" Target="diagrams/quickStyle5.xml"/><Relationship Id="rId74" Type="http://schemas.openxmlformats.org/officeDocument/2006/relationships/diagramData" Target="diagrams/data8.xml"/><Relationship Id="rId79" Type="http://schemas.openxmlformats.org/officeDocument/2006/relationships/diagramData" Target="diagrams/data9.xml"/><Relationship Id="rId102" Type="http://schemas.openxmlformats.org/officeDocument/2006/relationships/diagramLayout" Target="diagrams/layout13.xml"/><Relationship Id="rId123" Type="http://schemas.openxmlformats.org/officeDocument/2006/relationships/diagramData" Target="diagrams/data17.xml"/><Relationship Id="rId128" Type="http://schemas.openxmlformats.org/officeDocument/2006/relationships/diagramData" Target="diagrams/data18.xml"/><Relationship Id="rId144" Type="http://schemas.microsoft.com/office/2007/relationships/diagramDrawing" Target="diagrams/drawing20.xml"/><Relationship Id="rId149" Type="http://schemas.microsoft.com/office/2007/relationships/diagramDrawing" Target="diagrams/drawing21.xml"/><Relationship Id="rId5" Type="http://schemas.openxmlformats.org/officeDocument/2006/relationships/settings" Target="settings.xml"/><Relationship Id="rId90" Type="http://schemas.openxmlformats.org/officeDocument/2006/relationships/diagramLayout" Target="diagrams/layout11.xml"/><Relationship Id="rId95" Type="http://schemas.openxmlformats.org/officeDocument/2006/relationships/oleObject" Target="file:///\\fs.wup-poznan.local\Dzialy\rynek_pracy\ANALIZY%20RAPORTY%20OPRACOWANIA\EFEKTYWNO&#346;&#262;\Efektywno&#347;&#263;%20zatrudnieniowa%202022\DANE\tabelki.xlsx!roboty%20pub.!W3K12:W38K19" TargetMode="External"/><Relationship Id="rId160" Type="http://schemas.openxmlformats.org/officeDocument/2006/relationships/image" Target="media/image22.emf"/><Relationship Id="rId165" Type="http://schemas.openxmlformats.org/officeDocument/2006/relationships/diagramColors" Target="diagrams/colors24.xml"/><Relationship Id="rId181" Type="http://schemas.microsoft.com/office/2007/relationships/diagramDrawing" Target="diagrams/drawing27.xml"/><Relationship Id="rId186" Type="http://schemas.openxmlformats.org/officeDocument/2006/relationships/theme" Target="theme/theme1.xml"/><Relationship Id="rId22" Type="http://schemas.openxmlformats.org/officeDocument/2006/relationships/diagramData" Target="diagrams/data2.xml"/><Relationship Id="rId27" Type="http://schemas.openxmlformats.org/officeDocument/2006/relationships/diagramData" Target="diagrams/data3.xml"/><Relationship Id="rId43" Type="http://schemas.openxmlformats.org/officeDocument/2006/relationships/image" Target="media/image13.png"/><Relationship Id="rId48" Type="http://schemas.openxmlformats.org/officeDocument/2006/relationships/oleObject" Target="file:///\\fs.wup-poznan.local\Dzialy\rynek_pracy\ANALIZY%20RAPORTY%20OPRACOWANIA\EFEKTYWNO&#346;&#262;\Efektywno&#347;&#263;%20zatrudnieniowa%202022\DANE\tabelki.xlsx!dane%20og&#243;&#322;em!%5btabelki.xlsx%5ddane%20og&#243;&#322;em%20Wykres%201" TargetMode="External"/><Relationship Id="rId64" Type="http://schemas.openxmlformats.org/officeDocument/2006/relationships/diagramQuickStyle" Target="diagrams/quickStyle6.xml"/><Relationship Id="rId69" Type="http://schemas.openxmlformats.org/officeDocument/2006/relationships/diagramQuickStyle" Target="diagrams/quickStyle7.xml"/><Relationship Id="rId113" Type="http://schemas.openxmlformats.org/officeDocument/2006/relationships/diagramQuickStyle" Target="diagrams/quickStyle15.xml"/><Relationship Id="rId118" Type="http://schemas.openxmlformats.org/officeDocument/2006/relationships/diagramData" Target="diagrams/data16.xml"/><Relationship Id="rId134" Type="http://schemas.openxmlformats.org/officeDocument/2006/relationships/diagramLayout" Target="diagrams/layout19.xml"/><Relationship Id="rId139" Type="http://schemas.openxmlformats.org/officeDocument/2006/relationships/oleObject" Target="file:///\\fs.wup-poznan.local\Dzialy\rynek_pracy\ANALIZY%20RAPORTY%20OPRACOWANIA\EFEKTYWNO&#346;&#262;\Efektywno&#347;&#263;%20zatrudnieniowa%202022\DANE\tabelki.xlsx!refundacja!W3K13:W38K20" TargetMode="External"/><Relationship Id="rId80" Type="http://schemas.openxmlformats.org/officeDocument/2006/relationships/diagramLayout" Target="diagrams/layout9.xml"/><Relationship Id="rId85" Type="http://schemas.openxmlformats.org/officeDocument/2006/relationships/diagramLayout" Target="diagrams/layout10.xml"/><Relationship Id="rId150" Type="http://schemas.openxmlformats.org/officeDocument/2006/relationships/diagramData" Target="diagrams/data22.xml"/><Relationship Id="rId155" Type="http://schemas.openxmlformats.org/officeDocument/2006/relationships/diagramData" Target="diagrams/data23.xml"/><Relationship Id="rId171" Type="http://schemas.microsoft.com/office/2007/relationships/diagramDrawing" Target="diagrams/drawing25.xml"/><Relationship Id="rId176" Type="http://schemas.microsoft.com/office/2007/relationships/diagramDrawing" Target="diagrams/drawing26.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oleObject" Target="file:///\\fs.wup-poznan.local\Dzialy\rynek_pracy\ANALIZY%20RAPORTY%20OPRACOWANIA\EFEKTYWNO&#346;&#262;\Efektywno&#347;&#263;%20zatrudnieniowa%202022\DANE\tabelki..xlsx!dane%20og&#243;&#322;em!%5btabelki..xlsx%5ddane%20og&#243;&#322;em%20Wykres%207" TargetMode="External"/><Relationship Id="rId38" Type="http://schemas.openxmlformats.org/officeDocument/2006/relationships/chart" Target="charts/chart1.xml"/><Relationship Id="rId59" Type="http://schemas.openxmlformats.org/officeDocument/2006/relationships/diagramColors" Target="diagrams/colors5.xml"/><Relationship Id="rId103" Type="http://schemas.openxmlformats.org/officeDocument/2006/relationships/diagramQuickStyle" Target="diagrams/quickStyle13.xml"/><Relationship Id="rId108" Type="http://schemas.openxmlformats.org/officeDocument/2006/relationships/diagramQuickStyle" Target="diagrams/quickStyle14.xml"/><Relationship Id="rId124" Type="http://schemas.openxmlformats.org/officeDocument/2006/relationships/diagramLayout" Target="diagrams/layout17.xml"/><Relationship Id="rId129" Type="http://schemas.openxmlformats.org/officeDocument/2006/relationships/diagramLayout" Target="diagrams/layout18.xml"/><Relationship Id="rId54" Type="http://schemas.openxmlformats.org/officeDocument/2006/relationships/diagramColors" Target="diagrams/colors4.xml"/><Relationship Id="rId70" Type="http://schemas.openxmlformats.org/officeDocument/2006/relationships/diagramColors" Target="diagrams/colors7.xml"/><Relationship Id="rId75" Type="http://schemas.openxmlformats.org/officeDocument/2006/relationships/diagramLayout" Target="diagrams/layout8.xml"/><Relationship Id="rId91" Type="http://schemas.openxmlformats.org/officeDocument/2006/relationships/diagramQuickStyle" Target="diagrams/quickStyle11.xml"/><Relationship Id="rId96" Type="http://schemas.openxmlformats.org/officeDocument/2006/relationships/diagramData" Target="diagrams/data12.xml"/><Relationship Id="rId140" Type="http://schemas.openxmlformats.org/officeDocument/2006/relationships/diagramData" Target="diagrams/data20.xml"/><Relationship Id="rId145" Type="http://schemas.openxmlformats.org/officeDocument/2006/relationships/diagramData" Target="diagrams/data21.xml"/><Relationship Id="rId161" Type="http://schemas.openxmlformats.org/officeDocument/2006/relationships/oleObject" Target="file:///\\fs.wup-poznan.local\Dzialy\rynek_pracy\ANALIZY%20RAPORTY%20OPRACOWANIA\EFEKTYWNO&#346;&#262;\Efektywno&#347;&#263;%20zatrudnieniowa%202022\DANE\tabelki.xlsx!sta&#380;e!W3K12:W37K19" TargetMode="External"/><Relationship Id="rId166" Type="http://schemas.microsoft.com/office/2007/relationships/diagramDrawing" Target="diagrams/drawing24.xml"/><Relationship Id="rId182"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image" Target="media/image16.emf"/><Relationship Id="rId114" Type="http://schemas.openxmlformats.org/officeDocument/2006/relationships/diagramColors" Target="diagrams/colors15.xml"/><Relationship Id="rId119" Type="http://schemas.openxmlformats.org/officeDocument/2006/relationships/diagramLayout" Target="diagrams/layout16.xml"/><Relationship Id="rId44" Type="http://schemas.openxmlformats.org/officeDocument/2006/relationships/image" Target="media/image14.emf"/><Relationship Id="rId60" Type="http://schemas.microsoft.com/office/2007/relationships/diagramDrawing" Target="diagrams/drawing5.xml"/><Relationship Id="rId65" Type="http://schemas.openxmlformats.org/officeDocument/2006/relationships/diagramColors" Target="diagrams/colors6.xml"/><Relationship Id="rId81" Type="http://schemas.openxmlformats.org/officeDocument/2006/relationships/diagramQuickStyle" Target="diagrams/quickStyle9.xml"/><Relationship Id="rId86" Type="http://schemas.openxmlformats.org/officeDocument/2006/relationships/diagramQuickStyle" Target="diagrams/quickStyle10.xml"/><Relationship Id="rId130" Type="http://schemas.openxmlformats.org/officeDocument/2006/relationships/diagramQuickStyle" Target="diagrams/quickStyle18.xml"/><Relationship Id="rId135" Type="http://schemas.openxmlformats.org/officeDocument/2006/relationships/diagramQuickStyle" Target="diagrams/quickStyle19.xml"/><Relationship Id="rId151" Type="http://schemas.openxmlformats.org/officeDocument/2006/relationships/diagramLayout" Target="diagrams/layout22.xml"/><Relationship Id="rId156" Type="http://schemas.openxmlformats.org/officeDocument/2006/relationships/diagramLayout" Target="diagrams/layout23.xml"/><Relationship Id="rId177" Type="http://schemas.openxmlformats.org/officeDocument/2006/relationships/diagramData" Target="diagrams/data27.xml"/><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diagramData" Target="diagrams/data26.xml"/><Relationship Id="rId180" Type="http://schemas.openxmlformats.org/officeDocument/2006/relationships/diagramColors" Target="diagrams/colors27.xml"/><Relationship Id="rId13" Type="http://schemas.openxmlformats.org/officeDocument/2006/relationships/hyperlink" Target="mailto:wup@wup.poznan.pl" TargetMode="External"/><Relationship Id="rId18" Type="http://schemas.openxmlformats.org/officeDocument/2006/relationships/diagramQuickStyle" Target="diagrams/quickStyle1.xml"/><Relationship Id="rId39" Type="http://schemas.openxmlformats.org/officeDocument/2006/relationships/chart" Target="charts/chart2.xml"/><Relationship Id="rId109" Type="http://schemas.openxmlformats.org/officeDocument/2006/relationships/diagramColors" Target="diagrams/colors14.xml"/><Relationship Id="rId34" Type="http://schemas.openxmlformats.org/officeDocument/2006/relationships/image" Target="media/image8.emf"/><Relationship Id="rId50" Type="http://schemas.openxmlformats.org/officeDocument/2006/relationships/oleObject" Target="file:///\\fs.wup-poznan.local\Dzialy\rynek_pracy\ANALIZY%20RAPORTY%20OPRACOWANIA\EFEKTYWNO&#346;&#262;\Efektywno&#347;&#263;%20zatrudnieniowa%202022\DANE\tabelki.xlsx!aktywne%20formy!%5btabelki.xlsx%5daktywne%20formy%20Wykres%201" TargetMode="External"/><Relationship Id="rId55" Type="http://schemas.microsoft.com/office/2007/relationships/diagramDrawing" Target="diagrams/drawing4.xml"/><Relationship Id="rId76" Type="http://schemas.openxmlformats.org/officeDocument/2006/relationships/diagramQuickStyle" Target="diagrams/quickStyle8.xml"/><Relationship Id="rId97" Type="http://schemas.openxmlformats.org/officeDocument/2006/relationships/diagramLayout" Target="diagrams/layout12.xml"/><Relationship Id="rId104" Type="http://schemas.openxmlformats.org/officeDocument/2006/relationships/diagramColors" Target="diagrams/colors13.xml"/><Relationship Id="rId120" Type="http://schemas.openxmlformats.org/officeDocument/2006/relationships/diagramQuickStyle" Target="diagrams/quickStyle16.xml"/><Relationship Id="rId125" Type="http://schemas.openxmlformats.org/officeDocument/2006/relationships/diagramQuickStyle" Target="diagrams/quickStyle17.xml"/><Relationship Id="rId141" Type="http://schemas.openxmlformats.org/officeDocument/2006/relationships/diagramLayout" Target="diagrams/layout20.xml"/><Relationship Id="rId146" Type="http://schemas.openxmlformats.org/officeDocument/2006/relationships/diagramLayout" Target="diagrams/layout21.xml"/><Relationship Id="rId167" Type="http://schemas.openxmlformats.org/officeDocument/2006/relationships/diagramData" Target="diagrams/data25.xml"/><Relationship Id="rId7" Type="http://schemas.openxmlformats.org/officeDocument/2006/relationships/footnotes" Target="footnotes.xml"/><Relationship Id="rId71" Type="http://schemas.microsoft.com/office/2007/relationships/diagramDrawing" Target="diagrams/drawing7.xml"/><Relationship Id="rId92" Type="http://schemas.openxmlformats.org/officeDocument/2006/relationships/diagramColors" Target="diagrams/colors11.xml"/><Relationship Id="rId162" Type="http://schemas.openxmlformats.org/officeDocument/2006/relationships/diagramData" Target="diagrams/data24.xml"/><Relationship Id="rId183" Type="http://schemas.openxmlformats.org/officeDocument/2006/relationships/oleObject" Target="file:///\\fs.wup-poznan.local\Dzialy\rynek_pracy\ANALIZY%20RAPORTY%20OPRACOWANIA\EFEKTYWNO&#346;&#262;\Efektywno&#347;&#263;%20zatrudnieniowa%202022\DANE\tabelki.xlsx!szkolenia!W3K14:W38K21" TargetMode="Externa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image" Target="media/image10.png"/><Relationship Id="rId45" Type="http://schemas.openxmlformats.org/officeDocument/2006/relationships/oleObject" Target="file:///\\fs.wup-poznan.local\Dzialy\rynek_pracy\ANALIZY%20RAPORTY%20OPRACOWANIA\EFEKTYWNO&#346;&#262;\Efektywno&#347;&#263;%20zatrudnieniowa%202022\DANE\tabelki..xlsx!Arkusz2!W3K3:W20K11" TargetMode="External"/><Relationship Id="rId66" Type="http://schemas.microsoft.com/office/2007/relationships/diagramDrawing" Target="diagrams/drawing6.xml"/><Relationship Id="rId87" Type="http://schemas.openxmlformats.org/officeDocument/2006/relationships/diagramColors" Target="diagrams/colors10.xml"/><Relationship Id="rId110" Type="http://schemas.microsoft.com/office/2007/relationships/diagramDrawing" Target="diagrams/drawing14.xml"/><Relationship Id="rId115" Type="http://schemas.microsoft.com/office/2007/relationships/diagramDrawing" Target="diagrams/drawing15.xml"/><Relationship Id="rId131" Type="http://schemas.openxmlformats.org/officeDocument/2006/relationships/diagramColors" Target="diagrams/colors18.xml"/><Relationship Id="rId136" Type="http://schemas.openxmlformats.org/officeDocument/2006/relationships/diagramColors" Target="diagrams/colors19.xml"/><Relationship Id="rId157" Type="http://schemas.openxmlformats.org/officeDocument/2006/relationships/diagramQuickStyle" Target="diagrams/quickStyle23.xml"/><Relationship Id="rId178" Type="http://schemas.openxmlformats.org/officeDocument/2006/relationships/diagramLayout" Target="diagrams/layout27.xml"/><Relationship Id="rId61" Type="http://schemas.openxmlformats.org/officeDocument/2006/relationships/image" Target="media/image17.png"/><Relationship Id="rId82" Type="http://schemas.openxmlformats.org/officeDocument/2006/relationships/diagramColors" Target="diagrams/colors9.xml"/><Relationship Id="rId152" Type="http://schemas.openxmlformats.org/officeDocument/2006/relationships/diagramQuickStyle" Target="diagrams/quickStyle22.xml"/><Relationship Id="rId173" Type="http://schemas.openxmlformats.org/officeDocument/2006/relationships/diagramLayout" Target="diagrams/layout26.xml"/><Relationship Id="rId19" Type="http://schemas.openxmlformats.org/officeDocument/2006/relationships/diagramColors" Target="diagrams/colors1.xml"/><Relationship Id="rId14" Type="http://schemas.openxmlformats.org/officeDocument/2006/relationships/image" Target="media/image5.JPG"/><Relationship Id="rId30" Type="http://schemas.openxmlformats.org/officeDocument/2006/relationships/diagramColors" Target="diagrams/colors3.xml"/><Relationship Id="rId35" Type="http://schemas.openxmlformats.org/officeDocument/2006/relationships/oleObject" Target="file:///\\fs.wup-poznan.local\Dzialy\rynek_pracy\ANALIZY%20RAPORTY%20OPRACOWANIA\EFEKTYWNO&#346;&#262;\Efektywno&#347;&#263;%20zatrudnieniowa%202022\DANE\tabelki.xlsx!wlkp%20na%20tle%20kraju!W2K1:W19K7" TargetMode="External"/><Relationship Id="rId56" Type="http://schemas.openxmlformats.org/officeDocument/2006/relationships/diagramData" Target="diagrams/data5.xml"/><Relationship Id="rId77" Type="http://schemas.openxmlformats.org/officeDocument/2006/relationships/diagramColors" Target="diagrams/colors8.xml"/><Relationship Id="rId100" Type="http://schemas.microsoft.com/office/2007/relationships/diagramDrawing" Target="diagrams/drawing12.xml"/><Relationship Id="rId105" Type="http://schemas.microsoft.com/office/2007/relationships/diagramDrawing" Target="diagrams/drawing13.xml"/><Relationship Id="rId126" Type="http://schemas.openxmlformats.org/officeDocument/2006/relationships/diagramColors" Target="diagrams/colors17.xml"/><Relationship Id="rId147" Type="http://schemas.openxmlformats.org/officeDocument/2006/relationships/diagramQuickStyle" Target="diagrams/quickStyle21.xml"/><Relationship Id="rId168" Type="http://schemas.openxmlformats.org/officeDocument/2006/relationships/diagramLayout" Target="diagrams/layout25.xml"/><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image" Target="media/image18.emf"/><Relationship Id="rId93" Type="http://schemas.microsoft.com/office/2007/relationships/diagramDrawing" Target="diagrams/drawing11.xml"/><Relationship Id="rId98" Type="http://schemas.openxmlformats.org/officeDocument/2006/relationships/diagramQuickStyle" Target="diagrams/quickStyle12.xml"/><Relationship Id="rId121" Type="http://schemas.openxmlformats.org/officeDocument/2006/relationships/diagramColors" Target="diagrams/colors16.xml"/><Relationship Id="rId142" Type="http://schemas.openxmlformats.org/officeDocument/2006/relationships/diagramQuickStyle" Target="diagrams/quickStyle20.xml"/><Relationship Id="rId163" Type="http://schemas.openxmlformats.org/officeDocument/2006/relationships/diagramLayout" Target="diagrams/layout24.xml"/><Relationship Id="rId184"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diagramColors" Target="diagrams/colors2.xml"/><Relationship Id="rId46" Type="http://schemas.openxmlformats.org/officeDocument/2006/relationships/chart" Target="charts/chart3.xml"/><Relationship Id="rId67" Type="http://schemas.openxmlformats.org/officeDocument/2006/relationships/diagramData" Target="diagrams/data7.xml"/><Relationship Id="rId116" Type="http://schemas.openxmlformats.org/officeDocument/2006/relationships/image" Target="media/image20.emf"/><Relationship Id="rId137" Type="http://schemas.microsoft.com/office/2007/relationships/diagramDrawing" Target="diagrams/drawing19.xml"/><Relationship Id="rId158" Type="http://schemas.openxmlformats.org/officeDocument/2006/relationships/diagramColors" Target="diagrams/colors23.xml"/><Relationship Id="rId20" Type="http://schemas.microsoft.com/office/2007/relationships/diagramDrawing" Target="diagrams/drawing1.xml"/><Relationship Id="rId41" Type="http://schemas.openxmlformats.org/officeDocument/2006/relationships/image" Target="media/image11.png"/><Relationship Id="rId62" Type="http://schemas.openxmlformats.org/officeDocument/2006/relationships/diagramData" Target="diagrams/data6.xml"/><Relationship Id="rId83" Type="http://schemas.microsoft.com/office/2007/relationships/diagramDrawing" Target="diagrams/drawing9.xml"/><Relationship Id="rId88" Type="http://schemas.microsoft.com/office/2007/relationships/diagramDrawing" Target="diagrams/drawing10.xml"/><Relationship Id="rId111" Type="http://schemas.openxmlformats.org/officeDocument/2006/relationships/diagramData" Target="diagrams/data15.xml"/><Relationship Id="rId132" Type="http://schemas.microsoft.com/office/2007/relationships/diagramDrawing" Target="diagrams/drawing18.xml"/><Relationship Id="rId153" Type="http://schemas.openxmlformats.org/officeDocument/2006/relationships/diagramColors" Target="diagrams/colors22.xml"/><Relationship Id="rId174" Type="http://schemas.openxmlformats.org/officeDocument/2006/relationships/diagramQuickStyle" Target="diagrams/quickStyle26.xml"/><Relationship Id="rId179" Type="http://schemas.openxmlformats.org/officeDocument/2006/relationships/diagramQuickStyle" Target="diagrams/quickStyle27.xml"/><Relationship Id="rId15" Type="http://schemas.openxmlformats.org/officeDocument/2006/relationships/image" Target="media/image6.jpeg"/><Relationship Id="rId36" Type="http://schemas.openxmlformats.org/officeDocument/2006/relationships/image" Target="media/image9.emf"/><Relationship Id="rId57" Type="http://schemas.openxmlformats.org/officeDocument/2006/relationships/diagramLayout" Target="diagrams/layout5.xml"/><Relationship Id="rId106" Type="http://schemas.openxmlformats.org/officeDocument/2006/relationships/diagramData" Target="diagrams/data14.xml"/><Relationship Id="rId127" Type="http://schemas.microsoft.com/office/2007/relationships/diagramDrawing" Target="diagrams/drawing17.xml"/><Relationship Id="rId10" Type="http://schemas.openxmlformats.org/officeDocument/2006/relationships/image" Target="media/image2.jpeg"/><Relationship Id="rId31" Type="http://schemas.microsoft.com/office/2007/relationships/diagramDrawing" Target="diagrams/drawing3.xml"/><Relationship Id="rId52" Type="http://schemas.openxmlformats.org/officeDocument/2006/relationships/diagramLayout" Target="diagrams/layout4.xml"/><Relationship Id="rId73" Type="http://schemas.openxmlformats.org/officeDocument/2006/relationships/oleObject" Target="file:///\\fs.wup-poznan.local\Dzialy\rynek_pracy\ANALIZY%20RAPORTY%20OPRACOWANIA\EFEKTYWNO&#346;&#262;\Efektywno&#347;&#263;%20zatrudnieniowa%202022\DANE\tabelki.xlsx!dofinansowanie!W3K13:W38K20" TargetMode="External"/><Relationship Id="rId78" Type="http://schemas.microsoft.com/office/2007/relationships/diagramDrawing" Target="diagrams/drawing8.xml"/><Relationship Id="rId94" Type="http://schemas.openxmlformats.org/officeDocument/2006/relationships/image" Target="media/image19.emf"/><Relationship Id="rId99" Type="http://schemas.openxmlformats.org/officeDocument/2006/relationships/diagramColors" Target="diagrams/colors12.xml"/><Relationship Id="rId101" Type="http://schemas.openxmlformats.org/officeDocument/2006/relationships/diagramData" Target="diagrams/data13.xml"/><Relationship Id="rId122" Type="http://schemas.microsoft.com/office/2007/relationships/diagramDrawing" Target="diagrams/drawing16.xml"/><Relationship Id="rId143" Type="http://schemas.openxmlformats.org/officeDocument/2006/relationships/diagramColors" Target="diagrams/colors20.xml"/><Relationship Id="rId148" Type="http://schemas.openxmlformats.org/officeDocument/2006/relationships/diagramColors" Target="diagrams/colors21.xml"/><Relationship Id="rId164" Type="http://schemas.openxmlformats.org/officeDocument/2006/relationships/diagramQuickStyle" Target="diagrams/quickStyle24.xml"/><Relationship Id="rId169" Type="http://schemas.openxmlformats.org/officeDocument/2006/relationships/diagramQuickStyle" Target="diagrams/quickStyle25.xml"/><Relationship Id="rId18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51319136375874E-2"/>
          <c:y val="6.3254744105807933E-2"/>
          <c:w val="0.89829289255050393"/>
          <c:h val="0.39396974458123724"/>
        </c:manualLayout>
      </c:layout>
      <c:barChart>
        <c:barDir val="col"/>
        <c:grouping val="clustered"/>
        <c:varyColors val="0"/>
        <c:ser>
          <c:idx val="0"/>
          <c:order val="0"/>
          <c:tx>
            <c:strRef>
              <c:f>'dane ogółem'!$B$38</c:f>
              <c:strCache>
                <c:ptCount val="1"/>
                <c:pt idx="0">
                  <c:v>liczba osób, które zakończyły udział w aktywnych formach</c:v>
                </c:pt>
              </c:strCache>
            </c:strRef>
          </c:tx>
          <c:spPr>
            <a:solidFill>
              <a:schemeClr val="accent3"/>
            </a:solidFill>
            <a:ln>
              <a:noFill/>
            </a:ln>
            <a:effectLst/>
            <a:scene3d>
              <a:camera prst="orthographicFront"/>
              <a:lightRig rig="threePt" dir="t"/>
            </a:scene3d>
            <a:sp3d>
              <a:bevelT w="165100" prst="coolSlant"/>
            </a:sp3d>
          </c:spPr>
          <c:invertIfNegative val="0"/>
          <c:dLbls>
            <c:dLbl>
              <c:idx val="0"/>
              <c:tx>
                <c:rich>
                  <a:bodyPr/>
                  <a:lstStyle/>
                  <a:p>
                    <a:r>
                      <a:rPr lang="en-US"/>
                      <a:t>6 893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53-49C5-9783-3E8503C1B8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7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 ogółem'!$A$39:$A$44</c:f>
              <c:strCache>
                <c:ptCount val="6"/>
                <c:pt idx="0">
                  <c:v>Staż</c:v>
                </c:pt>
                <c:pt idx="1">
                  <c:v>Szkolenia</c:v>
                </c:pt>
                <c:pt idx="2">
                  <c:v>Dofinansowanie podejmowania działalności gospodarczej</c:v>
                </c:pt>
                <c:pt idx="3">
                  <c:v>Prace interwencyjne</c:v>
                </c:pt>
                <c:pt idx="4">
                  <c:v>Refundacja kosztów wyposażenia lub doposażenia stanowiska pracy</c:v>
                </c:pt>
                <c:pt idx="5">
                  <c:v>Roboty publiczne</c:v>
                </c:pt>
              </c:strCache>
            </c:strRef>
          </c:cat>
          <c:val>
            <c:numRef>
              <c:f>'dane ogółem'!$B$39:$B$44</c:f>
              <c:numCache>
                <c:formatCode>#,##0</c:formatCode>
                <c:ptCount val="6"/>
                <c:pt idx="0">
                  <c:v>6863</c:v>
                </c:pt>
                <c:pt idx="1">
                  <c:v>5458</c:v>
                </c:pt>
                <c:pt idx="2" formatCode="_-* #\ ##0_-;\-* #\ ##0_-;_-* &quot;-&quot;??_-;_-@_-">
                  <c:v>3868</c:v>
                </c:pt>
                <c:pt idx="3">
                  <c:v>1732</c:v>
                </c:pt>
                <c:pt idx="4" formatCode="_-* #\ ##0_-;\-* #\ ##0_-;_-* &quot;-&quot;??_-;_-@_-">
                  <c:v>719</c:v>
                </c:pt>
                <c:pt idx="5">
                  <c:v>713</c:v>
                </c:pt>
              </c:numCache>
            </c:numRef>
          </c:val>
          <c:extLst>
            <c:ext xmlns:c16="http://schemas.microsoft.com/office/drawing/2014/chart" uri="{C3380CC4-5D6E-409C-BE32-E72D297353CC}">
              <c16:uniqueId val="{00000000-7946-48B5-BD6F-1F7508D98233}"/>
            </c:ext>
          </c:extLst>
        </c:ser>
        <c:ser>
          <c:idx val="1"/>
          <c:order val="1"/>
          <c:tx>
            <c:strRef>
              <c:f>'dane ogółem'!$C$38</c:f>
              <c:strCache>
                <c:ptCount val="1"/>
                <c:pt idx="0">
                  <c:v>liczba osób, które dostały zatrudnienie po zakończonej formie</c:v>
                </c:pt>
              </c:strCache>
            </c:strRef>
          </c:tx>
          <c:spPr>
            <a:solidFill>
              <a:srgbClr val="C0504D"/>
            </a:solidFill>
            <a:ln>
              <a:noFill/>
            </a:ln>
            <a:effectLst/>
            <a:scene3d>
              <a:camera prst="orthographicFront"/>
              <a:lightRig rig="threePt" dir="t"/>
            </a:scene3d>
            <a:sp3d>
              <a:bevelT w="165100" prst="coolSlant"/>
            </a:sp3d>
          </c:spPr>
          <c:invertIfNegative val="0"/>
          <c:dLbls>
            <c:dLbl>
              <c:idx val="2"/>
              <c:layout>
                <c:manualLayout>
                  <c:x val="1.764057331863285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46-48B5-BD6F-1F7508D98233}"/>
                </c:ext>
              </c:extLst>
            </c:dLbl>
            <c:dLbl>
              <c:idx val="3"/>
              <c:layout>
                <c:manualLayout>
                  <c:x val="1.10253583241454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46-48B5-BD6F-1F7508D982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 ogółem'!$A$39:$A$44</c:f>
              <c:strCache>
                <c:ptCount val="6"/>
                <c:pt idx="0">
                  <c:v>Staż</c:v>
                </c:pt>
                <c:pt idx="1">
                  <c:v>Szkolenia</c:v>
                </c:pt>
                <c:pt idx="2">
                  <c:v>Dofinansowanie podejmowania działalności gospodarczej</c:v>
                </c:pt>
                <c:pt idx="3">
                  <c:v>Prace interwencyjne</c:v>
                </c:pt>
                <c:pt idx="4">
                  <c:v>Refundacja kosztów wyposażenia lub doposażenia stanowiska pracy</c:v>
                </c:pt>
                <c:pt idx="5">
                  <c:v>Roboty publiczne</c:v>
                </c:pt>
              </c:strCache>
            </c:strRef>
          </c:cat>
          <c:val>
            <c:numRef>
              <c:f>'dane ogółem'!$C$39:$C$44</c:f>
              <c:numCache>
                <c:formatCode>#,##0</c:formatCode>
                <c:ptCount val="6"/>
                <c:pt idx="0">
                  <c:v>5840</c:v>
                </c:pt>
                <c:pt idx="1">
                  <c:v>2238</c:v>
                </c:pt>
                <c:pt idx="2" formatCode="_-* #\ ##0_-;\-* #\ ##0_-;_-* &quot;-&quot;??_-;_-@_-">
                  <c:v>3728</c:v>
                </c:pt>
                <c:pt idx="3">
                  <c:v>1601</c:v>
                </c:pt>
                <c:pt idx="4" formatCode="_-* #\ ##0_-;\-* #\ ##0_-;_-* &quot;-&quot;??_-;_-@_-">
                  <c:v>650</c:v>
                </c:pt>
                <c:pt idx="5">
                  <c:v>663</c:v>
                </c:pt>
              </c:numCache>
            </c:numRef>
          </c:val>
          <c:extLst>
            <c:ext xmlns:c16="http://schemas.microsoft.com/office/drawing/2014/chart" uri="{C3380CC4-5D6E-409C-BE32-E72D297353CC}">
              <c16:uniqueId val="{00000001-7946-48B5-BD6F-1F7508D98233}"/>
            </c:ext>
          </c:extLst>
        </c:ser>
        <c:dLbls>
          <c:dLblPos val="outEnd"/>
          <c:showLegendKey val="0"/>
          <c:showVal val="1"/>
          <c:showCatName val="0"/>
          <c:showSerName val="0"/>
          <c:showPercent val="0"/>
          <c:showBubbleSize val="0"/>
        </c:dLbls>
        <c:gapWidth val="219"/>
        <c:overlap val="-27"/>
        <c:axId val="595814192"/>
        <c:axId val="595815992"/>
      </c:barChart>
      <c:catAx>
        <c:axId val="59581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95815992"/>
        <c:crosses val="autoZero"/>
        <c:auto val="1"/>
        <c:lblAlgn val="ctr"/>
        <c:lblOffset val="100"/>
        <c:noMultiLvlLbl val="0"/>
      </c:catAx>
      <c:valAx>
        <c:axId val="595815992"/>
        <c:scaling>
          <c:orientation val="minMax"/>
        </c:scaling>
        <c:delete val="0"/>
        <c:axPos val="l"/>
        <c:majorGridlines>
          <c:spPr>
            <a:ln w="9525" cap="flat" cmpd="sng" algn="ctr">
              <a:solidFill>
                <a:sysClr val="window" lastClr="FFFFFF">
                  <a:lumMod val="95000"/>
                  <a:alpha val="81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95814192"/>
        <c:crosses val="autoZero"/>
        <c:crossBetween val="between"/>
      </c:valAx>
      <c:spPr>
        <a:noFill/>
        <a:ln>
          <a:noFill/>
        </a:ln>
        <a:effectLst/>
      </c:spPr>
    </c:plotArea>
    <c:legend>
      <c:legendPos val="b"/>
      <c:layout>
        <c:manualLayout>
          <c:xMode val="edge"/>
          <c:yMode val="edge"/>
          <c:x val="0"/>
          <c:y val="0.84845029049078624"/>
          <c:w val="0.60816136957521982"/>
          <c:h val="0.149306649168853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89056096666713"/>
          <c:y val="0.14888241817777967"/>
          <c:w val="0.46377739562245807"/>
          <c:h val="0.70480655391915792"/>
        </c:manualLayout>
      </c:layout>
      <c:barChart>
        <c:barDir val="bar"/>
        <c:grouping val="clustered"/>
        <c:varyColors val="0"/>
        <c:ser>
          <c:idx val="0"/>
          <c:order val="0"/>
          <c:tx>
            <c:strRef>
              <c:f>'dane ogółem'!$C$93</c:f>
              <c:strCache>
                <c:ptCount val="1"/>
                <c:pt idx="0">
                  <c:v>Wielkopolska</c:v>
                </c:pt>
              </c:strCache>
            </c:strRef>
          </c:tx>
          <c:spPr>
            <a:solidFill>
              <a:schemeClr val="tx2">
                <a:lumMod val="60000"/>
                <a:lumOff val="40000"/>
              </a:schemeClr>
            </a:solidFill>
            <a:ln>
              <a:noFill/>
            </a:ln>
            <a:effectLst/>
            <a:scene3d>
              <a:camera prst="orthographicFront"/>
              <a:lightRig rig="threePt" dir="t"/>
            </a:scene3d>
            <a:sp3d>
              <a:bevelT w="114300" prst="artDeco"/>
            </a:sp3d>
          </c:spPr>
          <c:invertIfNegative val="0"/>
          <c:dLbls>
            <c:dLbl>
              <c:idx val="4"/>
              <c:layout>
                <c:manualLayout>
                  <c:x val="-4.2689434364994666E-3"/>
                  <c:y val="5.16795865633074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8B-434D-BCEE-D7BAB32A4C3C}"/>
                </c:ext>
              </c:extLst>
            </c:dLbl>
            <c:dLbl>
              <c:idx val="5"/>
              <c:layout>
                <c:manualLayout>
                  <c:x val="-6.4034151547491995E-3"/>
                  <c:y val="1.5503875968992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8B-434D-BCEE-D7BAB32A4C3C}"/>
                </c:ext>
              </c:extLst>
            </c:dLbl>
            <c:spPr>
              <a:noFill/>
              <a:ln w="25400" cap="flat" cmpd="sng" algn="ctr">
                <a:no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ogółem'!$B$94:$B$99</c:f>
              <c:strCache>
                <c:ptCount val="6"/>
                <c:pt idx="0">
                  <c:v>Dofinansowanie podejmowania działalności gospodarczej</c:v>
                </c:pt>
                <c:pt idx="1">
                  <c:v>Roboty publiczne</c:v>
                </c:pt>
                <c:pt idx="2">
                  <c:v>Prace interwencyjne</c:v>
                </c:pt>
                <c:pt idx="3">
                  <c:v>Refundacja kosztów wyposażenia lub doposażenia stanowiska pracy</c:v>
                </c:pt>
                <c:pt idx="4">
                  <c:v>Staże  </c:v>
                </c:pt>
                <c:pt idx="5">
                  <c:v>Szkolenia</c:v>
                </c:pt>
              </c:strCache>
            </c:strRef>
          </c:cat>
          <c:val>
            <c:numRef>
              <c:f>'dane ogółem'!$C$94:$C$99</c:f>
              <c:numCache>
                <c:formatCode>0.00%</c:formatCode>
                <c:ptCount val="6"/>
                <c:pt idx="0">
                  <c:v>0.96379999999999999</c:v>
                </c:pt>
                <c:pt idx="1">
                  <c:v>0.92989999999999995</c:v>
                </c:pt>
                <c:pt idx="2">
                  <c:v>0.9244</c:v>
                </c:pt>
                <c:pt idx="3">
                  <c:v>0.90400000000000003</c:v>
                </c:pt>
                <c:pt idx="4">
                  <c:v>0.84719999999999995</c:v>
                </c:pt>
                <c:pt idx="5">
                  <c:v>0.41</c:v>
                </c:pt>
              </c:numCache>
            </c:numRef>
          </c:val>
          <c:extLst>
            <c:ext xmlns:c16="http://schemas.microsoft.com/office/drawing/2014/chart" uri="{C3380CC4-5D6E-409C-BE32-E72D297353CC}">
              <c16:uniqueId val="{00000000-858B-434D-BCEE-D7BAB32A4C3C}"/>
            </c:ext>
          </c:extLst>
        </c:ser>
        <c:ser>
          <c:idx val="1"/>
          <c:order val="1"/>
          <c:tx>
            <c:strRef>
              <c:f>'dane ogółem'!$D$93</c:f>
              <c:strCache>
                <c:ptCount val="1"/>
                <c:pt idx="0">
                  <c:v>Polska</c:v>
                </c:pt>
              </c:strCache>
            </c:strRef>
          </c:tx>
          <c:spPr>
            <a:solidFill>
              <a:schemeClr val="accent2"/>
            </a:solidFill>
            <a:ln>
              <a:noFill/>
            </a:ln>
            <a:effectLst/>
            <a:scene3d>
              <a:camera prst="orthographicFront"/>
              <a:lightRig rig="threePt" dir="t"/>
            </a:scene3d>
            <a:sp3d>
              <a:bevelT w="114300" prst="artDeco"/>
            </a:sp3d>
          </c:spPr>
          <c:invertIfNegative val="0"/>
          <c:dLbls>
            <c:spPr>
              <a:noFill/>
              <a:ln w="3175" cap="flat" cmpd="sng" algn="ctr">
                <a:no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 ogółem'!$B$94:$B$99</c:f>
              <c:strCache>
                <c:ptCount val="6"/>
                <c:pt idx="0">
                  <c:v>Dofinansowanie podejmowania działalności gospodarczej</c:v>
                </c:pt>
                <c:pt idx="1">
                  <c:v>Roboty publiczne</c:v>
                </c:pt>
                <c:pt idx="2">
                  <c:v>Prace interwencyjne</c:v>
                </c:pt>
                <c:pt idx="3">
                  <c:v>Refundacja kosztów wyposażenia lub doposażenia stanowiska pracy</c:v>
                </c:pt>
                <c:pt idx="4">
                  <c:v>Staże  </c:v>
                </c:pt>
                <c:pt idx="5">
                  <c:v>Szkolenia</c:v>
                </c:pt>
              </c:strCache>
            </c:strRef>
          </c:cat>
          <c:val>
            <c:numRef>
              <c:f>'dane ogółem'!$D$94:$D$99</c:f>
              <c:numCache>
                <c:formatCode>0.00%</c:formatCode>
                <c:ptCount val="6"/>
                <c:pt idx="0">
                  <c:v>0.95950000000000002</c:v>
                </c:pt>
                <c:pt idx="1">
                  <c:v>0.88049999999999995</c:v>
                </c:pt>
                <c:pt idx="2">
                  <c:v>0.92730000000000001</c:v>
                </c:pt>
                <c:pt idx="3">
                  <c:v>0.89480000000000004</c:v>
                </c:pt>
                <c:pt idx="4">
                  <c:v>0.80959999999999999</c:v>
                </c:pt>
                <c:pt idx="5">
                  <c:v>0.49609999999999999</c:v>
                </c:pt>
              </c:numCache>
            </c:numRef>
          </c:val>
          <c:extLst>
            <c:ext xmlns:c16="http://schemas.microsoft.com/office/drawing/2014/chart" uri="{C3380CC4-5D6E-409C-BE32-E72D297353CC}">
              <c16:uniqueId val="{00000001-858B-434D-BCEE-D7BAB32A4C3C}"/>
            </c:ext>
          </c:extLst>
        </c:ser>
        <c:dLbls>
          <c:showLegendKey val="0"/>
          <c:showVal val="0"/>
          <c:showCatName val="0"/>
          <c:showSerName val="0"/>
          <c:showPercent val="0"/>
          <c:showBubbleSize val="0"/>
        </c:dLbls>
        <c:gapWidth val="130"/>
        <c:axId val="544130560"/>
        <c:axId val="544131216"/>
      </c:barChart>
      <c:catAx>
        <c:axId val="544130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4131216"/>
        <c:crosses val="autoZero"/>
        <c:auto val="1"/>
        <c:lblAlgn val="ctr"/>
        <c:lblOffset val="100"/>
        <c:noMultiLvlLbl val="0"/>
      </c:catAx>
      <c:valAx>
        <c:axId val="544131216"/>
        <c:scaling>
          <c:orientation val="minMax"/>
          <c:max val="1"/>
          <c:min val="0.2"/>
        </c:scaling>
        <c:delete val="0"/>
        <c:axPos val="b"/>
        <c:majorGridlines>
          <c:spPr>
            <a:ln w="9525" cap="flat" cmpd="sng" algn="ctr">
              <a:solidFill>
                <a:schemeClr val="bg1">
                  <a:lumMod val="85000"/>
                  <a:alpha val="81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544130560"/>
        <c:crosses val="autoZero"/>
        <c:crossBetween val="between"/>
        <c:majorUnit val="0.2"/>
        <c:minorUnit val="2.0000000000000004E-2"/>
      </c:valAx>
      <c:spPr>
        <a:solidFill>
          <a:schemeClr val="bg1"/>
        </a:solidFill>
        <a:ln>
          <a:noFill/>
        </a:ln>
        <a:effectLst/>
      </c:spPr>
    </c:plotArea>
    <c:legend>
      <c:legendPos val="b"/>
      <c:layout>
        <c:manualLayout>
          <c:xMode val="edge"/>
          <c:yMode val="edge"/>
          <c:x val="2.0565872006073412E-2"/>
          <c:y val="4.2743010504846801E-2"/>
          <c:w val="0.22691777645983971"/>
          <c:h val="7.32904403089556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114018228036456"/>
          <c:y val="0.29928738359759827"/>
          <c:w val="0.73885981771963549"/>
          <c:h val="0.69954817291674154"/>
        </c:manualLayout>
      </c:layout>
      <c:pie3DChart>
        <c:varyColors val="1"/>
        <c:ser>
          <c:idx val="0"/>
          <c:order val="0"/>
          <c:tx>
            <c:strRef>
              <c:f>'[Wykres w programie Microsoft Word]dane ogółem'!$B$51</c:f>
              <c:strCache>
                <c:ptCount val="1"/>
                <c:pt idx="0">
                  <c:v>WIELKOPOLSKA</c:v>
                </c:pt>
              </c:strCache>
            </c:strRef>
          </c:tx>
          <c:spPr>
            <a:ln>
              <a:solidFill>
                <a:schemeClr val="bg1">
                  <a:lumMod val="85000"/>
                </a:schemeClr>
              </a:solidFill>
            </a:ln>
          </c:spPr>
          <c:dPt>
            <c:idx val="0"/>
            <c:bubble3D val="0"/>
            <c:spPr>
              <a:solidFill>
                <a:schemeClr val="accent1"/>
              </a:solidFill>
              <a:ln w="19050">
                <a:noFill/>
              </a:ln>
              <a:effectLst/>
              <a:sp3d/>
            </c:spPr>
            <c:extLst>
              <c:ext xmlns:c16="http://schemas.microsoft.com/office/drawing/2014/chart" uri="{C3380CC4-5D6E-409C-BE32-E72D297353CC}">
                <c16:uniqueId val="{00000001-0A1A-40F6-9FB8-289F454F2C3D}"/>
              </c:ext>
            </c:extLst>
          </c:dPt>
          <c:dPt>
            <c:idx val="1"/>
            <c:bubble3D val="0"/>
            <c:spPr>
              <a:solidFill>
                <a:schemeClr val="accent2"/>
              </a:solidFill>
              <a:ln w="19050">
                <a:noFill/>
              </a:ln>
              <a:effectLst/>
              <a:sp3d/>
            </c:spPr>
            <c:extLst>
              <c:ext xmlns:c16="http://schemas.microsoft.com/office/drawing/2014/chart" uri="{C3380CC4-5D6E-409C-BE32-E72D297353CC}">
                <c16:uniqueId val="{00000003-0A1A-40F6-9FB8-289F454F2C3D}"/>
              </c:ext>
            </c:extLst>
          </c:dPt>
          <c:dPt>
            <c:idx val="2"/>
            <c:bubble3D val="0"/>
            <c:spPr>
              <a:solidFill>
                <a:schemeClr val="accent3"/>
              </a:solidFill>
              <a:ln w="19050">
                <a:noFill/>
              </a:ln>
              <a:effectLst/>
              <a:sp3d/>
            </c:spPr>
            <c:extLst>
              <c:ext xmlns:c16="http://schemas.microsoft.com/office/drawing/2014/chart" uri="{C3380CC4-5D6E-409C-BE32-E72D297353CC}">
                <c16:uniqueId val="{00000005-0A1A-40F6-9FB8-289F454F2C3D}"/>
              </c:ext>
            </c:extLst>
          </c:dPt>
          <c:dPt>
            <c:idx val="3"/>
            <c:bubble3D val="0"/>
            <c:spPr>
              <a:solidFill>
                <a:schemeClr val="accent4"/>
              </a:solidFill>
              <a:ln w="19050">
                <a:noFill/>
              </a:ln>
              <a:effectLst/>
              <a:sp3d/>
            </c:spPr>
            <c:extLst>
              <c:ext xmlns:c16="http://schemas.microsoft.com/office/drawing/2014/chart" uri="{C3380CC4-5D6E-409C-BE32-E72D297353CC}">
                <c16:uniqueId val="{00000007-0A1A-40F6-9FB8-289F454F2C3D}"/>
              </c:ext>
            </c:extLst>
          </c:dPt>
          <c:dPt>
            <c:idx val="4"/>
            <c:bubble3D val="0"/>
            <c:spPr>
              <a:solidFill>
                <a:schemeClr val="accent5"/>
              </a:solidFill>
              <a:ln w="19050">
                <a:noFill/>
              </a:ln>
              <a:effectLst/>
              <a:sp3d/>
            </c:spPr>
            <c:extLst>
              <c:ext xmlns:c16="http://schemas.microsoft.com/office/drawing/2014/chart" uri="{C3380CC4-5D6E-409C-BE32-E72D297353CC}">
                <c16:uniqueId val="{00000009-0A1A-40F6-9FB8-289F454F2C3D}"/>
              </c:ext>
            </c:extLst>
          </c:dPt>
          <c:dPt>
            <c:idx val="5"/>
            <c:bubble3D val="0"/>
            <c:spPr>
              <a:solidFill>
                <a:schemeClr val="accent6"/>
              </a:solidFill>
              <a:ln w="19050">
                <a:noFill/>
              </a:ln>
              <a:effectLst/>
              <a:sp3d/>
            </c:spPr>
            <c:extLst>
              <c:ext xmlns:c16="http://schemas.microsoft.com/office/drawing/2014/chart" uri="{C3380CC4-5D6E-409C-BE32-E72D297353CC}">
                <c16:uniqueId val="{0000000B-0A1A-40F6-9FB8-289F454F2C3D}"/>
              </c:ext>
            </c:extLst>
          </c:dPt>
          <c:dLbls>
            <c:dLbl>
              <c:idx val="0"/>
              <c:layout>
                <c:manualLayout>
                  <c:x val="-9.5562743318795274E-2"/>
                  <c:y val="-0.10676973597478404"/>
                </c:manualLayout>
              </c:layout>
              <c:showLegendKey val="0"/>
              <c:showVal val="1"/>
              <c:showCatName val="0"/>
              <c:showSerName val="0"/>
              <c:showPercent val="0"/>
              <c:showBubbleSize val="0"/>
              <c:extLst>
                <c:ext xmlns:c15="http://schemas.microsoft.com/office/drawing/2012/chart" uri="{CE6537A1-D6FC-4f65-9D91-7224C49458BB}">
                  <c15:layout>
                    <c:manualLayout>
                      <c:w val="0.26808176100628933"/>
                      <c:h val="7.1428571428571425E-2"/>
                    </c:manualLayout>
                  </c15:layout>
                </c:ext>
                <c:ext xmlns:c16="http://schemas.microsoft.com/office/drawing/2014/chart" uri="{C3380CC4-5D6E-409C-BE32-E72D297353CC}">
                  <c16:uniqueId val="{00000001-0A1A-40F6-9FB8-289F454F2C3D}"/>
                </c:ext>
              </c:extLst>
            </c:dLbl>
            <c:dLbl>
              <c:idx val="1"/>
              <c:layout>
                <c:manualLayout>
                  <c:x val="0.21660668770194338"/>
                  <c:y val="-0.2007777367179284"/>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26102049518178461"/>
                      <c:h val="7.6242076238665107E-2"/>
                    </c:manualLayout>
                  </c15:layout>
                </c:ext>
                <c:ext xmlns:c16="http://schemas.microsoft.com/office/drawing/2014/chart" uri="{C3380CC4-5D6E-409C-BE32-E72D297353CC}">
                  <c16:uniqueId val="{00000003-0A1A-40F6-9FB8-289F454F2C3D}"/>
                </c:ext>
              </c:extLst>
            </c:dLbl>
            <c:dLbl>
              <c:idx val="2"/>
              <c:layout>
                <c:manualLayout>
                  <c:x val="0.19735258724428401"/>
                  <c:y val="6.5442072448525165E-2"/>
                </c:manualLayout>
              </c:layout>
              <c:numFmt formatCode="#,##0.00" sourceLinked="0"/>
              <c:spPr>
                <a:noFill/>
                <a:ln>
                  <a:noFill/>
                </a:ln>
                <a:effectLst/>
              </c:spPr>
              <c:txPr>
                <a:bodyPr rot="420000" spcFirstLastPara="1" vertOverflow="ellipsis"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25314465408805031"/>
                      <c:h val="6.7669172932330823E-2"/>
                    </c:manualLayout>
                  </c15:layout>
                </c:ext>
                <c:ext xmlns:c16="http://schemas.microsoft.com/office/drawing/2014/chart" uri="{C3380CC4-5D6E-409C-BE32-E72D297353CC}">
                  <c16:uniqueId val="{00000005-0A1A-40F6-9FB8-289F454F2C3D}"/>
                </c:ext>
              </c:extLst>
            </c:dLbl>
            <c:dLbl>
              <c:idx val="3"/>
              <c:layout>
                <c:manualLayout>
                  <c:x val="3.1849094415782993E-2"/>
                  <c:y val="-3.2922471476169043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20669471370230341"/>
                      <c:h val="0.11072249542814366"/>
                    </c:manualLayout>
                  </c15:layout>
                </c:ext>
                <c:ext xmlns:c16="http://schemas.microsoft.com/office/drawing/2014/chart" uri="{C3380CC4-5D6E-409C-BE32-E72D297353CC}">
                  <c16:uniqueId val="{00000007-0A1A-40F6-9FB8-289F454F2C3D}"/>
                </c:ext>
              </c:extLst>
            </c:dLbl>
            <c:dLbl>
              <c:idx val="4"/>
              <c:layout>
                <c:manualLayout>
                  <c:x val="-5.943042733291605E-2"/>
                  <c:y val="-6.870328483307817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22829112064962997"/>
                      <c:h val="7.6242076238665107E-2"/>
                    </c:manualLayout>
                  </c15:layout>
                </c:ext>
                <c:ext xmlns:c16="http://schemas.microsoft.com/office/drawing/2014/chart" uri="{C3380CC4-5D6E-409C-BE32-E72D297353CC}">
                  <c16:uniqueId val="{00000009-0A1A-40F6-9FB8-289F454F2C3D}"/>
                </c:ext>
              </c:extLst>
            </c:dLbl>
            <c:dLbl>
              <c:idx val="5"/>
              <c:layout>
                <c:manualLayout>
                  <c:x val="-2.9658792650918636E-3"/>
                  <c:y val="-1.8262682918059901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21368790092574169"/>
                      <c:h val="7.7028151264485437E-2"/>
                    </c:manualLayout>
                  </c15:layout>
                </c:ext>
                <c:ext xmlns:c16="http://schemas.microsoft.com/office/drawing/2014/chart" uri="{C3380CC4-5D6E-409C-BE32-E72D297353CC}">
                  <c16:uniqueId val="{0000000B-0A1A-40F6-9FB8-289F454F2C3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 w programie Microsoft Word]dane ogółem'!$A$52:$A$57</c:f>
              <c:strCache>
                <c:ptCount val="6"/>
                <c:pt idx="0">
                  <c:v>Dofinansowanie podejmowania działalności gospodarczej</c:v>
                </c:pt>
                <c:pt idx="1">
                  <c:v>Staże </c:v>
                </c:pt>
                <c:pt idx="2">
                  <c:v>Refundacja kosztów wyposażenia lub doposażenia stanowiska pracy </c:v>
                </c:pt>
                <c:pt idx="3">
                  <c:v>Szkolenia </c:v>
                </c:pt>
                <c:pt idx="4">
                  <c:v>Prace interwencyjne </c:v>
                </c:pt>
                <c:pt idx="5">
                  <c:v>Roboty publiczne </c:v>
                </c:pt>
              </c:strCache>
            </c:strRef>
          </c:cat>
          <c:val>
            <c:numRef>
              <c:f>'[Wykres w programie Microsoft Word]dane ogółem'!$B$52:$B$57</c:f>
              <c:numCache>
                <c:formatCode>_(* #,##0.00_);_(* \(#,##0.00\);_(* "-"??_);_(@_)</c:formatCode>
                <c:ptCount val="6"/>
                <c:pt idx="0">
                  <c:v>83568198.099999994</c:v>
                </c:pt>
                <c:pt idx="1">
                  <c:v>67311810.569999993</c:v>
                </c:pt>
                <c:pt idx="2">
                  <c:v>26332804.77</c:v>
                </c:pt>
                <c:pt idx="3">
                  <c:v>16676166.68</c:v>
                </c:pt>
                <c:pt idx="4">
                  <c:v>12977416.09</c:v>
                </c:pt>
                <c:pt idx="5">
                  <c:v>10437513.199999999</c:v>
                </c:pt>
              </c:numCache>
            </c:numRef>
          </c:val>
          <c:extLst>
            <c:ext xmlns:c16="http://schemas.microsoft.com/office/drawing/2014/chart" uri="{C3380CC4-5D6E-409C-BE32-E72D297353CC}">
              <c16:uniqueId val="{0000000C-0A1A-40F6-9FB8-289F454F2C3D}"/>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
          <c:y val="0"/>
          <c:w val="0.37120483502780544"/>
          <c:h val="0.997369328833895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E4AC44-B9C7-4BD2-88AA-1019C51C568B}" type="doc">
      <dgm:prSet loTypeId="urn:microsoft.com/office/officeart/2005/8/layout/radial1" loCatId="cycle" qsTypeId="urn:microsoft.com/office/officeart/2005/8/quickstyle/simple2" qsCatId="simple" csTypeId="urn:microsoft.com/office/officeart/2005/8/colors/colorful5" csCatId="colorful" phldr="1"/>
      <dgm:spPr/>
      <dgm:t>
        <a:bodyPr/>
        <a:lstStyle/>
        <a:p>
          <a:endParaRPr lang="pl-PL"/>
        </a:p>
      </dgm:t>
    </dgm:pt>
    <dgm:pt modelId="{9EBAE2A6-6393-4F41-AA05-D2F93E9EFB75}">
      <dgm:prSet phldrT="[Tekst]" custT="1"/>
      <dgm:spPr>
        <a:xfrm>
          <a:off x="1241947" y="696037"/>
          <a:ext cx="1473821" cy="1007993"/>
        </a:xfrm>
        <a:prstGeom prst="ellipse">
          <a:avLst/>
        </a:prstGeom>
        <a:solidFill>
          <a:sysClr val="window" lastClr="FFFFFF">
            <a:lumMod val="85000"/>
          </a:sys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pl-PL" sz="1100" b="1">
              <a:solidFill>
                <a:sysClr val="windowText" lastClr="000000"/>
              </a:solidFill>
              <a:latin typeface="Calibri" panose="020F0502020204030204"/>
              <a:ea typeface="+mn-ea"/>
              <a:cs typeface="+mn-cs"/>
            </a:rPr>
            <a:t>INSTRUMENTY </a:t>
          </a:r>
          <a:br>
            <a:rPr lang="pl-PL" sz="1100" b="1">
              <a:solidFill>
                <a:sysClr val="windowText" lastClr="000000"/>
              </a:solidFill>
              <a:latin typeface="Calibri" panose="020F0502020204030204"/>
              <a:ea typeface="+mn-ea"/>
              <a:cs typeface="+mn-cs"/>
            </a:rPr>
          </a:br>
          <a:r>
            <a:rPr lang="pl-PL" sz="1100" b="1">
              <a:solidFill>
                <a:sysClr val="windowText" lastClr="000000"/>
              </a:solidFill>
              <a:latin typeface="Calibri" panose="020F0502020204030204"/>
              <a:ea typeface="+mn-ea"/>
              <a:cs typeface="+mn-cs"/>
            </a:rPr>
            <a:t>PUP</a:t>
          </a:r>
        </a:p>
      </dgm:t>
    </dgm:pt>
    <dgm:pt modelId="{6F52C08B-EE60-451C-A8FA-75CFA0E2ABB8}" type="parTrans" cxnId="{75997F6C-3557-4DEE-9B2A-1964BE3F8B41}">
      <dgm:prSet/>
      <dgm:spPr/>
      <dgm:t>
        <a:bodyPr/>
        <a:lstStyle/>
        <a:p>
          <a:endParaRPr lang="pl-PL">
            <a:solidFill>
              <a:sysClr val="windowText" lastClr="000000"/>
            </a:solidFill>
          </a:endParaRPr>
        </a:p>
      </dgm:t>
    </dgm:pt>
    <dgm:pt modelId="{F714A3FE-943A-477C-9B97-84E4CF067761}" type="sibTrans" cxnId="{75997F6C-3557-4DEE-9B2A-1964BE3F8B41}">
      <dgm:prSet/>
      <dgm:spPr/>
      <dgm:t>
        <a:bodyPr/>
        <a:lstStyle/>
        <a:p>
          <a:endParaRPr lang="pl-PL">
            <a:solidFill>
              <a:sysClr val="windowText" lastClr="000000"/>
            </a:solidFill>
          </a:endParaRPr>
        </a:p>
      </dgm:t>
    </dgm:pt>
    <dgm:pt modelId="{BE6460EE-C8CD-4C64-A23C-28C1299DA6B1}">
      <dgm:prSet phldrT="[Tekst]" custT="1"/>
      <dgm:spPr>
        <a:xfrm>
          <a:off x="1774209" y="-1058"/>
          <a:ext cx="715379" cy="600755"/>
        </a:xfrm>
        <a:prstGeom prst="ellipse">
          <a:avLst/>
        </a:prstGeom>
        <a:solidFill>
          <a:srgbClr val="4BACC6">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staż</a:t>
          </a:r>
        </a:p>
      </dgm:t>
    </dgm:pt>
    <dgm:pt modelId="{D6C95ED6-97B4-4FD4-BE48-0F2089F059C0}" type="parTrans" cxnId="{791446E6-1874-404E-A792-ECB6BF7D8368}">
      <dgm:prSet/>
      <dgm:spPr>
        <a:xfrm rot="16778587">
          <a:off x="2020550" y="630517"/>
          <a:ext cx="104193" cy="35055"/>
        </a:xfrm>
        <a:custGeom>
          <a:avLst/>
          <a:gdLst/>
          <a:ahLst/>
          <a:cxnLst/>
          <a:rect l="0" t="0" r="0" b="0"/>
          <a:pathLst>
            <a:path>
              <a:moveTo>
                <a:pt x="0" y="17527"/>
              </a:moveTo>
              <a:lnTo>
                <a:pt x="104193" y="17527"/>
              </a:lnTo>
            </a:path>
          </a:pathLst>
        </a:custGeom>
        <a:noFill/>
        <a:ln w="12700" cap="flat" cmpd="sng" algn="ctr">
          <a:solidFill>
            <a:srgbClr val="F79646">
              <a:hueOff val="0"/>
              <a:satOff val="0"/>
              <a:lumOff val="0"/>
              <a:alphaOff val="0"/>
            </a:srgbClr>
          </a:solidFill>
          <a:prstDash val="solid"/>
          <a:miter lim="800000"/>
        </a:ln>
        <a:effectLst/>
      </dgm:spPr>
      <dgm:t>
        <a:bodyPr/>
        <a:lstStyle/>
        <a:p>
          <a:pPr>
            <a:buNone/>
          </a:pPr>
          <a:endParaRPr lang="pl-PL">
            <a:solidFill>
              <a:sysClr val="windowText" lastClr="000000"/>
            </a:solidFill>
            <a:latin typeface="Calibri" panose="020F0502020204030204"/>
            <a:ea typeface="+mn-ea"/>
            <a:cs typeface="+mn-cs"/>
          </a:endParaRPr>
        </a:p>
      </dgm:t>
    </dgm:pt>
    <dgm:pt modelId="{1086B89A-E5E3-4FF3-B282-36152C6FDF1F}" type="sibTrans" cxnId="{791446E6-1874-404E-A792-ECB6BF7D8368}">
      <dgm:prSet/>
      <dgm:spPr/>
      <dgm:t>
        <a:bodyPr/>
        <a:lstStyle/>
        <a:p>
          <a:endParaRPr lang="pl-PL">
            <a:solidFill>
              <a:sysClr val="windowText" lastClr="000000"/>
            </a:solidFill>
          </a:endParaRPr>
        </a:p>
      </dgm:t>
    </dgm:pt>
    <dgm:pt modelId="{3B233664-D0C1-4587-9379-C7E3445919DD}">
      <dgm:prSet phldrT="[Tekst]" custT="1"/>
      <dgm:spPr>
        <a:xfrm>
          <a:off x="1458107" y="1780228"/>
          <a:ext cx="1372123" cy="1005407"/>
        </a:xfrm>
        <a:prstGeom prst="ellipse">
          <a:avLst/>
        </a:prstGeom>
        <a:solidFill>
          <a:srgbClr val="C0504D">
            <a:lumMod val="60000"/>
            <a:lumOff val="4000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pl-PL" sz="1000">
              <a:solidFill>
                <a:sysClr val="windowText" lastClr="000000"/>
              </a:solidFill>
              <a:latin typeface="Calibri" panose="020F0502020204030204"/>
              <a:ea typeface="+mn-ea"/>
              <a:cs typeface="+mn-cs"/>
            </a:rPr>
            <a:t>dofinansowanie podejmowania działalności gospodarczej</a:t>
          </a:r>
        </a:p>
      </dgm:t>
    </dgm:pt>
    <dgm:pt modelId="{09085D56-5B65-48E3-BFD1-7D8BDFCCDCD5}" type="parTrans" cxnId="{95F7B69D-8100-4F46-B293-67C06157CDD1}">
      <dgm:prSet/>
      <dgm:spPr>
        <a:xfrm rot="4879226">
          <a:off x="2020148" y="1724796"/>
          <a:ext cx="82988" cy="35055"/>
        </a:xfrm>
        <a:custGeom>
          <a:avLst/>
          <a:gdLst/>
          <a:ahLst/>
          <a:cxnLst/>
          <a:rect l="0" t="0" r="0" b="0"/>
          <a:pathLst>
            <a:path>
              <a:moveTo>
                <a:pt x="0" y="17527"/>
              </a:moveTo>
              <a:lnTo>
                <a:pt x="82988" y="17527"/>
              </a:lnTo>
            </a:path>
          </a:pathLst>
        </a:custGeom>
        <a:noFill/>
        <a:ln w="12700" cap="flat" cmpd="sng" algn="ctr">
          <a:solidFill>
            <a:srgbClr val="F79646">
              <a:hueOff val="0"/>
              <a:satOff val="0"/>
              <a:lumOff val="0"/>
              <a:alphaOff val="0"/>
            </a:srgbClr>
          </a:solidFill>
          <a:prstDash val="solid"/>
          <a:miter lim="800000"/>
        </a:ln>
        <a:effectLst/>
      </dgm:spPr>
      <dgm:t>
        <a:bodyPr/>
        <a:lstStyle/>
        <a:p>
          <a:pPr>
            <a:buNone/>
          </a:pPr>
          <a:endParaRPr lang="pl-PL">
            <a:solidFill>
              <a:sysClr val="windowText" lastClr="000000"/>
            </a:solidFill>
            <a:latin typeface="Calibri" panose="020F0502020204030204"/>
            <a:ea typeface="+mn-ea"/>
            <a:cs typeface="+mn-cs"/>
          </a:endParaRPr>
        </a:p>
      </dgm:t>
    </dgm:pt>
    <dgm:pt modelId="{2187209F-C877-4793-B5AA-2D7B0D3015B5}" type="sibTrans" cxnId="{95F7B69D-8100-4F46-B293-67C06157CDD1}">
      <dgm:prSet/>
      <dgm:spPr/>
      <dgm:t>
        <a:bodyPr/>
        <a:lstStyle/>
        <a:p>
          <a:endParaRPr lang="pl-PL">
            <a:solidFill>
              <a:sysClr val="windowText" lastClr="000000"/>
            </a:solidFill>
          </a:endParaRPr>
        </a:p>
      </dgm:t>
    </dgm:pt>
    <dgm:pt modelId="{AEA84FD0-DB0A-4415-A663-067EF166732F}">
      <dgm:prSet phldrT="[Tekst]" custT="1"/>
      <dgm:spPr>
        <a:xfrm>
          <a:off x="0" y="1265859"/>
          <a:ext cx="1269466" cy="1221277"/>
        </a:xfrm>
        <a:prstGeom prst="ellipse">
          <a:avLst/>
        </a:prstGeom>
        <a:solidFill>
          <a:srgbClr val="EEAF30"/>
        </a:solidFill>
        <a:ln w="19050" cap="flat" cmpd="sng" algn="ctr">
          <a:solidFill>
            <a:sysClr val="window" lastClr="FFFFFF">
              <a:hueOff val="0"/>
              <a:satOff val="0"/>
              <a:lumOff val="0"/>
              <a:alphaOff val="0"/>
            </a:sysClr>
          </a:solidFill>
          <a:prstDash val="solid"/>
          <a:miter lim="800000"/>
        </a:ln>
        <a:effectLst/>
      </dgm:spPr>
      <dgm:t>
        <a:bodyPr/>
        <a:lstStyle/>
        <a:p>
          <a:pPr>
            <a:buNone/>
          </a:pPr>
          <a:r>
            <a:rPr lang="pl-PL" sz="1000">
              <a:solidFill>
                <a:sysClr val="windowText" lastClr="000000"/>
              </a:solidFill>
              <a:latin typeface="Calibri" panose="020F0502020204030204"/>
              <a:ea typeface="+mn-ea"/>
              <a:cs typeface="+mn-cs"/>
            </a:rPr>
            <a:t>refundacja kosztów wyposażenia lub doposażenia stanowiska pracy</a:t>
          </a:r>
        </a:p>
      </dgm:t>
    </dgm:pt>
    <dgm:pt modelId="{2A06714A-1D89-43A6-ACB5-9A43C7E7D883}" type="parTrans" cxnId="{9441B8FC-7F62-4337-9E61-5036DCD7F84B}">
      <dgm:prSet/>
      <dgm:spPr>
        <a:xfrm rot="9197101">
          <a:off x="1185912" y="1528566"/>
          <a:ext cx="210654" cy="35055"/>
        </a:xfrm>
        <a:custGeom>
          <a:avLst/>
          <a:gdLst/>
          <a:ahLst/>
          <a:cxnLst/>
          <a:rect l="0" t="0" r="0" b="0"/>
          <a:pathLst>
            <a:path>
              <a:moveTo>
                <a:pt x="0" y="17527"/>
              </a:moveTo>
              <a:lnTo>
                <a:pt x="210654" y="17527"/>
              </a:lnTo>
            </a:path>
          </a:pathLst>
        </a:custGeom>
        <a:noFill/>
        <a:ln w="12700" cap="flat" cmpd="sng" algn="ctr">
          <a:solidFill>
            <a:srgbClr val="F79646">
              <a:hueOff val="0"/>
              <a:satOff val="0"/>
              <a:lumOff val="0"/>
              <a:alphaOff val="0"/>
            </a:srgbClr>
          </a:solidFill>
          <a:prstDash val="solid"/>
          <a:miter lim="800000"/>
        </a:ln>
        <a:effectLst/>
      </dgm:spPr>
      <dgm:t>
        <a:bodyPr/>
        <a:lstStyle/>
        <a:p>
          <a:pPr>
            <a:buNone/>
          </a:pPr>
          <a:endParaRPr lang="pl-PL">
            <a:solidFill>
              <a:sysClr val="windowText" lastClr="000000"/>
            </a:solidFill>
            <a:latin typeface="Calibri" panose="020F0502020204030204"/>
            <a:ea typeface="+mn-ea"/>
            <a:cs typeface="+mn-cs"/>
          </a:endParaRPr>
        </a:p>
      </dgm:t>
    </dgm:pt>
    <dgm:pt modelId="{F53E3D0A-E287-4507-9384-85F573FFFBFB}" type="sibTrans" cxnId="{9441B8FC-7F62-4337-9E61-5036DCD7F84B}">
      <dgm:prSet/>
      <dgm:spPr/>
      <dgm:t>
        <a:bodyPr/>
        <a:lstStyle/>
        <a:p>
          <a:endParaRPr lang="pl-PL">
            <a:solidFill>
              <a:sysClr val="windowText" lastClr="000000"/>
            </a:solidFill>
          </a:endParaRPr>
        </a:p>
      </dgm:t>
    </dgm:pt>
    <dgm:pt modelId="{E1E08300-2E12-40E0-9695-F09D2224B7EF}">
      <dgm:prSet phldrT="[Tekst]" custT="1"/>
      <dgm:spPr>
        <a:xfrm>
          <a:off x="559900" y="139414"/>
          <a:ext cx="779119" cy="779119"/>
        </a:xfrm>
        <a:prstGeom prst="ellipse">
          <a:avLst/>
        </a:prstGeom>
        <a:solidFill>
          <a:srgbClr val="4BACC6">
            <a:hueOff val="-9933876"/>
            <a:satOff val="39811"/>
            <a:lumOff val="8628"/>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szkolenia</a:t>
          </a:r>
        </a:p>
      </dgm:t>
    </dgm:pt>
    <dgm:pt modelId="{9FB1BD97-338A-4752-ACFC-40984BAF40ED}" type="parTrans" cxnId="{4772C1DD-2DCE-4C45-BF3D-0145A792572B}">
      <dgm:prSet/>
      <dgm:spPr>
        <a:xfrm rot="12786009">
          <a:off x="1259370" y="779480"/>
          <a:ext cx="202500" cy="35055"/>
        </a:xfrm>
        <a:custGeom>
          <a:avLst/>
          <a:gdLst/>
          <a:ahLst/>
          <a:cxnLst/>
          <a:rect l="0" t="0" r="0" b="0"/>
          <a:pathLst>
            <a:path>
              <a:moveTo>
                <a:pt x="0" y="17527"/>
              </a:moveTo>
              <a:lnTo>
                <a:pt x="202500" y="17527"/>
              </a:lnTo>
            </a:path>
          </a:pathLst>
        </a:custGeom>
        <a:noFill/>
        <a:ln w="12700" cap="flat" cmpd="sng" algn="ctr">
          <a:solidFill>
            <a:srgbClr val="F79646">
              <a:hueOff val="0"/>
              <a:satOff val="0"/>
              <a:lumOff val="0"/>
              <a:alphaOff val="0"/>
            </a:srgbClr>
          </a:solidFill>
          <a:prstDash val="solid"/>
          <a:miter lim="800000"/>
        </a:ln>
        <a:effectLst/>
      </dgm:spPr>
      <dgm:t>
        <a:bodyPr/>
        <a:lstStyle/>
        <a:p>
          <a:pPr>
            <a:buNone/>
          </a:pPr>
          <a:endParaRPr lang="pl-PL">
            <a:solidFill>
              <a:sysClr val="windowText" lastClr="000000"/>
            </a:solidFill>
            <a:latin typeface="Calibri" panose="020F0502020204030204"/>
            <a:ea typeface="+mn-ea"/>
            <a:cs typeface="+mn-cs"/>
          </a:endParaRPr>
        </a:p>
      </dgm:t>
    </dgm:pt>
    <dgm:pt modelId="{8D952D3D-CFA8-4936-8F5E-F042AB98A6F8}" type="sibTrans" cxnId="{4772C1DD-2DCE-4C45-BF3D-0145A792572B}">
      <dgm:prSet/>
      <dgm:spPr/>
      <dgm:t>
        <a:bodyPr/>
        <a:lstStyle/>
        <a:p>
          <a:endParaRPr lang="pl-PL">
            <a:solidFill>
              <a:sysClr val="windowText" lastClr="000000"/>
            </a:solidFill>
          </a:endParaRPr>
        </a:p>
      </dgm:t>
    </dgm:pt>
    <dgm:pt modelId="{A71B8EF0-61AB-4E23-B90D-C8CDEEC53939}">
      <dgm:prSet custT="1"/>
      <dgm:spPr>
        <a:xfrm>
          <a:off x="2858743" y="1362958"/>
          <a:ext cx="866731" cy="795644"/>
        </a:xfrm>
        <a:prstGeom prst="ellipse">
          <a:avLst/>
        </a:prstGeom>
        <a:solidFill>
          <a:srgbClr val="EEECE1">
            <a:lumMod val="5000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roboty publiczne</a:t>
          </a:r>
        </a:p>
      </dgm:t>
    </dgm:pt>
    <dgm:pt modelId="{E2593839-2C41-4631-89FA-1DD40E202514}" type="parTrans" cxnId="{8A2657D6-4698-4777-9BA3-7BD465E098EC}">
      <dgm:prSet/>
      <dgm:spPr>
        <a:xfrm rot="1387324">
          <a:off x="2591054" y="1512443"/>
          <a:ext cx="321009" cy="35055"/>
        </a:xfrm>
        <a:custGeom>
          <a:avLst/>
          <a:gdLst/>
          <a:ahLst/>
          <a:cxnLst/>
          <a:rect l="0" t="0" r="0" b="0"/>
          <a:pathLst>
            <a:path>
              <a:moveTo>
                <a:pt x="0" y="17527"/>
              </a:moveTo>
              <a:lnTo>
                <a:pt x="321009" y="17527"/>
              </a:lnTo>
            </a:path>
          </a:pathLst>
        </a:custGeom>
        <a:noFill/>
        <a:ln w="12700" cap="flat" cmpd="sng" algn="ctr">
          <a:solidFill>
            <a:srgbClr val="F79646">
              <a:hueOff val="0"/>
              <a:satOff val="0"/>
              <a:lumOff val="0"/>
              <a:alphaOff val="0"/>
            </a:srgbClr>
          </a:solidFill>
          <a:prstDash val="solid"/>
          <a:miter lim="800000"/>
        </a:ln>
        <a:effectLst/>
      </dgm:spPr>
      <dgm:t>
        <a:bodyPr/>
        <a:lstStyle/>
        <a:p>
          <a:pPr>
            <a:buNone/>
          </a:pPr>
          <a:endParaRPr lang="pl-PL">
            <a:solidFill>
              <a:sysClr val="windowText" lastClr="000000"/>
            </a:solidFill>
            <a:latin typeface="Calibri" panose="020F0502020204030204"/>
            <a:ea typeface="+mn-ea"/>
            <a:cs typeface="+mn-cs"/>
          </a:endParaRPr>
        </a:p>
      </dgm:t>
    </dgm:pt>
    <dgm:pt modelId="{D0475D06-F43F-46BB-A606-B635AF109C7A}" type="sibTrans" cxnId="{8A2657D6-4698-4777-9BA3-7BD465E098EC}">
      <dgm:prSet/>
      <dgm:spPr/>
      <dgm:t>
        <a:bodyPr/>
        <a:lstStyle/>
        <a:p>
          <a:endParaRPr lang="pl-PL">
            <a:solidFill>
              <a:sysClr val="windowText" lastClr="000000"/>
            </a:solidFill>
          </a:endParaRPr>
        </a:p>
      </dgm:t>
    </dgm:pt>
    <dgm:pt modelId="{2515AED8-2EE0-4353-B25A-56DA06B3AE97}">
      <dgm:prSet custT="1">
        <dgm:style>
          <a:lnRef idx="2">
            <a:schemeClr val="accent3">
              <a:shade val="15000"/>
            </a:schemeClr>
          </a:lnRef>
          <a:fillRef idx="1">
            <a:schemeClr val="accent3"/>
          </a:fillRef>
          <a:effectRef idx="0">
            <a:schemeClr val="accent3"/>
          </a:effectRef>
          <a:fontRef idx="minor">
            <a:schemeClr val="lt1"/>
          </a:fontRef>
        </dgm:style>
      </dgm:prSet>
      <dgm:spPr>
        <a:xfrm>
          <a:off x="2784426" y="0"/>
          <a:ext cx="1216073" cy="1244472"/>
        </a:xfrm>
        <a:prstGeom prst="ellipse">
          <a:avLst/>
        </a:prstGeom>
        <a:solidFill>
          <a:srgbClr val="9BBB59"/>
        </a:solidFill>
        <a:ln w="12700" cap="flat" cmpd="sng" algn="ctr">
          <a:noFill/>
          <a:prstDash val="solid"/>
          <a:miter lim="800000"/>
        </a:ln>
        <a:effectLst/>
      </dgm:spPr>
      <dgm:t>
        <a:bodyPr/>
        <a:lstStyle/>
        <a:p>
          <a:pPr>
            <a:buNone/>
          </a:pPr>
          <a:r>
            <a:rPr lang="pl-PL" sz="1050">
              <a:solidFill>
                <a:sysClr val="windowText" lastClr="000000"/>
              </a:solidFill>
              <a:latin typeface="Calibri" panose="020F0502020204030204"/>
              <a:ea typeface="+mn-ea"/>
              <a:cs typeface="+mn-cs"/>
            </a:rPr>
            <a:t>prace interwencyjne</a:t>
          </a:r>
        </a:p>
      </dgm:t>
    </dgm:pt>
    <dgm:pt modelId="{F8F7223A-54D7-4EF4-820B-3AAD8E8620AB}" type="parTrans" cxnId="{D5858D21-EF2E-49FC-A267-7B7A0BB0AB38}">
      <dgm:prSet/>
      <dgm:spPr>
        <a:xfrm rot="20266091">
          <a:off x="2602724" y="879731"/>
          <a:ext cx="233766" cy="35055"/>
        </a:xfrm>
        <a:custGeom>
          <a:avLst/>
          <a:gdLst/>
          <a:ahLst/>
          <a:cxnLst/>
          <a:rect l="0" t="0" r="0" b="0"/>
          <a:pathLst>
            <a:path>
              <a:moveTo>
                <a:pt x="0" y="17527"/>
              </a:moveTo>
              <a:lnTo>
                <a:pt x="233766" y="17527"/>
              </a:lnTo>
            </a:path>
          </a:pathLst>
        </a:custGeom>
        <a:noFill/>
        <a:ln w="12700" cap="flat" cmpd="sng" algn="ctr">
          <a:solidFill>
            <a:srgbClr val="F79646">
              <a:hueOff val="0"/>
              <a:satOff val="0"/>
              <a:lumOff val="0"/>
              <a:alphaOff val="0"/>
            </a:srgbClr>
          </a:solidFill>
          <a:prstDash val="solid"/>
          <a:miter lim="800000"/>
        </a:ln>
        <a:effectLst/>
      </dgm:spPr>
      <dgm:t>
        <a:bodyPr/>
        <a:lstStyle/>
        <a:p>
          <a:pPr>
            <a:buNone/>
          </a:pPr>
          <a:endParaRPr lang="pl-PL">
            <a:solidFill>
              <a:sysClr val="windowText" lastClr="000000"/>
            </a:solidFill>
            <a:latin typeface="Calibri" panose="020F0502020204030204"/>
            <a:ea typeface="+mn-ea"/>
            <a:cs typeface="+mn-cs"/>
          </a:endParaRPr>
        </a:p>
      </dgm:t>
    </dgm:pt>
    <dgm:pt modelId="{4F1823F5-15B7-49B6-BE1F-0EE0AD3435B9}" type="sibTrans" cxnId="{D5858D21-EF2E-49FC-A267-7B7A0BB0AB38}">
      <dgm:prSet/>
      <dgm:spPr/>
      <dgm:t>
        <a:bodyPr/>
        <a:lstStyle/>
        <a:p>
          <a:endParaRPr lang="pl-PL">
            <a:solidFill>
              <a:sysClr val="windowText" lastClr="000000"/>
            </a:solidFill>
          </a:endParaRPr>
        </a:p>
      </dgm:t>
    </dgm:pt>
    <dgm:pt modelId="{AB0F18D9-143A-41F5-AAFC-38CF45526D8F}" type="pres">
      <dgm:prSet presAssocID="{2CE4AC44-B9C7-4BD2-88AA-1019C51C568B}" presName="cycle" presStyleCnt="0">
        <dgm:presLayoutVars>
          <dgm:chMax val="1"/>
          <dgm:dir/>
          <dgm:animLvl val="ctr"/>
          <dgm:resizeHandles val="exact"/>
        </dgm:presLayoutVars>
      </dgm:prSet>
      <dgm:spPr/>
    </dgm:pt>
    <dgm:pt modelId="{025E2379-1A28-4A90-B193-2D92B048B0E7}" type="pres">
      <dgm:prSet presAssocID="{9EBAE2A6-6393-4F41-AA05-D2F93E9EFB75}" presName="centerShape" presStyleLbl="node0" presStyleIdx="0" presStyleCnt="1" custScaleX="189165" custScaleY="129376" custLinFactNeighborX="-1712" custLinFactNeighborY="-5613"/>
      <dgm:spPr/>
    </dgm:pt>
    <dgm:pt modelId="{3DA2DB17-8D93-481C-864F-0523BF555B28}" type="pres">
      <dgm:prSet presAssocID="{D6C95ED6-97B4-4FD4-BE48-0F2089F059C0}" presName="Name9" presStyleLbl="parChTrans1D2" presStyleIdx="0" presStyleCnt="6"/>
      <dgm:spPr/>
    </dgm:pt>
    <dgm:pt modelId="{B1D31293-3289-45C0-BE55-DC9159A6DD9E}" type="pres">
      <dgm:prSet presAssocID="{D6C95ED6-97B4-4FD4-BE48-0F2089F059C0}" presName="connTx" presStyleLbl="parChTrans1D2" presStyleIdx="0" presStyleCnt="6"/>
      <dgm:spPr/>
    </dgm:pt>
    <dgm:pt modelId="{C67FF8AB-08CA-4297-9959-F0E3953DEE64}" type="pres">
      <dgm:prSet presAssocID="{BE6460EE-C8CD-4C64-A23C-28C1299DA6B1}" presName="node" presStyleLbl="node1" presStyleIdx="0" presStyleCnt="6" custScaleX="91819" custScaleY="77107" custRadScaleRad="108698" custRadScaleInc="20526">
        <dgm:presLayoutVars>
          <dgm:bulletEnabled val="1"/>
        </dgm:presLayoutVars>
      </dgm:prSet>
      <dgm:spPr/>
    </dgm:pt>
    <dgm:pt modelId="{9B1E5B2E-6DF6-4E82-A600-6643BE28D723}" type="pres">
      <dgm:prSet presAssocID="{F8F7223A-54D7-4EF4-820B-3AAD8E8620AB}" presName="Name9" presStyleLbl="parChTrans1D2" presStyleIdx="1" presStyleCnt="6"/>
      <dgm:spPr/>
    </dgm:pt>
    <dgm:pt modelId="{7FE0D19A-F167-435B-A37C-4A4003D067F0}" type="pres">
      <dgm:prSet presAssocID="{F8F7223A-54D7-4EF4-820B-3AAD8E8620AB}" presName="connTx" presStyleLbl="parChTrans1D2" presStyleIdx="1" presStyleCnt="6"/>
      <dgm:spPr/>
    </dgm:pt>
    <dgm:pt modelId="{65BB3C02-2C70-42AB-B164-B8933AB18634}" type="pres">
      <dgm:prSet presAssocID="{2515AED8-2EE0-4353-B25A-56DA06B3AE97}" presName="node" presStyleLbl="node1" presStyleIdx="1" presStyleCnt="6" custScaleX="156083" custScaleY="159728" custRadScaleRad="174294" custRadScaleInc="129">
        <dgm:presLayoutVars>
          <dgm:bulletEnabled val="1"/>
        </dgm:presLayoutVars>
      </dgm:prSet>
      <dgm:spPr/>
    </dgm:pt>
    <dgm:pt modelId="{81245D35-D92E-4FEF-972C-0E7C03914FB7}" type="pres">
      <dgm:prSet presAssocID="{E2593839-2C41-4631-89FA-1DD40E202514}" presName="Name9" presStyleLbl="parChTrans1D2" presStyleIdx="2" presStyleCnt="6"/>
      <dgm:spPr/>
    </dgm:pt>
    <dgm:pt modelId="{ED62B25E-CFD2-4711-84D8-DD642DBCAC20}" type="pres">
      <dgm:prSet presAssocID="{E2593839-2C41-4631-89FA-1DD40E202514}" presName="connTx" presStyleLbl="parChTrans1D2" presStyleIdx="2" presStyleCnt="6"/>
      <dgm:spPr/>
    </dgm:pt>
    <dgm:pt modelId="{7F2969E1-01A1-4855-8720-D26D1727FB2F}" type="pres">
      <dgm:prSet presAssocID="{A71B8EF0-61AB-4E23-B90D-C8CDEEC53939}" presName="node" presStyleLbl="node1" presStyleIdx="2" presStyleCnt="6" custScaleX="111245" custScaleY="102121" custRadScaleRad="133484" custRadScaleInc="-35784">
        <dgm:presLayoutVars>
          <dgm:bulletEnabled val="1"/>
        </dgm:presLayoutVars>
      </dgm:prSet>
      <dgm:spPr/>
    </dgm:pt>
    <dgm:pt modelId="{AD46F543-DADE-49B4-8866-8A821937E80E}" type="pres">
      <dgm:prSet presAssocID="{09085D56-5B65-48E3-BFD1-7D8BDFCCDCD5}" presName="Name9" presStyleLbl="parChTrans1D2" presStyleIdx="3" presStyleCnt="6"/>
      <dgm:spPr/>
    </dgm:pt>
    <dgm:pt modelId="{EB04A454-D30F-469B-B354-89868D132BDB}" type="pres">
      <dgm:prSet presAssocID="{09085D56-5B65-48E3-BFD1-7D8BDFCCDCD5}" presName="connTx" presStyleLbl="parChTrans1D2" presStyleIdx="3" presStyleCnt="6"/>
      <dgm:spPr/>
    </dgm:pt>
    <dgm:pt modelId="{EC15A628-C5C3-45DE-8C20-2D7010C79087}" type="pres">
      <dgm:prSet presAssocID="{3B233664-D0C1-4587-9379-C7E3445919DD}" presName="node" presStyleLbl="node1" presStyleIdx="3" presStyleCnt="6" custScaleX="176112" custScaleY="129044" custRadScaleRad="96367" custRadScaleInc="-25581">
        <dgm:presLayoutVars>
          <dgm:bulletEnabled val="1"/>
        </dgm:presLayoutVars>
      </dgm:prSet>
      <dgm:spPr/>
    </dgm:pt>
    <dgm:pt modelId="{9FF859F6-61FB-400C-8DA7-87A72EE4CB37}" type="pres">
      <dgm:prSet presAssocID="{2A06714A-1D89-43A6-ACB5-9A43C7E7D883}" presName="Name9" presStyleLbl="parChTrans1D2" presStyleIdx="4" presStyleCnt="6"/>
      <dgm:spPr/>
    </dgm:pt>
    <dgm:pt modelId="{0DC58570-6200-4EAC-A3A0-039F7E8B5E84}" type="pres">
      <dgm:prSet presAssocID="{2A06714A-1D89-43A6-ACB5-9A43C7E7D883}" presName="connTx" presStyleLbl="parChTrans1D2" presStyleIdx="4" presStyleCnt="6"/>
      <dgm:spPr/>
    </dgm:pt>
    <dgm:pt modelId="{B1EF9AB8-CD3D-47AE-8794-24643574BEB6}" type="pres">
      <dgm:prSet presAssocID="{AEA84FD0-DB0A-4415-A663-067EF166732F}" presName="node" presStyleLbl="node1" presStyleIdx="4" presStyleCnt="6" custScaleX="162936" custScaleY="156751" custRadScaleRad="160859" custRadScaleInc="32791">
        <dgm:presLayoutVars>
          <dgm:bulletEnabled val="1"/>
        </dgm:presLayoutVars>
      </dgm:prSet>
      <dgm:spPr/>
    </dgm:pt>
    <dgm:pt modelId="{32C09D7A-18B0-43E4-A1B2-3898383D325F}" type="pres">
      <dgm:prSet presAssocID="{9FB1BD97-338A-4752-ACFC-40984BAF40ED}" presName="Name9" presStyleLbl="parChTrans1D2" presStyleIdx="5" presStyleCnt="6"/>
      <dgm:spPr/>
    </dgm:pt>
    <dgm:pt modelId="{D82C5A02-618E-473F-981F-FE845C3F77A5}" type="pres">
      <dgm:prSet presAssocID="{9FB1BD97-338A-4752-ACFC-40984BAF40ED}" presName="connTx" presStyleLbl="parChTrans1D2" presStyleIdx="5" presStyleCnt="6"/>
      <dgm:spPr/>
    </dgm:pt>
    <dgm:pt modelId="{29F39D13-D8C5-47DE-958B-5437724951F3}" type="pres">
      <dgm:prSet presAssocID="{E1E08300-2E12-40E0-9695-F09D2224B7EF}" presName="node" presStyleLbl="node1" presStyleIdx="5" presStyleCnt="6" custRadScaleRad="130328" custRadScaleInc="21381">
        <dgm:presLayoutVars>
          <dgm:bulletEnabled val="1"/>
        </dgm:presLayoutVars>
      </dgm:prSet>
      <dgm:spPr/>
    </dgm:pt>
  </dgm:ptLst>
  <dgm:cxnLst>
    <dgm:cxn modelId="{66BC670E-CD20-43DA-9BB6-CDA46AF30086}" type="presOf" srcId="{2CE4AC44-B9C7-4BD2-88AA-1019C51C568B}" destId="{AB0F18D9-143A-41F5-AAFC-38CF45526D8F}" srcOrd="0" destOrd="0" presId="urn:microsoft.com/office/officeart/2005/8/layout/radial1"/>
    <dgm:cxn modelId="{D5858D21-EF2E-49FC-A267-7B7A0BB0AB38}" srcId="{9EBAE2A6-6393-4F41-AA05-D2F93E9EFB75}" destId="{2515AED8-2EE0-4353-B25A-56DA06B3AE97}" srcOrd="1" destOrd="0" parTransId="{F8F7223A-54D7-4EF4-820B-3AAD8E8620AB}" sibTransId="{4F1823F5-15B7-49B6-BE1F-0EE0AD3435B9}"/>
    <dgm:cxn modelId="{5F2D4B23-25C5-44CF-ADC3-3913FECD26EA}" type="presOf" srcId="{D6C95ED6-97B4-4FD4-BE48-0F2089F059C0}" destId="{B1D31293-3289-45C0-BE55-DC9159A6DD9E}" srcOrd="1" destOrd="0" presId="urn:microsoft.com/office/officeart/2005/8/layout/radial1"/>
    <dgm:cxn modelId="{1FF4B732-8CC9-4362-B7C0-4CD4283000F6}" type="presOf" srcId="{F8F7223A-54D7-4EF4-820B-3AAD8E8620AB}" destId="{9B1E5B2E-6DF6-4E82-A600-6643BE28D723}" srcOrd="0" destOrd="0" presId="urn:microsoft.com/office/officeart/2005/8/layout/radial1"/>
    <dgm:cxn modelId="{9ECD353A-B787-49FD-A620-FE10084160CC}" type="presOf" srcId="{2A06714A-1D89-43A6-ACB5-9A43C7E7D883}" destId="{0DC58570-6200-4EAC-A3A0-039F7E8B5E84}" srcOrd="1" destOrd="0" presId="urn:microsoft.com/office/officeart/2005/8/layout/radial1"/>
    <dgm:cxn modelId="{209E145D-162E-4E75-99A9-FC73CB066C01}" type="presOf" srcId="{2A06714A-1D89-43A6-ACB5-9A43C7E7D883}" destId="{9FF859F6-61FB-400C-8DA7-87A72EE4CB37}" srcOrd="0" destOrd="0" presId="urn:microsoft.com/office/officeart/2005/8/layout/radial1"/>
    <dgm:cxn modelId="{75997F6C-3557-4DEE-9B2A-1964BE3F8B41}" srcId="{2CE4AC44-B9C7-4BD2-88AA-1019C51C568B}" destId="{9EBAE2A6-6393-4F41-AA05-D2F93E9EFB75}" srcOrd="0" destOrd="0" parTransId="{6F52C08B-EE60-451C-A8FA-75CFA0E2ABB8}" sibTransId="{F714A3FE-943A-477C-9B97-84E4CF067761}"/>
    <dgm:cxn modelId="{4BFEF76C-70B7-429F-BEEF-8A5CD43826E7}" type="presOf" srcId="{E1E08300-2E12-40E0-9695-F09D2224B7EF}" destId="{29F39D13-D8C5-47DE-958B-5437724951F3}" srcOrd="0" destOrd="0" presId="urn:microsoft.com/office/officeart/2005/8/layout/radial1"/>
    <dgm:cxn modelId="{2E8C9553-B15F-4AFD-8644-B800029335AB}" type="presOf" srcId="{9EBAE2A6-6393-4F41-AA05-D2F93E9EFB75}" destId="{025E2379-1A28-4A90-B193-2D92B048B0E7}" srcOrd="0" destOrd="0" presId="urn:microsoft.com/office/officeart/2005/8/layout/radial1"/>
    <dgm:cxn modelId="{347F2076-7EF2-45EE-8EB0-B0A70DBFDEF5}" type="presOf" srcId="{9FB1BD97-338A-4752-ACFC-40984BAF40ED}" destId="{D82C5A02-618E-473F-981F-FE845C3F77A5}" srcOrd="1" destOrd="0" presId="urn:microsoft.com/office/officeart/2005/8/layout/radial1"/>
    <dgm:cxn modelId="{5E476458-8A71-4E19-AD57-9C2B2BDC7E67}" type="presOf" srcId="{BE6460EE-C8CD-4C64-A23C-28C1299DA6B1}" destId="{C67FF8AB-08CA-4297-9959-F0E3953DEE64}" srcOrd="0" destOrd="0" presId="urn:microsoft.com/office/officeart/2005/8/layout/radial1"/>
    <dgm:cxn modelId="{5CFA0359-43A9-481C-BE12-1064B8BB08D1}" type="presOf" srcId="{D6C95ED6-97B4-4FD4-BE48-0F2089F059C0}" destId="{3DA2DB17-8D93-481C-864F-0523BF555B28}" srcOrd="0" destOrd="0" presId="urn:microsoft.com/office/officeart/2005/8/layout/radial1"/>
    <dgm:cxn modelId="{6A254C93-BE72-434C-A49C-AC252215066A}" type="presOf" srcId="{09085D56-5B65-48E3-BFD1-7D8BDFCCDCD5}" destId="{AD46F543-DADE-49B4-8866-8A821937E80E}" srcOrd="0" destOrd="0" presId="urn:microsoft.com/office/officeart/2005/8/layout/radial1"/>
    <dgm:cxn modelId="{95F7B69D-8100-4F46-B293-67C06157CDD1}" srcId="{9EBAE2A6-6393-4F41-AA05-D2F93E9EFB75}" destId="{3B233664-D0C1-4587-9379-C7E3445919DD}" srcOrd="3" destOrd="0" parTransId="{09085D56-5B65-48E3-BFD1-7D8BDFCCDCD5}" sibTransId="{2187209F-C877-4793-B5AA-2D7B0D3015B5}"/>
    <dgm:cxn modelId="{F045A09F-3EFB-4840-9AF8-B56AEE840EF6}" type="presOf" srcId="{F8F7223A-54D7-4EF4-820B-3AAD8E8620AB}" destId="{7FE0D19A-F167-435B-A37C-4A4003D067F0}" srcOrd="1" destOrd="0" presId="urn:microsoft.com/office/officeart/2005/8/layout/radial1"/>
    <dgm:cxn modelId="{43BA60AB-E2F6-40BC-961B-FCAFB113D0BB}" type="presOf" srcId="{2515AED8-2EE0-4353-B25A-56DA06B3AE97}" destId="{65BB3C02-2C70-42AB-B164-B8933AB18634}" srcOrd="0" destOrd="0" presId="urn:microsoft.com/office/officeart/2005/8/layout/radial1"/>
    <dgm:cxn modelId="{980B89AB-365D-4D6D-9B93-35063552AE1F}" type="presOf" srcId="{AEA84FD0-DB0A-4415-A663-067EF166732F}" destId="{B1EF9AB8-CD3D-47AE-8794-24643574BEB6}" srcOrd="0" destOrd="0" presId="urn:microsoft.com/office/officeart/2005/8/layout/radial1"/>
    <dgm:cxn modelId="{FEC7CBAF-06A1-48F1-8FD0-4A6E0B575D88}" type="presOf" srcId="{09085D56-5B65-48E3-BFD1-7D8BDFCCDCD5}" destId="{EB04A454-D30F-469B-B354-89868D132BDB}" srcOrd="1" destOrd="0" presId="urn:microsoft.com/office/officeart/2005/8/layout/radial1"/>
    <dgm:cxn modelId="{76F3F1BB-E27F-4D11-A133-B41EB53BF6B1}" type="presOf" srcId="{E2593839-2C41-4631-89FA-1DD40E202514}" destId="{ED62B25E-CFD2-4711-84D8-DD642DBCAC20}" srcOrd="1" destOrd="0" presId="urn:microsoft.com/office/officeart/2005/8/layout/radial1"/>
    <dgm:cxn modelId="{227ABDBD-EB54-41AB-8D11-DD295DE2D412}" type="presOf" srcId="{E2593839-2C41-4631-89FA-1DD40E202514}" destId="{81245D35-D92E-4FEF-972C-0E7C03914FB7}" srcOrd="0" destOrd="0" presId="urn:microsoft.com/office/officeart/2005/8/layout/radial1"/>
    <dgm:cxn modelId="{8A2657D6-4698-4777-9BA3-7BD465E098EC}" srcId="{9EBAE2A6-6393-4F41-AA05-D2F93E9EFB75}" destId="{A71B8EF0-61AB-4E23-B90D-C8CDEEC53939}" srcOrd="2" destOrd="0" parTransId="{E2593839-2C41-4631-89FA-1DD40E202514}" sibTransId="{D0475D06-F43F-46BB-A606-B635AF109C7A}"/>
    <dgm:cxn modelId="{4772C1DD-2DCE-4C45-BF3D-0145A792572B}" srcId="{9EBAE2A6-6393-4F41-AA05-D2F93E9EFB75}" destId="{E1E08300-2E12-40E0-9695-F09D2224B7EF}" srcOrd="5" destOrd="0" parTransId="{9FB1BD97-338A-4752-ACFC-40984BAF40ED}" sibTransId="{8D952D3D-CFA8-4936-8F5E-F042AB98A6F8}"/>
    <dgm:cxn modelId="{791446E6-1874-404E-A792-ECB6BF7D8368}" srcId="{9EBAE2A6-6393-4F41-AA05-D2F93E9EFB75}" destId="{BE6460EE-C8CD-4C64-A23C-28C1299DA6B1}" srcOrd="0" destOrd="0" parTransId="{D6C95ED6-97B4-4FD4-BE48-0F2089F059C0}" sibTransId="{1086B89A-E5E3-4FF3-B282-36152C6FDF1F}"/>
    <dgm:cxn modelId="{50E85BE9-29CC-4094-9333-94150AAF3069}" type="presOf" srcId="{9FB1BD97-338A-4752-ACFC-40984BAF40ED}" destId="{32C09D7A-18B0-43E4-A1B2-3898383D325F}" srcOrd="0" destOrd="0" presId="urn:microsoft.com/office/officeart/2005/8/layout/radial1"/>
    <dgm:cxn modelId="{4BB322F8-0079-48EE-8C1C-2B2A388D95D8}" type="presOf" srcId="{3B233664-D0C1-4587-9379-C7E3445919DD}" destId="{EC15A628-C5C3-45DE-8C20-2D7010C79087}" srcOrd="0" destOrd="0" presId="urn:microsoft.com/office/officeart/2005/8/layout/radial1"/>
    <dgm:cxn modelId="{3F8A6DF9-B2BD-4B51-8716-406955DFF628}" type="presOf" srcId="{A71B8EF0-61AB-4E23-B90D-C8CDEEC53939}" destId="{7F2969E1-01A1-4855-8720-D26D1727FB2F}" srcOrd="0" destOrd="0" presId="urn:microsoft.com/office/officeart/2005/8/layout/radial1"/>
    <dgm:cxn modelId="{9441B8FC-7F62-4337-9E61-5036DCD7F84B}" srcId="{9EBAE2A6-6393-4F41-AA05-D2F93E9EFB75}" destId="{AEA84FD0-DB0A-4415-A663-067EF166732F}" srcOrd="4" destOrd="0" parTransId="{2A06714A-1D89-43A6-ACB5-9A43C7E7D883}" sibTransId="{F53E3D0A-E287-4507-9384-85F573FFFBFB}"/>
    <dgm:cxn modelId="{09D02820-61F0-4F31-B1A0-049EDA0E022F}" type="presParOf" srcId="{AB0F18D9-143A-41F5-AAFC-38CF45526D8F}" destId="{025E2379-1A28-4A90-B193-2D92B048B0E7}" srcOrd="0" destOrd="0" presId="urn:microsoft.com/office/officeart/2005/8/layout/radial1"/>
    <dgm:cxn modelId="{587DC76E-FB87-497C-BCDF-0B58E487BC7A}" type="presParOf" srcId="{AB0F18D9-143A-41F5-AAFC-38CF45526D8F}" destId="{3DA2DB17-8D93-481C-864F-0523BF555B28}" srcOrd="1" destOrd="0" presId="urn:microsoft.com/office/officeart/2005/8/layout/radial1"/>
    <dgm:cxn modelId="{C82901EB-3BD2-4E41-8631-1CF6A0A5DAE0}" type="presParOf" srcId="{3DA2DB17-8D93-481C-864F-0523BF555B28}" destId="{B1D31293-3289-45C0-BE55-DC9159A6DD9E}" srcOrd="0" destOrd="0" presId="urn:microsoft.com/office/officeart/2005/8/layout/radial1"/>
    <dgm:cxn modelId="{EBD01309-C9D8-4932-990E-9D39DAD51A5F}" type="presParOf" srcId="{AB0F18D9-143A-41F5-AAFC-38CF45526D8F}" destId="{C67FF8AB-08CA-4297-9959-F0E3953DEE64}" srcOrd="2" destOrd="0" presId="urn:microsoft.com/office/officeart/2005/8/layout/radial1"/>
    <dgm:cxn modelId="{0F12D00D-4788-4B2F-B184-5F8EDC00053E}" type="presParOf" srcId="{AB0F18D9-143A-41F5-AAFC-38CF45526D8F}" destId="{9B1E5B2E-6DF6-4E82-A600-6643BE28D723}" srcOrd="3" destOrd="0" presId="urn:microsoft.com/office/officeart/2005/8/layout/radial1"/>
    <dgm:cxn modelId="{7A7DB4B4-A5F1-4A9E-8613-D77264BE9947}" type="presParOf" srcId="{9B1E5B2E-6DF6-4E82-A600-6643BE28D723}" destId="{7FE0D19A-F167-435B-A37C-4A4003D067F0}" srcOrd="0" destOrd="0" presId="urn:microsoft.com/office/officeart/2005/8/layout/radial1"/>
    <dgm:cxn modelId="{2BCE9092-5F8E-4C90-86E5-1B7F2C275612}" type="presParOf" srcId="{AB0F18D9-143A-41F5-AAFC-38CF45526D8F}" destId="{65BB3C02-2C70-42AB-B164-B8933AB18634}" srcOrd="4" destOrd="0" presId="urn:microsoft.com/office/officeart/2005/8/layout/radial1"/>
    <dgm:cxn modelId="{40F228A5-7EF2-4712-8437-4EFA72EABB53}" type="presParOf" srcId="{AB0F18D9-143A-41F5-AAFC-38CF45526D8F}" destId="{81245D35-D92E-4FEF-972C-0E7C03914FB7}" srcOrd="5" destOrd="0" presId="urn:microsoft.com/office/officeart/2005/8/layout/radial1"/>
    <dgm:cxn modelId="{6FA2596D-A925-4EBF-8E03-8FCA382B6480}" type="presParOf" srcId="{81245D35-D92E-4FEF-972C-0E7C03914FB7}" destId="{ED62B25E-CFD2-4711-84D8-DD642DBCAC20}" srcOrd="0" destOrd="0" presId="urn:microsoft.com/office/officeart/2005/8/layout/radial1"/>
    <dgm:cxn modelId="{B6977532-0F01-4319-80EC-19644B1BBB75}" type="presParOf" srcId="{AB0F18D9-143A-41F5-AAFC-38CF45526D8F}" destId="{7F2969E1-01A1-4855-8720-D26D1727FB2F}" srcOrd="6" destOrd="0" presId="urn:microsoft.com/office/officeart/2005/8/layout/radial1"/>
    <dgm:cxn modelId="{13A5B2CC-D2F4-4CA9-9788-9D0A0082EFBE}" type="presParOf" srcId="{AB0F18D9-143A-41F5-AAFC-38CF45526D8F}" destId="{AD46F543-DADE-49B4-8866-8A821937E80E}" srcOrd="7" destOrd="0" presId="urn:microsoft.com/office/officeart/2005/8/layout/radial1"/>
    <dgm:cxn modelId="{9A251733-7517-4AB7-9880-026B11DA6C2C}" type="presParOf" srcId="{AD46F543-DADE-49B4-8866-8A821937E80E}" destId="{EB04A454-D30F-469B-B354-89868D132BDB}" srcOrd="0" destOrd="0" presId="urn:microsoft.com/office/officeart/2005/8/layout/radial1"/>
    <dgm:cxn modelId="{BC1DBD9C-1A26-4254-A384-93C89C486B7D}" type="presParOf" srcId="{AB0F18D9-143A-41F5-AAFC-38CF45526D8F}" destId="{EC15A628-C5C3-45DE-8C20-2D7010C79087}" srcOrd="8" destOrd="0" presId="urn:microsoft.com/office/officeart/2005/8/layout/radial1"/>
    <dgm:cxn modelId="{FE1B1A41-6092-45AC-BAA5-7EA30138A175}" type="presParOf" srcId="{AB0F18D9-143A-41F5-AAFC-38CF45526D8F}" destId="{9FF859F6-61FB-400C-8DA7-87A72EE4CB37}" srcOrd="9" destOrd="0" presId="urn:microsoft.com/office/officeart/2005/8/layout/radial1"/>
    <dgm:cxn modelId="{4443CB21-F4D4-4025-B1CE-FA2FD1A7C9D0}" type="presParOf" srcId="{9FF859F6-61FB-400C-8DA7-87A72EE4CB37}" destId="{0DC58570-6200-4EAC-A3A0-039F7E8B5E84}" srcOrd="0" destOrd="0" presId="urn:microsoft.com/office/officeart/2005/8/layout/radial1"/>
    <dgm:cxn modelId="{007FE2E2-3AD0-4077-BC0C-F9F49F0EDF82}" type="presParOf" srcId="{AB0F18D9-143A-41F5-AAFC-38CF45526D8F}" destId="{B1EF9AB8-CD3D-47AE-8794-24643574BEB6}" srcOrd="10" destOrd="0" presId="urn:microsoft.com/office/officeart/2005/8/layout/radial1"/>
    <dgm:cxn modelId="{4CDEABA9-A9B2-4DE1-83A3-32583CC486CC}" type="presParOf" srcId="{AB0F18D9-143A-41F5-AAFC-38CF45526D8F}" destId="{32C09D7A-18B0-43E4-A1B2-3898383D325F}" srcOrd="11" destOrd="0" presId="urn:microsoft.com/office/officeart/2005/8/layout/radial1"/>
    <dgm:cxn modelId="{68F06AA9-87CC-419A-A24A-6BC12418E7AD}" type="presParOf" srcId="{32C09D7A-18B0-43E4-A1B2-3898383D325F}" destId="{D82C5A02-618E-473F-981F-FE845C3F77A5}" srcOrd="0" destOrd="0" presId="urn:microsoft.com/office/officeart/2005/8/layout/radial1"/>
    <dgm:cxn modelId="{31A0C4BE-ECF0-4ECB-94E9-A876530C7EAB}" type="presParOf" srcId="{AB0F18D9-143A-41F5-AAFC-38CF45526D8F}" destId="{29F39D13-D8C5-47DE-958B-5437724951F3}" srcOrd="12"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3_2" csCatId="accent3" phldr="1"/>
      <dgm:spPr/>
    </dgm:pt>
    <dgm:pt modelId="{FCC328EA-EEAB-4523-9378-5945A99E7888}">
      <dgm:prSet phldrT="[Tekst]" custT="1"/>
      <dgm:spPr>
        <a:xfrm>
          <a:off x="7868" y="0"/>
          <a:ext cx="4025016"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 wyniku tego Wielkopolska osiągnięła efektywność zatrudnieniową na poziomie </a:t>
          </a:r>
          <a:r>
            <a:rPr lang="pl-PL" sz="1050" b="1">
              <a:latin typeface="Calibri" panose="020F0502020204030204"/>
              <a:ea typeface="+mn-ea"/>
              <a:cs typeface="+mn-cs"/>
            </a:rPr>
            <a:t>92,99%, </a:t>
          </a:r>
          <a:r>
            <a:rPr lang="pl-PL" sz="1050">
              <a:latin typeface="Calibri" panose="020F0502020204030204"/>
              <a:ea typeface="+mn-ea"/>
              <a:cs typeface="+mn-cs"/>
            </a:rPr>
            <a:t>która była wyższa od średniej krajowej o 4,94 pkt. procentowego. </a:t>
          </a:r>
        </a:p>
        <a:p>
          <a:pPr>
            <a:buNone/>
          </a:pPr>
          <a:endParaRPr lang="pl-PL" sz="1050">
            <a:latin typeface="Calibri" panose="020F0502020204030204"/>
            <a:ea typeface="+mn-ea"/>
            <a:cs typeface="+mn-cs"/>
          </a:endParaRP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100196" custScaleY="80935" custLinFactNeighborX="-98" custLinFactNeighborY="46642">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3_2" csCatId="accent3" phldr="1"/>
      <dgm:spPr/>
    </dgm:pt>
    <dgm:pt modelId="{FCC328EA-EEAB-4523-9378-5945A99E7888}">
      <dgm:prSet phldrT="[Tekst]" custT="1"/>
      <dgm:spPr>
        <a:xfrm>
          <a:off x="6862" y="0"/>
          <a:ext cx="3906634"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Wskaźnik efektywności kosztowej wyniósł </a:t>
          </a:r>
          <a:r>
            <a:rPr lang="pl-PL" sz="1050" b="1">
              <a:latin typeface="Calibri" panose="020F0502020204030204"/>
              <a:ea typeface="+mn-ea"/>
              <a:cs typeface="+mn-cs"/>
            </a:rPr>
            <a:t>15 742,86 zł</a:t>
          </a:r>
          <a:r>
            <a:rPr lang="pl-PL" sz="1050">
              <a:latin typeface="Calibri" panose="020F0502020204030204"/>
              <a:ea typeface="+mn-ea"/>
              <a:cs typeface="+mn-cs"/>
            </a:rPr>
            <a:t>, nie przekraczając wskaźnika średniej krajowej, który wynosił 18 647,39 zł.</a:t>
          </a: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213167" custScaleY="80935" custLinFactNeighborX="3451" custLinFactNeighborY="-11253">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1_2" csCatId="accent1" phldr="1"/>
      <dgm:spPr/>
    </dgm:pt>
    <dgm:pt modelId="{362F0517-2632-446F-9133-807353CA41DC}">
      <dgm:prSet custT="1"/>
      <dgm:spPr>
        <a:xfrm>
          <a:off x="45815" y="0"/>
          <a:ext cx="4105942" cy="431800"/>
        </a:xfrm>
        <a:prstGeom prst="roundRect">
          <a:avLst>
            <a:gd name="adj" fmla="val 10000"/>
          </a:avLst>
        </a:prstGeom>
      </dgm:spPr>
      <dgm:t>
        <a:bodyPr/>
        <a:lstStyle/>
        <a:p>
          <a:pPr>
            <a:buNone/>
          </a:pPr>
          <a:r>
            <a:rPr lang="pl-PL" sz="1050">
              <a:latin typeface="Calibri" panose="020F0502020204030204"/>
              <a:ea typeface="+mn-ea"/>
              <a:cs typeface="+mn-cs"/>
            </a:rPr>
            <a:t>W 2022 roku w ramach tej formy: </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96015" custScaleY="108808" custLinFactNeighborX="6037" custLinFactNeighborY="-2794">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EB9EE13-DC21-4D37-ABE5-560B56C75869}" type="doc">
      <dgm:prSet loTypeId="urn:microsoft.com/office/officeart/2005/8/layout/process1" loCatId="process" qsTypeId="urn:microsoft.com/office/officeart/2005/8/quickstyle/simple3" qsCatId="simple" csTypeId="urn:microsoft.com/office/officeart/2005/8/colors/accent4_3" csCatId="accent4" phldr="1"/>
      <dgm:spPr/>
    </dgm:pt>
    <dgm:pt modelId="{9ACCFAF9-9BD9-4629-AE80-A1DA5A44E056}">
      <dgm:prSet phldrT="[Tekst]" custT="1"/>
      <dgm:spPr>
        <a:xfrm>
          <a:off x="3591" y="39920"/>
          <a:ext cx="1073432" cy="644059"/>
        </a:xfrm>
        <a:prstGeom prst="roundRect">
          <a:avLst>
            <a:gd name="adj" fmla="val 10000"/>
          </a:avLst>
        </a:prstGeom>
      </dgm:spPr>
      <dgm:t>
        <a:bodyPr/>
        <a:lstStyle/>
        <a:p>
          <a:pPr>
            <a:buNone/>
          </a:pPr>
          <a:r>
            <a:rPr lang="pl-PL" sz="1100">
              <a:latin typeface="Calibri" panose="020F0502020204030204"/>
              <a:ea typeface="+mn-ea"/>
              <a:cs typeface="+mn-cs"/>
            </a:rPr>
            <a:t>skorzystało </a:t>
          </a:r>
          <a:br>
            <a:rPr lang="pl-PL" sz="1100">
              <a:latin typeface="Calibri" panose="020F0502020204030204"/>
              <a:ea typeface="+mn-ea"/>
              <a:cs typeface="+mn-cs"/>
            </a:rPr>
          </a:br>
          <a:r>
            <a:rPr lang="pl-PL" sz="1100" b="1">
              <a:latin typeface="Calibri" panose="020F0502020204030204"/>
              <a:ea typeface="+mn-ea"/>
              <a:cs typeface="+mn-cs"/>
            </a:rPr>
            <a:t>2 470 </a:t>
          </a:r>
          <a:r>
            <a:rPr lang="pl-PL" sz="1100">
              <a:latin typeface="Calibri" panose="020F0502020204030204"/>
              <a:ea typeface="+mn-ea"/>
              <a:cs typeface="+mn-cs"/>
            </a:rPr>
            <a:t>osób </a:t>
          </a:r>
          <a:br>
            <a:rPr lang="pl-PL" sz="1100">
              <a:latin typeface="Calibri" panose="020F0502020204030204"/>
              <a:ea typeface="+mn-ea"/>
              <a:cs typeface="+mn-cs"/>
            </a:rPr>
          </a:br>
          <a:endParaRPr lang="pl-PL" sz="1100">
            <a:latin typeface="Calibri" panose="020F0502020204030204"/>
            <a:ea typeface="+mn-ea"/>
            <a:cs typeface="+mn-cs"/>
          </a:endParaRPr>
        </a:p>
      </dgm:t>
    </dgm:pt>
    <dgm:pt modelId="{5A572CBD-FD0E-402C-85FE-B39946C900B4}" type="parTrans" cxnId="{80B408AA-AEA2-4AEA-B3FD-D585E11107CE}">
      <dgm:prSet/>
      <dgm:spPr/>
      <dgm:t>
        <a:bodyPr/>
        <a:lstStyle/>
        <a:p>
          <a:endParaRPr lang="pl-PL"/>
        </a:p>
      </dgm:t>
    </dgm:pt>
    <dgm:pt modelId="{A3017EBA-D1DE-4324-A5F9-30158E4963BB}" type="sibTrans" cxnId="{80B408AA-AEA2-4AEA-B3FD-D585E11107CE}">
      <dgm:prSet/>
      <dgm:spPr>
        <a:xfrm>
          <a:off x="1184366" y="228844"/>
          <a:ext cx="227567" cy="266211"/>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BC1171F9-2148-4765-B2FC-2BF95A85846E}">
      <dgm:prSet phldrT="[Tekst]" custT="1"/>
      <dgm:spPr>
        <a:xfrm>
          <a:off x="1506396" y="39920"/>
          <a:ext cx="1073432" cy="644059"/>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zakończyły </a:t>
          </a:r>
          <a:br>
            <a:rPr lang="pl-PL" sz="1100">
              <a:latin typeface="Calibri" panose="020F0502020204030204"/>
              <a:ea typeface="+mn-ea"/>
              <a:cs typeface="+mn-cs"/>
            </a:rPr>
          </a:br>
          <a:r>
            <a:rPr lang="pl-PL" sz="1100">
              <a:latin typeface="Calibri" panose="020F0502020204030204"/>
              <a:ea typeface="+mn-ea"/>
              <a:cs typeface="+mn-cs"/>
            </a:rPr>
            <a:t>aktywną formę </a:t>
          </a:r>
          <a:br>
            <a:rPr lang="pl-PL" sz="1100">
              <a:latin typeface="Calibri" panose="020F0502020204030204"/>
              <a:ea typeface="+mn-ea"/>
              <a:cs typeface="+mn-cs"/>
            </a:rPr>
          </a:br>
          <a:r>
            <a:rPr lang="pl-PL" sz="1100" b="1">
              <a:latin typeface="Calibri" panose="020F0502020204030204"/>
              <a:ea typeface="+mn-ea"/>
              <a:cs typeface="+mn-cs"/>
            </a:rPr>
            <a:t>1 732 </a:t>
          </a:r>
          <a:r>
            <a:rPr lang="pl-PL" sz="1100">
              <a:latin typeface="Calibri" panose="020F0502020204030204"/>
              <a:ea typeface="+mn-ea"/>
              <a:cs typeface="+mn-cs"/>
            </a:rPr>
            <a:t>osoby </a:t>
          </a:r>
          <a:br>
            <a:rPr lang="pl-PL" sz="1100">
              <a:latin typeface="Calibri" panose="020F0502020204030204"/>
              <a:ea typeface="+mn-ea"/>
              <a:cs typeface="+mn-cs"/>
            </a:rPr>
          </a:br>
          <a:br>
            <a:rPr lang="pl-PL" sz="1100">
              <a:latin typeface="Calibri" panose="020F0502020204030204"/>
              <a:ea typeface="+mn-ea"/>
              <a:cs typeface="+mn-cs"/>
            </a:rPr>
          </a:br>
          <a:r>
            <a:rPr lang="pl-PL" sz="1000">
              <a:latin typeface="Calibri" panose="020F0502020204030204"/>
              <a:ea typeface="+mn-ea"/>
              <a:cs typeface="+mn-cs"/>
            </a:rPr>
            <a:t> </a:t>
          </a:r>
          <a:endParaRPr lang="pl-PL" sz="1100">
            <a:latin typeface="Calibri" panose="020F0502020204030204"/>
            <a:ea typeface="+mn-ea"/>
            <a:cs typeface="+mn-cs"/>
          </a:endParaRPr>
        </a:p>
      </dgm:t>
    </dgm:pt>
    <dgm:pt modelId="{A66F1E15-923F-4AFB-A9A3-1E054A655C85}" type="parTrans" cxnId="{34E48199-B171-4983-88E5-7DDA08F491EC}">
      <dgm:prSet/>
      <dgm:spPr/>
      <dgm:t>
        <a:bodyPr/>
        <a:lstStyle/>
        <a:p>
          <a:endParaRPr lang="pl-PL"/>
        </a:p>
      </dgm:t>
    </dgm:pt>
    <dgm:pt modelId="{331EB5DB-E7D1-40D5-94D6-78C3AA3DDB4F}" type="sibTrans" cxnId="{34E48199-B171-4983-88E5-7DDA08F491EC}">
      <dgm:prSet/>
      <dgm:spPr>
        <a:xfrm>
          <a:off x="2687171" y="228844"/>
          <a:ext cx="227567" cy="266211"/>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0FFEE9D4-BF29-451F-94D7-5C6059A1A0A5}">
      <dgm:prSet phldrT="[Tekst]" custT="1"/>
      <dgm:spPr>
        <a:xfrm>
          <a:off x="3009201" y="39920"/>
          <a:ext cx="1073432" cy="644059"/>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otrzymało zatrudnienie </a:t>
          </a:r>
          <a:br>
            <a:rPr lang="pl-PL" sz="1100">
              <a:latin typeface="Calibri" panose="020F0502020204030204"/>
              <a:ea typeface="+mn-ea"/>
              <a:cs typeface="+mn-cs"/>
            </a:rPr>
          </a:br>
          <a:r>
            <a:rPr lang="pl-PL" sz="1100" b="1">
              <a:latin typeface="Calibri" panose="020F0502020204030204"/>
              <a:ea typeface="+mn-ea"/>
              <a:cs typeface="+mn-cs"/>
            </a:rPr>
            <a:t>1 601 </a:t>
          </a:r>
          <a:r>
            <a:rPr lang="pl-PL" sz="1100">
              <a:latin typeface="Calibri" panose="020F0502020204030204"/>
              <a:ea typeface="+mn-ea"/>
              <a:cs typeface="+mn-cs"/>
            </a:rPr>
            <a:t>osób</a:t>
          </a:r>
          <a:br>
            <a:rPr lang="pl-PL" sz="1100">
              <a:latin typeface="Calibri" panose="020F0502020204030204"/>
              <a:ea typeface="+mn-ea"/>
              <a:cs typeface="+mn-cs"/>
            </a:rPr>
          </a:br>
          <a:br>
            <a:rPr lang="pl-PL" sz="1100">
              <a:latin typeface="Calibri" panose="020F0502020204030204"/>
              <a:ea typeface="+mn-ea"/>
              <a:cs typeface="+mn-cs"/>
            </a:rPr>
          </a:br>
          <a:endParaRPr lang="pl-PL" sz="1100">
            <a:latin typeface="Calibri" panose="020F0502020204030204"/>
            <a:ea typeface="+mn-ea"/>
            <a:cs typeface="+mn-cs"/>
          </a:endParaRPr>
        </a:p>
      </dgm:t>
    </dgm:pt>
    <dgm:pt modelId="{547F7C2D-CBDD-4829-AC7B-4B5BDC46B1BD}" type="parTrans" cxnId="{341BB464-3BF6-4F0E-A235-578FB87FF576}">
      <dgm:prSet/>
      <dgm:spPr/>
      <dgm:t>
        <a:bodyPr/>
        <a:lstStyle/>
        <a:p>
          <a:endParaRPr lang="pl-PL"/>
        </a:p>
      </dgm:t>
    </dgm:pt>
    <dgm:pt modelId="{085B8B23-F8EE-4B31-AA72-EC78A0389633}" type="sibTrans" cxnId="{341BB464-3BF6-4F0E-A235-578FB87FF576}">
      <dgm:prSet/>
      <dgm:spPr/>
      <dgm:t>
        <a:bodyPr/>
        <a:lstStyle/>
        <a:p>
          <a:endParaRPr lang="pl-PL"/>
        </a:p>
      </dgm:t>
    </dgm:pt>
    <dgm:pt modelId="{9CDA3705-01FA-41A7-8D73-AB1B4A90804B}" type="pres">
      <dgm:prSet presAssocID="{1EB9EE13-DC21-4D37-ABE5-560B56C75869}" presName="Name0" presStyleCnt="0">
        <dgm:presLayoutVars>
          <dgm:dir/>
          <dgm:resizeHandles val="exact"/>
        </dgm:presLayoutVars>
      </dgm:prSet>
      <dgm:spPr/>
    </dgm:pt>
    <dgm:pt modelId="{47D96CB9-DAFB-4191-B262-C30FBC07698A}" type="pres">
      <dgm:prSet presAssocID="{9ACCFAF9-9BD9-4629-AE80-A1DA5A44E056}" presName="node" presStyleLbl="node1" presStyleIdx="0" presStyleCnt="3" custScaleX="115039">
        <dgm:presLayoutVars>
          <dgm:bulletEnabled val="1"/>
        </dgm:presLayoutVars>
      </dgm:prSet>
      <dgm:spPr/>
    </dgm:pt>
    <dgm:pt modelId="{B579A203-D018-4A28-943F-D3BB935F8546}" type="pres">
      <dgm:prSet presAssocID="{A3017EBA-D1DE-4324-A5F9-30158E4963BB}" presName="sibTrans" presStyleLbl="sibTrans2D1" presStyleIdx="0" presStyleCnt="2"/>
      <dgm:spPr/>
    </dgm:pt>
    <dgm:pt modelId="{FAA13841-BD9D-4510-99D6-EDC0800E9330}" type="pres">
      <dgm:prSet presAssocID="{A3017EBA-D1DE-4324-A5F9-30158E4963BB}" presName="connectorText" presStyleLbl="sibTrans2D1" presStyleIdx="0" presStyleCnt="2"/>
      <dgm:spPr/>
    </dgm:pt>
    <dgm:pt modelId="{E5D1EA6A-B2F3-4C75-B94F-18D264E540FD}" type="pres">
      <dgm:prSet presAssocID="{BC1171F9-2148-4765-B2FC-2BF95A85846E}" presName="node" presStyleLbl="node1" presStyleIdx="1" presStyleCnt="3" custScaleX="119676">
        <dgm:presLayoutVars>
          <dgm:bulletEnabled val="1"/>
        </dgm:presLayoutVars>
      </dgm:prSet>
      <dgm:spPr/>
    </dgm:pt>
    <dgm:pt modelId="{B319A9AE-398B-4F5F-A36D-123AD4E2B0A0}" type="pres">
      <dgm:prSet presAssocID="{331EB5DB-E7D1-40D5-94D6-78C3AA3DDB4F}" presName="sibTrans" presStyleLbl="sibTrans2D1" presStyleIdx="1" presStyleCnt="2"/>
      <dgm:spPr/>
    </dgm:pt>
    <dgm:pt modelId="{C920D79A-C26B-4D2E-A07E-1449C78A4FCF}" type="pres">
      <dgm:prSet presAssocID="{331EB5DB-E7D1-40D5-94D6-78C3AA3DDB4F}" presName="connectorText" presStyleLbl="sibTrans2D1" presStyleIdx="1" presStyleCnt="2"/>
      <dgm:spPr/>
    </dgm:pt>
    <dgm:pt modelId="{1DF81AF9-E37D-4D83-82F5-5D2DDFCB8ACA}" type="pres">
      <dgm:prSet presAssocID="{0FFEE9D4-BF29-451F-94D7-5C6059A1A0A5}" presName="node" presStyleLbl="node1" presStyleIdx="2" presStyleCnt="3" custScaleX="117673">
        <dgm:presLayoutVars>
          <dgm:bulletEnabled val="1"/>
        </dgm:presLayoutVars>
      </dgm:prSet>
      <dgm:spPr/>
    </dgm:pt>
  </dgm:ptLst>
  <dgm:cxnLst>
    <dgm:cxn modelId="{C7EAA81D-B285-4FDB-BC87-F9B63144126B}" type="presOf" srcId="{BC1171F9-2148-4765-B2FC-2BF95A85846E}" destId="{E5D1EA6A-B2F3-4C75-B94F-18D264E540FD}" srcOrd="0" destOrd="0" presId="urn:microsoft.com/office/officeart/2005/8/layout/process1"/>
    <dgm:cxn modelId="{3206841E-A1E8-4B2C-83AF-9FB67DBD22F3}" type="presOf" srcId="{A3017EBA-D1DE-4324-A5F9-30158E4963BB}" destId="{FAA13841-BD9D-4510-99D6-EDC0800E9330}" srcOrd="1" destOrd="0" presId="urn:microsoft.com/office/officeart/2005/8/layout/process1"/>
    <dgm:cxn modelId="{F78EE628-FF34-4738-9565-C356C5F0BF8D}" type="presOf" srcId="{1EB9EE13-DC21-4D37-ABE5-560B56C75869}" destId="{9CDA3705-01FA-41A7-8D73-AB1B4A90804B}" srcOrd="0" destOrd="0" presId="urn:microsoft.com/office/officeart/2005/8/layout/process1"/>
    <dgm:cxn modelId="{806FA239-A77B-41EA-AE8E-C51BADB6809A}" type="presOf" srcId="{331EB5DB-E7D1-40D5-94D6-78C3AA3DDB4F}" destId="{C920D79A-C26B-4D2E-A07E-1449C78A4FCF}" srcOrd="1" destOrd="0" presId="urn:microsoft.com/office/officeart/2005/8/layout/process1"/>
    <dgm:cxn modelId="{341BB464-3BF6-4F0E-A235-578FB87FF576}" srcId="{1EB9EE13-DC21-4D37-ABE5-560B56C75869}" destId="{0FFEE9D4-BF29-451F-94D7-5C6059A1A0A5}" srcOrd="2" destOrd="0" parTransId="{547F7C2D-CBDD-4829-AC7B-4B5BDC46B1BD}" sibTransId="{085B8B23-F8EE-4B31-AA72-EC78A0389633}"/>
    <dgm:cxn modelId="{34E48199-B171-4983-88E5-7DDA08F491EC}" srcId="{1EB9EE13-DC21-4D37-ABE5-560B56C75869}" destId="{BC1171F9-2148-4765-B2FC-2BF95A85846E}" srcOrd="1" destOrd="0" parTransId="{A66F1E15-923F-4AFB-A9A3-1E054A655C85}" sibTransId="{331EB5DB-E7D1-40D5-94D6-78C3AA3DDB4F}"/>
    <dgm:cxn modelId="{80B408AA-AEA2-4AEA-B3FD-D585E11107CE}" srcId="{1EB9EE13-DC21-4D37-ABE5-560B56C75869}" destId="{9ACCFAF9-9BD9-4629-AE80-A1DA5A44E056}" srcOrd="0" destOrd="0" parTransId="{5A572CBD-FD0E-402C-85FE-B39946C900B4}" sibTransId="{A3017EBA-D1DE-4324-A5F9-30158E4963BB}"/>
    <dgm:cxn modelId="{E31059AE-C599-410E-88BD-2A5C0ADBC28B}" type="presOf" srcId="{A3017EBA-D1DE-4324-A5F9-30158E4963BB}" destId="{B579A203-D018-4A28-943F-D3BB935F8546}" srcOrd="0" destOrd="0" presId="urn:microsoft.com/office/officeart/2005/8/layout/process1"/>
    <dgm:cxn modelId="{037D86AF-241D-4EEF-9693-FF7D73849792}" type="presOf" srcId="{9ACCFAF9-9BD9-4629-AE80-A1DA5A44E056}" destId="{47D96CB9-DAFB-4191-B262-C30FBC07698A}" srcOrd="0" destOrd="0" presId="urn:microsoft.com/office/officeart/2005/8/layout/process1"/>
    <dgm:cxn modelId="{9C3C74BE-5762-44ED-8D2E-E2410B59EE43}" type="presOf" srcId="{331EB5DB-E7D1-40D5-94D6-78C3AA3DDB4F}" destId="{B319A9AE-398B-4F5F-A36D-123AD4E2B0A0}" srcOrd="0" destOrd="0" presId="urn:microsoft.com/office/officeart/2005/8/layout/process1"/>
    <dgm:cxn modelId="{87C613C7-74BF-408A-A4D0-464C3111E5CB}" type="presOf" srcId="{0FFEE9D4-BF29-451F-94D7-5C6059A1A0A5}" destId="{1DF81AF9-E37D-4D83-82F5-5D2DDFCB8ACA}" srcOrd="0" destOrd="0" presId="urn:microsoft.com/office/officeart/2005/8/layout/process1"/>
    <dgm:cxn modelId="{8378CC87-7FA5-4D4F-953C-B16130B84134}" type="presParOf" srcId="{9CDA3705-01FA-41A7-8D73-AB1B4A90804B}" destId="{47D96CB9-DAFB-4191-B262-C30FBC07698A}" srcOrd="0" destOrd="0" presId="urn:microsoft.com/office/officeart/2005/8/layout/process1"/>
    <dgm:cxn modelId="{D13E838B-D1C7-4237-BB2C-B6A9CCC29FBC}" type="presParOf" srcId="{9CDA3705-01FA-41A7-8D73-AB1B4A90804B}" destId="{B579A203-D018-4A28-943F-D3BB935F8546}" srcOrd="1" destOrd="0" presId="urn:microsoft.com/office/officeart/2005/8/layout/process1"/>
    <dgm:cxn modelId="{66F3BF34-A0BE-4ADA-AE68-734DF1B2CCD6}" type="presParOf" srcId="{B579A203-D018-4A28-943F-D3BB935F8546}" destId="{FAA13841-BD9D-4510-99D6-EDC0800E9330}" srcOrd="0" destOrd="0" presId="urn:microsoft.com/office/officeart/2005/8/layout/process1"/>
    <dgm:cxn modelId="{139EB69F-5514-463C-9297-74AA3DC38FEA}" type="presParOf" srcId="{9CDA3705-01FA-41A7-8D73-AB1B4A90804B}" destId="{E5D1EA6A-B2F3-4C75-B94F-18D264E540FD}" srcOrd="2" destOrd="0" presId="urn:microsoft.com/office/officeart/2005/8/layout/process1"/>
    <dgm:cxn modelId="{CC7DA7AA-699B-4333-A26D-B636B17F752C}" type="presParOf" srcId="{9CDA3705-01FA-41A7-8D73-AB1B4A90804B}" destId="{B319A9AE-398B-4F5F-A36D-123AD4E2B0A0}" srcOrd="3" destOrd="0" presId="urn:microsoft.com/office/officeart/2005/8/layout/process1"/>
    <dgm:cxn modelId="{FE128644-7C64-4A41-979C-6A41ED24E4C8}" type="presParOf" srcId="{B319A9AE-398B-4F5F-A36D-123AD4E2B0A0}" destId="{C920D79A-C26B-4D2E-A07E-1449C78A4FCF}" srcOrd="0" destOrd="0" presId="urn:microsoft.com/office/officeart/2005/8/layout/process1"/>
    <dgm:cxn modelId="{B59FFD47-3DE1-410E-AF0A-88276DD4A568}" type="presParOf" srcId="{9CDA3705-01FA-41A7-8D73-AB1B4A90804B}" destId="{1DF81AF9-E37D-4D83-82F5-5D2DDFCB8ACA}" srcOrd="4" destOrd="0" presId="urn:microsoft.com/office/officeart/2005/8/layout/process1"/>
  </dgm:cxnLst>
  <dgm:bg>
    <a:noFill/>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1_2" csCatId="accent1" phldr="1"/>
      <dgm:spPr/>
    </dgm:pt>
    <dgm:pt modelId="{FCC328EA-EEAB-4523-9378-5945A99E7888}">
      <dgm:prSet phldrT="[Tekst]" custT="1"/>
      <dgm:spPr>
        <a:xfrm>
          <a:off x="7868" y="0"/>
          <a:ext cx="4025016"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 wyniku tego Wielkopolska osiągnięła efektywność zatrudnieniową na poziomie </a:t>
          </a:r>
          <a:r>
            <a:rPr lang="pl-PL" sz="1050" b="1">
              <a:latin typeface="Calibri" panose="020F0502020204030204"/>
              <a:ea typeface="+mn-ea"/>
              <a:cs typeface="+mn-cs"/>
            </a:rPr>
            <a:t>92,44%, </a:t>
          </a:r>
          <a:r>
            <a:rPr lang="pl-PL" sz="1050">
              <a:latin typeface="Calibri" panose="020F0502020204030204"/>
              <a:ea typeface="+mn-ea"/>
              <a:cs typeface="+mn-cs"/>
            </a:rPr>
            <a:t>która była niższa od średniej krajowej o 0,29 pkt. procentowego.</a:t>
          </a:r>
        </a:p>
        <a:p>
          <a:pPr>
            <a:buNone/>
          </a:pPr>
          <a:endParaRPr lang="pl-PL" sz="1050">
            <a:latin typeface="Calibri" panose="020F0502020204030204"/>
            <a:ea typeface="+mn-ea"/>
            <a:cs typeface="+mn-cs"/>
          </a:endParaRP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100196" custScaleY="80935" custLinFactNeighborX="187" custLinFactNeighborY="-8213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1_2" csCatId="accent1" phldr="1"/>
      <dgm:spPr/>
    </dgm:pt>
    <dgm:pt modelId="{FCC328EA-EEAB-4523-9378-5945A99E7888}">
      <dgm:prSet phldrT="[Tekst]" custT="1"/>
      <dgm:spPr>
        <a:xfrm>
          <a:off x="6870" y="0"/>
          <a:ext cx="3906634"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Wskaźnik efektywności kosztowej wyniósł </a:t>
          </a:r>
          <a:r>
            <a:rPr lang="pl-PL" sz="1050" b="1">
              <a:latin typeface="Calibri" panose="020F0502020204030204"/>
              <a:ea typeface="+mn-ea"/>
              <a:cs typeface="+mn-cs"/>
            </a:rPr>
            <a:t>8 105,82 zł</a:t>
          </a:r>
          <a:r>
            <a:rPr lang="pl-PL" sz="1050">
              <a:latin typeface="Calibri" panose="020F0502020204030204"/>
              <a:ea typeface="+mn-ea"/>
              <a:cs typeface="+mn-cs"/>
            </a:rPr>
            <a:t>, nie przekraczając wskaźnika średniej krajowej, który wynosił  8 635,79 zł.</a:t>
          </a: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213167" custScaleY="80935" custLinFactNeighborX="17457" custLinFactNeighborY="-9532">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6_2" csCatId="accent6" phldr="1"/>
      <dgm:spPr/>
    </dgm:pt>
    <dgm:pt modelId="{362F0517-2632-446F-9133-807353CA41DC}">
      <dgm:prSet custT="1"/>
      <dgm:spPr>
        <a:xfrm>
          <a:off x="45815" y="0"/>
          <a:ext cx="4105942" cy="431800"/>
        </a:xfrm>
        <a:prstGeom prst="roundRect">
          <a:avLst>
            <a:gd name="adj" fmla="val 10000"/>
          </a:avLst>
        </a:prstGeom>
      </dgm:spPr>
      <dgm:t>
        <a:bodyPr/>
        <a:lstStyle/>
        <a:p>
          <a:pPr>
            <a:buNone/>
          </a:pPr>
          <a:r>
            <a:rPr lang="pl-PL" sz="1050">
              <a:latin typeface="Calibri" panose="020F0502020204030204"/>
              <a:ea typeface="+mn-ea"/>
              <a:cs typeface="+mn-cs"/>
            </a:rPr>
            <a:t>W 2022 roku w ramach tej formy: </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96015" custScaleY="108808" custLinFactNeighborX="31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EB9EE13-DC21-4D37-ABE5-560B56C75869}" type="doc">
      <dgm:prSet loTypeId="urn:microsoft.com/office/officeart/2005/8/layout/process1" loCatId="process" qsTypeId="urn:microsoft.com/office/officeart/2005/8/quickstyle/simple3" qsCatId="simple" csTypeId="urn:microsoft.com/office/officeart/2005/8/colors/accent5_5" csCatId="accent5" phldr="1"/>
      <dgm:spPr/>
    </dgm:pt>
    <dgm:pt modelId="{9ACCFAF9-9BD9-4629-AE80-A1DA5A44E056}">
      <dgm:prSet phldrT="[Tekst]" custT="1"/>
      <dgm:spPr>
        <a:xfrm>
          <a:off x="3319" y="0"/>
          <a:ext cx="1310474" cy="1009650"/>
        </a:xfrm>
        <a:prstGeom prst="roundRect">
          <a:avLst>
            <a:gd name="adj" fmla="val 10000"/>
          </a:avLst>
        </a:prstGeom>
      </dgm:spPr>
      <dgm:t>
        <a:bodyPr/>
        <a:lstStyle/>
        <a:p>
          <a:pPr>
            <a:buNone/>
          </a:pPr>
          <a:r>
            <a:rPr lang="pl-PL" sz="1100">
              <a:latin typeface="Calibri" panose="020F0502020204030204"/>
              <a:ea typeface="+mn-ea"/>
              <a:cs typeface="+mn-cs"/>
            </a:rPr>
            <a:t>skorzystało </a:t>
          </a:r>
          <a:br>
            <a:rPr lang="pl-PL" sz="1100">
              <a:latin typeface="Calibri" panose="020F0502020204030204"/>
              <a:ea typeface="+mn-ea"/>
              <a:cs typeface="+mn-cs"/>
            </a:rPr>
          </a:br>
          <a:r>
            <a:rPr lang="pl-PL" sz="1100" b="1">
              <a:latin typeface="Calibri" panose="020F0502020204030204"/>
              <a:ea typeface="+mn-ea"/>
              <a:cs typeface="+mn-cs"/>
            </a:rPr>
            <a:t>1 169 </a:t>
          </a:r>
          <a:r>
            <a:rPr lang="pl-PL" sz="1100">
              <a:latin typeface="Calibri" panose="020F0502020204030204"/>
              <a:ea typeface="+mn-ea"/>
              <a:cs typeface="+mn-cs"/>
            </a:rPr>
            <a:t>osób </a:t>
          </a:r>
          <a:br>
            <a:rPr lang="pl-PL" sz="1100">
              <a:latin typeface="Calibri" panose="020F0502020204030204"/>
              <a:ea typeface="+mn-ea"/>
              <a:cs typeface="+mn-cs"/>
            </a:rPr>
          </a:br>
          <a:endParaRPr lang="pl-PL" sz="1100">
            <a:latin typeface="Calibri" panose="020F0502020204030204"/>
            <a:ea typeface="+mn-ea"/>
            <a:cs typeface="+mn-cs"/>
          </a:endParaRPr>
        </a:p>
      </dgm:t>
    </dgm:pt>
    <dgm:pt modelId="{5A572CBD-FD0E-402C-85FE-B39946C900B4}" type="parTrans" cxnId="{80B408AA-AEA2-4AEA-B3FD-D585E11107CE}">
      <dgm:prSet/>
      <dgm:spPr/>
      <dgm:t>
        <a:bodyPr/>
        <a:lstStyle/>
        <a:p>
          <a:endParaRPr lang="pl-PL"/>
        </a:p>
      </dgm:t>
    </dgm:pt>
    <dgm:pt modelId="{A3017EBA-D1DE-4324-A5F9-30158E4963BB}" type="sibTrans" cxnId="{80B408AA-AEA2-4AEA-B3FD-D585E11107CE}">
      <dgm:prSet/>
      <dgm:spPr>
        <a:xfrm>
          <a:off x="1420782" y="372158"/>
          <a:ext cx="226816" cy="265332"/>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BC1171F9-2148-4765-B2FC-2BF95A85846E}">
      <dgm:prSet phldrT="[Tekst]" custT="1"/>
      <dgm:spPr>
        <a:xfrm>
          <a:off x="1741749" y="0"/>
          <a:ext cx="1425755" cy="1009650"/>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zakończyło </a:t>
          </a:r>
          <a:br>
            <a:rPr lang="pl-PL" sz="1100">
              <a:latin typeface="Calibri" panose="020F0502020204030204"/>
              <a:ea typeface="+mn-ea"/>
              <a:cs typeface="+mn-cs"/>
            </a:rPr>
          </a:br>
          <a:r>
            <a:rPr lang="pl-PL" sz="1100">
              <a:latin typeface="Calibri" panose="020F0502020204030204"/>
              <a:ea typeface="+mn-ea"/>
              <a:cs typeface="+mn-cs"/>
            </a:rPr>
            <a:t>aktywną formę </a:t>
          </a:r>
          <a:br>
            <a:rPr lang="pl-PL" sz="1100">
              <a:latin typeface="Calibri" panose="020F0502020204030204"/>
              <a:ea typeface="+mn-ea"/>
              <a:cs typeface="+mn-cs"/>
            </a:rPr>
          </a:br>
          <a:r>
            <a:rPr lang="pl-PL" sz="1100" b="1">
              <a:latin typeface="Calibri" panose="020F0502020204030204"/>
              <a:ea typeface="+mn-ea"/>
              <a:cs typeface="+mn-cs"/>
            </a:rPr>
            <a:t>719 </a:t>
          </a:r>
          <a:r>
            <a:rPr lang="pl-PL" sz="1100">
              <a:latin typeface="Calibri" panose="020F0502020204030204"/>
              <a:ea typeface="+mn-ea"/>
              <a:cs typeface="+mn-cs"/>
            </a:rPr>
            <a:t>osób </a:t>
          </a:r>
          <a:br>
            <a:rPr lang="pl-PL" sz="1100">
              <a:latin typeface="Calibri" panose="020F0502020204030204"/>
              <a:ea typeface="+mn-ea"/>
              <a:cs typeface="+mn-cs"/>
            </a:rPr>
          </a:br>
          <a:endParaRPr lang="pl-PL" sz="1100">
            <a:latin typeface="Calibri" panose="020F0502020204030204"/>
            <a:ea typeface="+mn-ea"/>
            <a:cs typeface="+mn-cs"/>
          </a:endParaRPr>
        </a:p>
      </dgm:t>
    </dgm:pt>
    <dgm:pt modelId="{A66F1E15-923F-4AFB-A9A3-1E054A655C85}" type="parTrans" cxnId="{34E48199-B171-4983-88E5-7DDA08F491EC}">
      <dgm:prSet/>
      <dgm:spPr/>
      <dgm:t>
        <a:bodyPr/>
        <a:lstStyle/>
        <a:p>
          <a:endParaRPr lang="pl-PL"/>
        </a:p>
      </dgm:t>
    </dgm:pt>
    <dgm:pt modelId="{331EB5DB-E7D1-40D5-94D6-78C3AA3DDB4F}" type="sibTrans" cxnId="{34E48199-B171-4983-88E5-7DDA08F491EC}">
      <dgm:prSet/>
      <dgm:spPr>
        <a:xfrm>
          <a:off x="3274493" y="372158"/>
          <a:ext cx="226816" cy="265332"/>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0FFEE9D4-BF29-451F-94D7-5C6059A1A0A5}">
      <dgm:prSet phldrT="[Tekst]" custT="1"/>
      <dgm:spPr>
        <a:xfrm>
          <a:off x="3595460" y="0"/>
          <a:ext cx="1258970" cy="1009650"/>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otrzymało zatrudnienie </a:t>
          </a:r>
          <a:br>
            <a:rPr lang="pl-PL" sz="1100">
              <a:latin typeface="Calibri" panose="020F0502020204030204"/>
              <a:ea typeface="+mn-ea"/>
              <a:cs typeface="+mn-cs"/>
            </a:rPr>
          </a:br>
          <a:r>
            <a:rPr lang="pl-PL" sz="1100" b="1">
              <a:latin typeface="Calibri" panose="020F0502020204030204"/>
              <a:ea typeface="+mn-ea"/>
              <a:cs typeface="+mn-cs"/>
            </a:rPr>
            <a:t>650 </a:t>
          </a:r>
          <a:r>
            <a:rPr lang="pl-PL" sz="1100">
              <a:latin typeface="Calibri" panose="020F0502020204030204"/>
              <a:ea typeface="+mn-ea"/>
              <a:cs typeface="+mn-cs"/>
            </a:rPr>
            <a:t>osób</a:t>
          </a:r>
          <a:br>
            <a:rPr lang="pl-PL" sz="1100">
              <a:latin typeface="Calibri" panose="020F0502020204030204"/>
              <a:ea typeface="+mn-ea"/>
              <a:cs typeface="+mn-cs"/>
            </a:rPr>
          </a:br>
          <a:br>
            <a:rPr lang="pl-PL" sz="1100">
              <a:latin typeface="Calibri" panose="020F0502020204030204"/>
              <a:ea typeface="+mn-ea"/>
              <a:cs typeface="+mn-cs"/>
            </a:rPr>
          </a:br>
          <a:endParaRPr lang="pl-PL" sz="1100">
            <a:latin typeface="Calibri" panose="020F0502020204030204"/>
            <a:ea typeface="+mn-ea"/>
            <a:cs typeface="+mn-cs"/>
          </a:endParaRPr>
        </a:p>
      </dgm:t>
    </dgm:pt>
    <dgm:pt modelId="{547F7C2D-CBDD-4829-AC7B-4B5BDC46B1BD}" type="parTrans" cxnId="{341BB464-3BF6-4F0E-A235-578FB87FF576}">
      <dgm:prSet/>
      <dgm:spPr/>
      <dgm:t>
        <a:bodyPr/>
        <a:lstStyle/>
        <a:p>
          <a:endParaRPr lang="pl-PL"/>
        </a:p>
      </dgm:t>
    </dgm:pt>
    <dgm:pt modelId="{085B8B23-F8EE-4B31-AA72-EC78A0389633}" type="sibTrans" cxnId="{341BB464-3BF6-4F0E-A235-578FB87FF576}">
      <dgm:prSet/>
      <dgm:spPr/>
      <dgm:t>
        <a:bodyPr/>
        <a:lstStyle/>
        <a:p>
          <a:endParaRPr lang="pl-PL"/>
        </a:p>
      </dgm:t>
    </dgm:pt>
    <dgm:pt modelId="{9CDA3705-01FA-41A7-8D73-AB1B4A90804B}" type="pres">
      <dgm:prSet presAssocID="{1EB9EE13-DC21-4D37-ABE5-560B56C75869}" presName="Name0" presStyleCnt="0">
        <dgm:presLayoutVars>
          <dgm:dir/>
          <dgm:resizeHandles val="exact"/>
        </dgm:presLayoutVars>
      </dgm:prSet>
      <dgm:spPr/>
    </dgm:pt>
    <dgm:pt modelId="{47D96CB9-DAFB-4191-B262-C30FBC07698A}" type="pres">
      <dgm:prSet presAssocID="{9ACCFAF9-9BD9-4629-AE80-A1DA5A44E056}" presName="node" presStyleLbl="node1" presStyleIdx="0" presStyleCnt="3" custScaleX="122487">
        <dgm:presLayoutVars>
          <dgm:bulletEnabled val="1"/>
        </dgm:presLayoutVars>
      </dgm:prSet>
      <dgm:spPr/>
    </dgm:pt>
    <dgm:pt modelId="{B579A203-D018-4A28-943F-D3BB935F8546}" type="pres">
      <dgm:prSet presAssocID="{A3017EBA-D1DE-4324-A5F9-30158E4963BB}" presName="sibTrans" presStyleLbl="sibTrans2D1" presStyleIdx="0" presStyleCnt="2"/>
      <dgm:spPr/>
    </dgm:pt>
    <dgm:pt modelId="{FAA13841-BD9D-4510-99D6-EDC0800E9330}" type="pres">
      <dgm:prSet presAssocID="{A3017EBA-D1DE-4324-A5F9-30158E4963BB}" presName="connectorText" presStyleLbl="sibTrans2D1" presStyleIdx="0" presStyleCnt="2"/>
      <dgm:spPr/>
    </dgm:pt>
    <dgm:pt modelId="{E5D1EA6A-B2F3-4C75-B94F-18D264E540FD}" type="pres">
      <dgm:prSet presAssocID="{BC1171F9-2148-4765-B2FC-2BF95A85846E}" presName="node" presStyleLbl="node1" presStyleIdx="1" presStyleCnt="3" custScaleX="133262">
        <dgm:presLayoutVars>
          <dgm:bulletEnabled val="1"/>
        </dgm:presLayoutVars>
      </dgm:prSet>
      <dgm:spPr/>
    </dgm:pt>
    <dgm:pt modelId="{B319A9AE-398B-4F5F-A36D-123AD4E2B0A0}" type="pres">
      <dgm:prSet presAssocID="{331EB5DB-E7D1-40D5-94D6-78C3AA3DDB4F}" presName="sibTrans" presStyleLbl="sibTrans2D1" presStyleIdx="1" presStyleCnt="2"/>
      <dgm:spPr/>
    </dgm:pt>
    <dgm:pt modelId="{C920D79A-C26B-4D2E-A07E-1449C78A4FCF}" type="pres">
      <dgm:prSet presAssocID="{331EB5DB-E7D1-40D5-94D6-78C3AA3DDB4F}" presName="connectorText" presStyleLbl="sibTrans2D1" presStyleIdx="1" presStyleCnt="2"/>
      <dgm:spPr/>
    </dgm:pt>
    <dgm:pt modelId="{1DF81AF9-E37D-4D83-82F5-5D2DDFCB8ACA}" type="pres">
      <dgm:prSet presAssocID="{0FFEE9D4-BF29-451F-94D7-5C6059A1A0A5}" presName="node" presStyleLbl="node1" presStyleIdx="2" presStyleCnt="3" custScaleX="143278">
        <dgm:presLayoutVars>
          <dgm:bulletEnabled val="1"/>
        </dgm:presLayoutVars>
      </dgm:prSet>
      <dgm:spPr/>
    </dgm:pt>
  </dgm:ptLst>
  <dgm:cxnLst>
    <dgm:cxn modelId="{C7EAA81D-B285-4FDB-BC87-F9B63144126B}" type="presOf" srcId="{BC1171F9-2148-4765-B2FC-2BF95A85846E}" destId="{E5D1EA6A-B2F3-4C75-B94F-18D264E540FD}" srcOrd="0" destOrd="0" presId="urn:microsoft.com/office/officeart/2005/8/layout/process1"/>
    <dgm:cxn modelId="{3206841E-A1E8-4B2C-83AF-9FB67DBD22F3}" type="presOf" srcId="{A3017EBA-D1DE-4324-A5F9-30158E4963BB}" destId="{FAA13841-BD9D-4510-99D6-EDC0800E9330}" srcOrd="1" destOrd="0" presId="urn:microsoft.com/office/officeart/2005/8/layout/process1"/>
    <dgm:cxn modelId="{F78EE628-FF34-4738-9565-C356C5F0BF8D}" type="presOf" srcId="{1EB9EE13-DC21-4D37-ABE5-560B56C75869}" destId="{9CDA3705-01FA-41A7-8D73-AB1B4A90804B}" srcOrd="0" destOrd="0" presId="urn:microsoft.com/office/officeart/2005/8/layout/process1"/>
    <dgm:cxn modelId="{806FA239-A77B-41EA-AE8E-C51BADB6809A}" type="presOf" srcId="{331EB5DB-E7D1-40D5-94D6-78C3AA3DDB4F}" destId="{C920D79A-C26B-4D2E-A07E-1449C78A4FCF}" srcOrd="1" destOrd="0" presId="urn:microsoft.com/office/officeart/2005/8/layout/process1"/>
    <dgm:cxn modelId="{341BB464-3BF6-4F0E-A235-578FB87FF576}" srcId="{1EB9EE13-DC21-4D37-ABE5-560B56C75869}" destId="{0FFEE9D4-BF29-451F-94D7-5C6059A1A0A5}" srcOrd="2" destOrd="0" parTransId="{547F7C2D-CBDD-4829-AC7B-4B5BDC46B1BD}" sibTransId="{085B8B23-F8EE-4B31-AA72-EC78A0389633}"/>
    <dgm:cxn modelId="{34E48199-B171-4983-88E5-7DDA08F491EC}" srcId="{1EB9EE13-DC21-4D37-ABE5-560B56C75869}" destId="{BC1171F9-2148-4765-B2FC-2BF95A85846E}" srcOrd="1" destOrd="0" parTransId="{A66F1E15-923F-4AFB-A9A3-1E054A655C85}" sibTransId="{331EB5DB-E7D1-40D5-94D6-78C3AA3DDB4F}"/>
    <dgm:cxn modelId="{80B408AA-AEA2-4AEA-B3FD-D585E11107CE}" srcId="{1EB9EE13-DC21-4D37-ABE5-560B56C75869}" destId="{9ACCFAF9-9BD9-4629-AE80-A1DA5A44E056}" srcOrd="0" destOrd="0" parTransId="{5A572CBD-FD0E-402C-85FE-B39946C900B4}" sibTransId="{A3017EBA-D1DE-4324-A5F9-30158E4963BB}"/>
    <dgm:cxn modelId="{E31059AE-C599-410E-88BD-2A5C0ADBC28B}" type="presOf" srcId="{A3017EBA-D1DE-4324-A5F9-30158E4963BB}" destId="{B579A203-D018-4A28-943F-D3BB935F8546}" srcOrd="0" destOrd="0" presId="urn:microsoft.com/office/officeart/2005/8/layout/process1"/>
    <dgm:cxn modelId="{037D86AF-241D-4EEF-9693-FF7D73849792}" type="presOf" srcId="{9ACCFAF9-9BD9-4629-AE80-A1DA5A44E056}" destId="{47D96CB9-DAFB-4191-B262-C30FBC07698A}" srcOrd="0" destOrd="0" presId="urn:microsoft.com/office/officeart/2005/8/layout/process1"/>
    <dgm:cxn modelId="{9C3C74BE-5762-44ED-8D2E-E2410B59EE43}" type="presOf" srcId="{331EB5DB-E7D1-40D5-94D6-78C3AA3DDB4F}" destId="{B319A9AE-398B-4F5F-A36D-123AD4E2B0A0}" srcOrd="0" destOrd="0" presId="urn:microsoft.com/office/officeart/2005/8/layout/process1"/>
    <dgm:cxn modelId="{87C613C7-74BF-408A-A4D0-464C3111E5CB}" type="presOf" srcId="{0FFEE9D4-BF29-451F-94D7-5C6059A1A0A5}" destId="{1DF81AF9-E37D-4D83-82F5-5D2DDFCB8ACA}" srcOrd="0" destOrd="0" presId="urn:microsoft.com/office/officeart/2005/8/layout/process1"/>
    <dgm:cxn modelId="{8378CC87-7FA5-4D4F-953C-B16130B84134}" type="presParOf" srcId="{9CDA3705-01FA-41A7-8D73-AB1B4A90804B}" destId="{47D96CB9-DAFB-4191-B262-C30FBC07698A}" srcOrd="0" destOrd="0" presId="urn:microsoft.com/office/officeart/2005/8/layout/process1"/>
    <dgm:cxn modelId="{D13E838B-D1C7-4237-BB2C-B6A9CCC29FBC}" type="presParOf" srcId="{9CDA3705-01FA-41A7-8D73-AB1B4A90804B}" destId="{B579A203-D018-4A28-943F-D3BB935F8546}" srcOrd="1" destOrd="0" presId="urn:microsoft.com/office/officeart/2005/8/layout/process1"/>
    <dgm:cxn modelId="{66F3BF34-A0BE-4ADA-AE68-734DF1B2CCD6}" type="presParOf" srcId="{B579A203-D018-4A28-943F-D3BB935F8546}" destId="{FAA13841-BD9D-4510-99D6-EDC0800E9330}" srcOrd="0" destOrd="0" presId="urn:microsoft.com/office/officeart/2005/8/layout/process1"/>
    <dgm:cxn modelId="{139EB69F-5514-463C-9297-74AA3DC38FEA}" type="presParOf" srcId="{9CDA3705-01FA-41A7-8D73-AB1B4A90804B}" destId="{E5D1EA6A-B2F3-4C75-B94F-18D264E540FD}" srcOrd="2" destOrd="0" presId="urn:microsoft.com/office/officeart/2005/8/layout/process1"/>
    <dgm:cxn modelId="{CC7DA7AA-699B-4333-A26D-B636B17F752C}" type="presParOf" srcId="{9CDA3705-01FA-41A7-8D73-AB1B4A90804B}" destId="{B319A9AE-398B-4F5F-A36D-123AD4E2B0A0}" srcOrd="3" destOrd="0" presId="urn:microsoft.com/office/officeart/2005/8/layout/process1"/>
    <dgm:cxn modelId="{FE128644-7C64-4A41-979C-6A41ED24E4C8}" type="presParOf" srcId="{B319A9AE-398B-4F5F-A36D-123AD4E2B0A0}" destId="{C920D79A-C26B-4D2E-A07E-1449C78A4FCF}" srcOrd="0" destOrd="0" presId="urn:microsoft.com/office/officeart/2005/8/layout/process1"/>
    <dgm:cxn modelId="{B59FFD47-3DE1-410E-AF0A-88276DD4A568}" type="presParOf" srcId="{9CDA3705-01FA-41A7-8D73-AB1B4A90804B}" destId="{1DF81AF9-E37D-4D83-82F5-5D2DDFCB8ACA}" srcOrd="4" destOrd="0" presId="urn:microsoft.com/office/officeart/2005/8/layout/process1"/>
  </dgm:cxnLst>
  <dgm:bg>
    <a:noFill/>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6_2" csCatId="accent6" phldr="1"/>
      <dgm:spPr/>
    </dgm:pt>
    <dgm:pt modelId="{FCC328EA-EEAB-4523-9378-5945A99E7888}">
      <dgm:prSet phldrT="[Tekst]" custT="1"/>
      <dgm:spPr>
        <a:xfrm>
          <a:off x="7868" y="0"/>
          <a:ext cx="4025016"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 wyniku tego Wielkopolska osiągnięła efektywność zatrudnieniową na poziomie </a:t>
          </a:r>
          <a:r>
            <a:rPr lang="pl-PL" sz="1050" b="1">
              <a:latin typeface="Calibri" panose="020F0502020204030204"/>
              <a:ea typeface="+mn-ea"/>
              <a:cs typeface="+mn-cs"/>
            </a:rPr>
            <a:t>90,40%, </a:t>
          </a:r>
          <a:r>
            <a:rPr lang="pl-PL" sz="1050">
              <a:latin typeface="Calibri" panose="020F0502020204030204"/>
              <a:ea typeface="+mn-ea"/>
              <a:cs typeface="+mn-cs"/>
            </a:rPr>
            <a:t>która była wyższa od średniej krajowej o 0,92 pkt. procentowego.  </a:t>
          </a:r>
        </a:p>
        <a:p>
          <a:pPr>
            <a:buNone/>
          </a:pPr>
          <a:endParaRPr lang="pl-PL" sz="1050">
            <a:latin typeface="Calibri" panose="020F0502020204030204"/>
            <a:ea typeface="+mn-ea"/>
            <a:cs typeface="+mn-cs"/>
          </a:endParaRP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100196" custScaleY="80935" custLinFactNeighborX="-98" custLinFactNeighborY="-44452">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6_2" csCatId="accent6" phldr="1"/>
      <dgm:spPr/>
    </dgm:pt>
    <dgm:pt modelId="{FCC328EA-EEAB-4523-9378-5945A99E7888}">
      <dgm:prSet phldrT="[Tekst]" custT="1"/>
      <dgm:spPr>
        <a:xfrm>
          <a:off x="6870" y="0"/>
          <a:ext cx="3906634"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Wskaźnik efektywności kosztowej wyniósł </a:t>
          </a:r>
          <a:r>
            <a:rPr lang="pl-PL" sz="1050" b="1">
              <a:latin typeface="Calibri" panose="020F0502020204030204"/>
              <a:ea typeface="+mn-ea"/>
              <a:cs typeface="+mn-cs"/>
            </a:rPr>
            <a:t>40 512,01 zł</a:t>
          </a:r>
          <a:r>
            <a:rPr lang="pl-PL" sz="1050">
              <a:latin typeface="Calibri" panose="020F0502020204030204"/>
              <a:ea typeface="+mn-ea"/>
              <a:cs typeface="+mn-cs"/>
            </a:rPr>
            <a:t>, nie przekraczając wskaźnika średniej krajowej, który wynosił 45 116,79 zł</a:t>
          </a: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213167" custScaleY="80935" custLinFactNeighborX="187" custLinFactNeighborY="-59836">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FEC014-2137-48B0-AF5A-CDE4309B7352}" type="doc">
      <dgm:prSet loTypeId="urn:microsoft.com/office/officeart/2005/8/layout/hList1" loCatId="list" qsTypeId="urn:microsoft.com/office/officeart/2005/8/quickstyle/simple5" qsCatId="simple" csTypeId="urn:microsoft.com/office/officeart/2005/8/colors/colorful1" csCatId="colorful" phldr="1"/>
      <dgm:spPr/>
      <dgm:t>
        <a:bodyPr/>
        <a:lstStyle/>
        <a:p>
          <a:endParaRPr lang="pl-PL"/>
        </a:p>
      </dgm:t>
    </dgm:pt>
    <dgm:pt modelId="{78E245BF-50E0-4D6C-AB0A-4505194F4E02}">
      <dgm:prSet phldrT="[Tekst]" custT="1"/>
      <dgm:spPr/>
      <dgm:t>
        <a:bodyPr/>
        <a:lstStyle/>
        <a:p>
          <a:r>
            <a:rPr lang="pl-PL" sz="1000"/>
            <a:t>szkoleń</a:t>
          </a:r>
        </a:p>
      </dgm:t>
    </dgm:pt>
    <dgm:pt modelId="{D9E4F00C-DB36-47AF-8639-5A0C4185D44E}" type="parTrans" cxnId="{8A47A843-69DC-4C9D-8D31-9DB3919AF0E9}">
      <dgm:prSet/>
      <dgm:spPr/>
      <dgm:t>
        <a:bodyPr/>
        <a:lstStyle/>
        <a:p>
          <a:endParaRPr lang="pl-PL" sz="1100"/>
        </a:p>
      </dgm:t>
    </dgm:pt>
    <dgm:pt modelId="{2D29B997-2796-44A0-A021-2A6B10C8B272}" type="sibTrans" cxnId="{8A47A843-69DC-4C9D-8D31-9DB3919AF0E9}">
      <dgm:prSet/>
      <dgm:spPr/>
      <dgm:t>
        <a:bodyPr/>
        <a:lstStyle/>
        <a:p>
          <a:endParaRPr lang="pl-PL" sz="1100"/>
        </a:p>
      </dgm:t>
    </dgm:pt>
    <dgm:pt modelId="{F5C75771-19D2-4811-960A-DA8F6F1149B4}">
      <dgm:prSet phldrT="[Tekst]" custT="1"/>
      <dgm:spPr/>
      <dgm:t>
        <a:bodyPr/>
        <a:lstStyle/>
        <a:p>
          <a:pPr algn="ctr"/>
          <a:r>
            <a:rPr lang="pl-PL" sz="1000"/>
            <a:t> o 1 180 osób</a:t>
          </a:r>
        </a:p>
      </dgm:t>
    </dgm:pt>
    <dgm:pt modelId="{BC52BB7D-6079-4666-BE94-C14D87092CA8}" type="parTrans" cxnId="{0BBE8AA9-E654-460F-BCEB-95709B92D114}">
      <dgm:prSet/>
      <dgm:spPr/>
      <dgm:t>
        <a:bodyPr/>
        <a:lstStyle/>
        <a:p>
          <a:endParaRPr lang="pl-PL" sz="1100"/>
        </a:p>
      </dgm:t>
    </dgm:pt>
    <dgm:pt modelId="{EEEAF5F3-2D6F-4B6D-A586-F2FC9DC8F124}" type="sibTrans" cxnId="{0BBE8AA9-E654-460F-BCEB-95709B92D114}">
      <dgm:prSet/>
      <dgm:spPr/>
      <dgm:t>
        <a:bodyPr/>
        <a:lstStyle/>
        <a:p>
          <a:endParaRPr lang="pl-PL" sz="1100"/>
        </a:p>
      </dgm:t>
    </dgm:pt>
    <dgm:pt modelId="{37C697EB-8402-401C-93F4-B71E7E3A3F9A}">
      <dgm:prSet phldrT="[Tekst]" custT="1"/>
      <dgm:spPr>
        <a:solidFill>
          <a:srgbClr val="D45454"/>
        </a:solidFill>
      </dgm:spPr>
      <dgm:t>
        <a:bodyPr/>
        <a:lstStyle/>
        <a:p>
          <a:r>
            <a:rPr lang="pl-PL" sz="1000"/>
            <a:t>staży</a:t>
          </a:r>
        </a:p>
      </dgm:t>
    </dgm:pt>
    <dgm:pt modelId="{E99481BE-89FC-482B-BBC4-7D3E63A8D08B}" type="parTrans" cxnId="{25F58DA1-3ACB-4988-91C4-C178A3E14893}">
      <dgm:prSet/>
      <dgm:spPr/>
      <dgm:t>
        <a:bodyPr/>
        <a:lstStyle/>
        <a:p>
          <a:endParaRPr lang="pl-PL" sz="1100"/>
        </a:p>
      </dgm:t>
    </dgm:pt>
    <dgm:pt modelId="{4093438B-0836-4B66-9646-4CC78E9DA460}" type="sibTrans" cxnId="{25F58DA1-3ACB-4988-91C4-C178A3E14893}">
      <dgm:prSet/>
      <dgm:spPr/>
      <dgm:t>
        <a:bodyPr/>
        <a:lstStyle/>
        <a:p>
          <a:endParaRPr lang="pl-PL" sz="1100"/>
        </a:p>
      </dgm:t>
    </dgm:pt>
    <dgm:pt modelId="{FFAF6A33-DF49-4E30-B277-9D7143F60977}">
      <dgm:prSet phldrT="[Tekst]" custT="1"/>
      <dgm:spPr>
        <a:solidFill>
          <a:srgbClr val="FEE2E3">
            <a:alpha val="89804"/>
          </a:srgbClr>
        </a:solidFill>
      </dgm:spPr>
      <dgm:t>
        <a:bodyPr/>
        <a:lstStyle/>
        <a:p>
          <a:pPr algn="ctr"/>
          <a:r>
            <a:rPr lang="pl-PL" sz="1000"/>
            <a:t> o 837 osób</a:t>
          </a:r>
        </a:p>
      </dgm:t>
    </dgm:pt>
    <dgm:pt modelId="{54B6AF67-C2D3-4556-9B74-55CB5FDD8A23}" type="parTrans" cxnId="{C6EDB2A5-56CB-4DF4-93F6-739B0F781AB3}">
      <dgm:prSet/>
      <dgm:spPr/>
      <dgm:t>
        <a:bodyPr/>
        <a:lstStyle/>
        <a:p>
          <a:endParaRPr lang="pl-PL" sz="1100"/>
        </a:p>
      </dgm:t>
    </dgm:pt>
    <dgm:pt modelId="{4BAB29CA-A184-4E4E-940C-DEAA6720C6C2}" type="sibTrans" cxnId="{C6EDB2A5-56CB-4DF4-93F6-739B0F781AB3}">
      <dgm:prSet/>
      <dgm:spPr/>
      <dgm:t>
        <a:bodyPr/>
        <a:lstStyle/>
        <a:p>
          <a:endParaRPr lang="pl-PL" sz="1100"/>
        </a:p>
      </dgm:t>
    </dgm:pt>
    <dgm:pt modelId="{F7F1C5CC-7206-493F-A567-C3942FDE2BF8}">
      <dgm:prSet phldrT="[Tekst]" custT="1"/>
      <dgm:spPr/>
      <dgm:t>
        <a:bodyPr/>
        <a:lstStyle/>
        <a:p>
          <a:r>
            <a:rPr lang="pl-PL" sz="1000"/>
            <a:t>prac interwencyjnych </a:t>
          </a:r>
        </a:p>
      </dgm:t>
    </dgm:pt>
    <dgm:pt modelId="{1FEFF6DF-2B0C-49BE-805F-E9045FC69B18}" type="parTrans" cxnId="{4D0A222C-E2DD-4699-93E0-B12EED113040}">
      <dgm:prSet/>
      <dgm:spPr/>
      <dgm:t>
        <a:bodyPr/>
        <a:lstStyle/>
        <a:p>
          <a:endParaRPr lang="pl-PL" sz="1100"/>
        </a:p>
      </dgm:t>
    </dgm:pt>
    <dgm:pt modelId="{6CD996F0-8D47-48E3-949F-EAB8C8D23F7F}" type="sibTrans" cxnId="{4D0A222C-E2DD-4699-93E0-B12EED113040}">
      <dgm:prSet/>
      <dgm:spPr/>
      <dgm:t>
        <a:bodyPr/>
        <a:lstStyle/>
        <a:p>
          <a:endParaRPr lang="pl-PL" sz="1100"/>
        </a:p>
      </dgm:t>
    </dgm:pt>
    <dgm:pt modelId="{E341FA3E-50E7-46D0-A8C4-54B42BB3FEFE}">
      <dgm:prSet phldrT="[Tekst]" custT="1"/>
      <dgm:spPr/>
      <dgm:t>
        <a:bodyPr/>
        <a:lstStyle/>
        <a:p>
          <a:pPr algn="ctr"/>
          <a:r>
            <a:rPr lang="pl-PL" sz="1000"/>
            <a:t> 409 osób</a:t>
          </a:r>
        </a:p>
      </dgm:t>
    </dgm:pt>
    <dgm:pt modelId="{899ADA9D-C622-448A-A6F9-965CD092BAB2}" type="parTrans" cxnId="{9E199604-34C3-46E7-A590-8942972AB995}">
      <dgm:prSet/>
      <dgm:spPr/>
      <dgm:t>
        <a:bodyPr/>
        <a:lstStyle/>
        <a:p>
          <a:endParaRPr lang="pl-PL" sz="1100"/>
        </a:p>
      </dgm:t>
    </dgm:pt>
    <dgm:pt modelId="{6A1A4526-51C1-4D30-94CC-536C2BE07B35}" type="sibTrans" cxnId="{9E199604-34C3-46E7-A590-8942972AB995}">
      <dgm:prSet/>
      <dgm:spPr/>
      <dgm:t>
        <a:bodyPr/>
        <a:lstStyle/>
        <a:p>
          <a:endParaRPr lang="pl-PL" sz="1100"/>
        </a:p>
      </dgm:t>
    </dgm:pt>
    <dgm:pt modelId="{F02350AF-B726-4680-9311-CE000B8074FD}">
      <dgm:prSet custT="1"/>
      <dgm:spPr/>
      <dgm:t>
        <a:bodyPr/>
        <a:lstStyle/>
        <a:p>
          <a:r>
            <a:rPr lang="pl-PL" sz="900"/>
            <a:t>robót publicznych </a:t>
          </a:r>
        </a:p>
      </dgm:t>
    </dgm:pt>
    <dgm:pt modelId="{2B511981-8831-44A5-A729-0C1826D2B6D2}" type="parTrans" cxnId="{CB7F1282-DDCB-42CF-9F45-D8777F9AB4D1}">
      <dgm:prSet/>
      <dgm:spPr/>
      <dgm:t>
        <a:bodyPr/>
        <a:lstStyle/>
        <a:p>
          <a:endParaRPr lang="pl-PL"/>
        </a:p>
      </dgm:t>
    </dgm:pt>
    <dgm:pt modelId="{E676D4AC-77BA-4B8D-982B-58633B6F7330}" type="sibTrans" cxnId="{CB7F1282-DDCB-42CF-9F45-D8777F9AB4D1}">
      <dgm:prSet/>
      <dgm:spPr/>
      <dgm:t>
        <a:bodyPr/>
        <a:lstStyle/>
        <a:p>
          <a:endParaRPr lang="pl-PL"/>
        </a:p>
      </dgm:t>
    </dgm:pt>
    <dgm:pt modelId="{1D3AB74A-8ABE-4D7E-91F3-AA01F6BE5896}">
      <dgm:prSet custT="1"/>
      <dgm:spPr/>
      <dgm:t>
        <a:bodyPr/>
        <a:lstStyle/>
        <a:p>
          <a:pPr algn="ctr"/>
          <a:r>
            <a:rPr lang="pl-PL" sz="1000"/>
            <a:t> o 65 osób</a:t>
          </a:r>
        </a:p>
      </dgm:t>
    </dgm:pt>
    <dgm:pt modelId="{290B5E50-73D3-499B-A360-97DE7E770379}" type="parTrans" cxnId="{564DA0EF-4D02-4F9D-B8F0-977FE9EE6854}">
      <dgm:prSet/>
      <dgm:spPr/>
      <dgm:t>
        <a:bodyPr/>
        <a:lstStyle/>
        <a:p>
          <a:endParaRPr lang="pl-PL"/>
        </a:p>
      </dgm:t>
    </dgm:pt>
    <dgm:pt modelId="{23D63F33-673D-4FF0-997E-A3EC4AF8CE04}" type="sibTrans" cxnId="{564DA0EF-4D02-4F9D-B8F0-977FE9EE6854}">
      <dgm:prSet/>
      <dgm:spPr/>
      <dgm:t>
        <a:bodyPr/>
        <a:lstStyle/>
        <a:p>
          <a:endParaRPr lang="pl-PL"/>
        </a:p>
      </dgm:t>
    </dgm:pt>
    <dgm:pt modelId="{5E46DAA1-AC7D-4A54-BD63-7D3D07080446}" type="pres">
      <dgm:prSet presAssocID="{BCFEC014-2137-48B0-AF5A-CDE4309B7352}" presName="Name0" presStyleCnt="0">
        <dgm:presLayoutVars>
          <dgm:dir/>
          <dgm:animLvl val="lvl"/>
          <dgm:resizeHandles val="exact"/>
        </dgm:presLayoutVars>
      </dgm:prSet>
      <dgm:spPr/>
    </dgm:pt>
    <dgm:pt modelId="{01B4B1E4-A510-41DA-A414-8B941A029D7D}" type="pres">
      <dgm:prSet presAssocID="{78E245BF-50E0-4D6C-AB0A-4505194F4E02}" presName="composite" presStyleCnt="0"/>
      <dgm:spPr/>
    </dgm:pt>
    <dgm:pt modelId="{8D6B5256-B905-4C7B-BDC6-660B0F166CD8}" type="pres">
      <dgm:prSet presAssocID="{78E245BF-50E0-4D6C-AB0A-4505194F4E02}" presName="parTx" presStyleLbl="alignNode1" presStyleIdx="0" presStyleCnt="4">
        <dgm:presLayoutVars>
          <dgm:chMax val="0"/>
          <dgm:chPref val="0"/>
          <dgm:bulletEnabled val="1"/>
        </dgm:presLayoutVars>
      </dgm:prSet>
      <dgm:spPr/>
    </dgm:pt>
    <dgm:pt modelId="{C8B93023-0B74-4F26-9FE2-6D8F6146139E}" type="pres">
      <dgm:prSet presAssocID="{78E245BF-50E0-4D6C-AB0A-4505194F4E02}" presName="desTx" presStyleLbl="alignAccFollowNode1" presStyleIdx="0" presStyleCnt="4">
        <dgm:presLayoutVars>
          <dgm:bulletEnabled val="1"/>
        </dgm:presLayoutVars>
      </dgm:prSet>
      <dgm:spPr/>
    </dgm:pt>
    <dgm:pt modelId="{A5FB8AFD-BFC2-490E-A5A9-C7ABCBF45F6D}" type="pres">
      <dgm:prSet presAssocID="{2D29B997-2796-44A0-A021-2A6B10C8B272}" presName="space" presStyleCnt="0"/>
      <dgm:spPr/>
    </dgm:pt>
    <dgm:pt modelId="{69C8A012-D716-4357-BF78-5A6D9D5B8D2C}" type="pres">
      <dgm:prSet presAssocID="{37C697EB-8402-401C-93F4-B71E7E3A3F9A}" presName="composite" presStyleCnt="0"/>
      <dgm:spPr/>
    </dgm:pt>
    <dgm:pt modelId="{7F488C16-8A5D-4B1F-826A-40AE63FA0D5B}" type="pres">
      <dgm:prSet presAssocID="{37C697EB-8402-401C-93F4-B71E7E3A3F9A}" presName="parTx" presStyleLbl="alignNode1" presStyleIdx="1" presStyleCnt="4">
        <dgm:presLayoutVars>
          <dgm:chMax val="0"/>
          <dgm:chPref val="0"/>
          <dgm:bulletEnabled val="1"/>
        </dgm:presLayoutVars>
      </dgm:prSet>
      <dgm:spPr/>
    </dgm:pt>
    <dgm:pt modelId="{B3F02E85-6C54-4A8F-88D7-DAC6DA415CBD}" type="pres">
      <dgm:prSet presAssocID="{37C697EB-8402-401C-93F4-B71E7E3A3F9A}" presName="desTx" presStyleLbl="alignAccFollowNode1" presStyleIdx="1" presStyleCnt="4">
        <dgm:presLayoutVars>
          <dgm:bulletEnabled val="1"/>
        </dgm:presLayoutVars>
      </dgm:prSet>
      <dgm:spPr/>
    </dgm:pt>
    <dgm:pt modelId="{C476FC91-1F0C-4DFF-B277-E77627423FC2}" type="pres">
      <dgm:prSet presAssocID="{4093438B-0836-4B66-9646-4CC78E9DA460}" presName="space" presStyleCnt="0"/>
      <dgm:spPr/>
    </dgm:pt>
    <dgm:pt modelId="{1B503500-09BC-4058-84CE-03ED75D9A4D4}" type="pres">
      <dgm:prSet presAssocID="{F7F1C5CC-7206-493F-A567-C3942FDE2BF8}" presName="composite" presStyleCnt="0"/>
      <dgm:spPr/>
    </dgm:pt>
    <dgm:pt modelId="{C07407E7-2945-4F78-953F-B32ACF5551B3}" type="pres">
      <dgm:prSet presAssocID="{F7F1C5CC-7206-493F-A567-C3942FDE2BF8}" presName="parTx" presStyleLbl="alignNode1" presStyleIdx="2" presStyleCnt="4">
        <dgm:presLayoutVars>
          <dgm:chMax val="0"/>
          <dgm:chPref val="0"/>
          <dgm:bulletEnabled val="1"/>
        </dgm:presLayoutVars>
      </dgm:prSet>
      <dgm:spPr/>
    </dgm:pt>
    <dgm:pt modelId="{B89C75A3-83D6-4755-A905-92DB968FB883}" type="pres">
      <dgm:prSet presAssocID="{F7F1C5CC-7206-493F-A567-C3942FDE2BF8}" presName="desTx" presStyleLbl="alignAccFollowNode1" presStyleIdx="2" presStyleCnt="4">
        <dgm:presLayoutVars>
          <dgm:bulletEnabled val="1"/>
        </dgm:presLayoutVars>
      </dgm:prSet>
      <dgm:spPr/>
    </dgm:pt>
    <dgm:pt modelId="{2E6B2A48-C26B-424E-AEC9-82944E32D942}" type="pres">
      <dgm:prSet presAssocID="{6CD996F0-8D47-48E3-949F-EAB8C8D23F7F}" presName="space" presStyleCnt="0"/>
      <dgm:spPr/>
    </dgm:pt>
    <dgm:pt modelId="{13CFEAF5-4AE6-418E-AEFC-85A5C830981E}" type="pres">
      <dgm:prSet presAssocID="{F02350AF-B726-4680-9311-CE000B8074FD}" presName="composite" presStyleCnt="0"/>
      <dgm:spPr/>
    </dgm:pt>
    <dgm:pt modelId="{2AECACC4-77AE-4658-902F-1694A43BCAFE}" type="pres">
      <dgm:prSet presAssocID="{F02350AF-B726-4680-9311-CE000B8074FD}" presName="parTx" presStyleLbl="alignNode1" presStyleIdx="3" presStyleCnt="4">
        <dgm:presLayoutVars>
          <dgm:chMax val="0"/>
          <dgm:chPref val="0"/>
          <dgm:bulletEnabled val="1"/>
        </dgm:presLayoutVars>
      </dgm:prSet>
      <dgm:spPr/>
    </dgm:pt>
    <dgm:pt modelId="{B187A21B-1060-4BBA-969E-04D70A73BB6E}" type="pres">
      <dgm:prSet presAssocID="{F02350AF-B726-4680-9311-CE000B8074FD}" presName="desTx" presStyleLbl="alignAccFollowNode1" presStyleIdx="3" presStyleCnt="4">
        <dgm:presLayoutVars>
          <dgm:bulletEnabled val="1"/>
        </dgm:presLayoutVars>
      </dgm:prSet>
      <dgm:spPr/>
    </dgm:pt>
  </dgm:ptLst>
  <dgm:cxnLst>
    <dgm:cxn modelId="{9E199604-34C3-46E7-A590-8942972AB995}" srcId="{F7F1C5CC-7206-493F-A567-C3942FDE2BF8}" destId="{E341FA3E-50E7-46D0-A8C4-54B42BB3FEFE}" srcOrd="0" destOrd="0" parTransId="{899ADA9D-C622-448A-A6F9-965CD092BAB2}" sibTransId="{6A1A4526-51C1-4D30-94CC-536C2BE07B35}"/>
    <dgm:cxn modelId="{A1C5D121-359E-4CB5-8FFE-3E6F964E32D9}" type="presOf" srcId="{F7F1C5CC-7206-493F-A567-C3942FDE2BF8}" destId="{C07407E7-2945-4F78-953F-B32ACF5551B3}" srcOrd="0" destOrd="0" presId="urn:microsoft.com/office/officeart/2005/8/layout/hList1"/>
    <dgm:cxn modelId="{03858123-DE5D-4F51-884D-9EAE4B5AA9A2}" type="presOf" srcId="{1D3AB74A-8ABE-4D7E-91F3-AA01F6BE5896}" destId="{B187A21B-1060-4BBA-969E-04D70A73BB6E}" srcOrd="0" destOrd="0" presId="urn:microsoft.com/office/officeart/2005/8/layout/hList1"/>
    <dgm:cxn modelId="{4D0A222C-E2DD-4699-93E0-B12EED113040}" srcId="{BCFEC014-2137-48B0-AF5A-CDE4309B7352}" destId="{F7F1C5CC-7206-493F-A567-C3942FDE2BF8}" srcOrd="2" destOrd="0" parTransId="{1FEFF6DF-2B0C-49BE-805F-E9045FC69B18}" sibTransId="{6CD996F0-8D47-48E3-949F-EAB8C8D23F7F}"/>
    <dgm:cxn modelId="{9BBBDF3B-7E5F-46F1-9EF1-1BBAE5D809BB}" type="presOf" srcId="{FFAF6A33-DF49-4E30-B277-9D7143F60977}" destId="{B3F02E85-6C54-4A8F-88D7-DAC6DA415CBD}" srcOrd="0" destOrd="0" presId="urn:microsoft.com/office/officeart/2005/8/layout/hList1"/>
    <dgm:cxn modelId="{8A47A843-69DC-4C9D-8D31-9DB3919AF0E9}" srcId="{BCFEC014-2137-48B0-AF5A-CDE4309B7352}" destId="{78E245BF-50E0-4D6C-AB0A-4505194F4E02}" srcOrd="0" destOrd="0" parTransId="{D9E4F00C-DB36-47AF-8639-5A0C4185D44E}" sibTransId="{2D29B997-2796-44A0-A021-2A6B10C8B272}"/>
    <dgm:cxn modelId="{ECA9096B-E7CC-4592-B2D3-1EA34E0EF81D}" type="presOf" srcId="{78E245BF-50E0-4D6C-AB0A-4505194F4E02}" destId="{8D6B5256-B905-4C7B-BDC6-660B0F166CD8}" srcOrd="0" destOrd="0" presId="urn:microsoft.com/office/officeart/2005/8/layout/hList1"/>
    <dgm:cxn modelId="{EA1B824D-F76B-4821-AC5C-B2D925F4632E}" type="presOf" srcId="{BCFEC014-2137-48B0-AF5A-CDE4309B7352}" destId="{5E46DAA1-AC7D-4A54-BD63-7D3D07080446}" srcOrd="0" destOrd="0" presId="urn:microsoft.com/office/officeart/2005/8/layout/hList1"/>
    <dgm:cxn modelId="{FDAFA557-7370-48E8-AA73-C8BCBA6BA959}" type="presOf" srcId="{E341FA3E-50E7-46D0-A8C4-54B42BB3FEFE}" destId="{B89C75A3-83D6-4755-A905-92DB968FB883}" srcOrd="0" destOrd="0" presId="urn:microsoft.com/office/officeart/2005/8/layout/hList1"/>
    <dgm:cxn modelId="{B337437E-A1BA-41CA-A3D4-F03339CBA0FD}" type="presOf" srcId="{F02350AF-B726-4680-9311-CE000B8074FD}" destId="{2AECACC4-77AE-4658-902F-1694A43BCAFE}" srcOrd="0" destOrd="0" presId="urn:microsoft.com/office/officeart/2005/8/layout/hList1"/>
    <dgm:cxn modelId="{CB7F1282-DDCB-42CF-9F45-D8777F9AB4D1}" srcId="{BCFEC014-2137-48B0-AF5A-CDE4309B7352}" destId="{F02350AF-B726-4680-9311-CE000B8074FD}" srcOrd="3" destOrd="0" parTransId="{2B511981-8831-44A5-A729-0C1826D2B6D2}" sibTransId="{E676D4AC-77BA-4B8D-982B-58633B6F7330}"/>
    <dgm:cxn modelId="{25F58DA1-3ACB-4988-91C4-C178A3E14893}" srcId="{BCFEC014-2137-48B0-AF5A-CDE4309B7352}" destId="{37C697EB-8402-401C-93F4-B71E7E3A3F9A}" srcOrd="1" destOrd="0" parTransId="{E99481BE-89FC-482B-BBC4-7D3E63A8D08B}" sibTransId="{4093438B-0836-4B66-9646-4CC78E9DA460}"/>
    <dgm:cxn modelId="{C6EDB2A5-56CB-4DF4-93F6-739B0F781AB3}" srcId="{37C697EB-8402-401C-93F4-B71E7E3A3F9A}" destId="{FFAF6A33-DF49-4E30-B277-9D7143F60977}" srcOrd="0" destOrd="0" parTransId="{54B6AF67-C2D3-4556-9B74-55CB5FDD8A23}" sibTransId="{4BAB29CA-A184-4E4E-940C-DEAA6720C6C2}"/>
    <dgm:cxn modelId="{0BBE8AA9-E654-460F-BCEB-95709B92D114}" srcId="{78E245BF-50E0-4D6C-AB0A-4505194F4E02}" destId="{F5C75771-19D2-4811-960A-DA8F6F1149B4}" srcOrd="0" destOrd="0" parTransId="{BC52BB7D-6079-4666-BE94-C14D87092CA8}" sibTransId="{EEEAF5F3-2D6F-4B6D-A586-F2FC9DC8F124}"/>
    <dgm:cxn modelId="{7E8C1AD5-27D5-43C6-A8EE-8C963F704AB1}" type="presOf" srcId="{F5C75771-19D2-4811-960A-DA8F6F1149B4}" destId="{C8B93023-0B74-4F26-9FE2-6D8F6146139E}" srcOrd="0" destOrd="0" presId="urn:microsoft.com/office/officeart/2005/8/layout/hList1"/>
    <dgm:cxn modelId="{5356F5E1-40DD-41B3-BB12-A0BE57AE15CC}" type="presOf" srcId="{37C697EB-8402-401C-93F4-B71E7E3A3F9A}" destId="{7F488C16-8A5D-4B1F-826A-40AE63FA0D5B}" srcOrd="0" destOrd="0" presId="urn:microsoft.com/office/officeart/2005/8/layout/hList1"/>
    <dgm:cxn modelId="{564DA0EF-4D02-4F9D-B8F0-977FE9EE6854}" srcId="{F02350AF-B726-4680-9311-CE000B8074FD}" destId="{1D3AB74A-8ABE-4D7E-91F3-AA01F6BE5896}" srcOrd="0" destOrd="0" parTransId="{290B5E50-73D3-499B-A360-97DE7E770379}" sibTransId="{23D63F33-673D-4FF0-997E-A3EC4AF8CE04}"/>
    <dgm:cxn modelId="{FEFF4A34-38AE-412E-AD87-1484D19568AD}" type="presParOf" srcId="{5E46DAA1-AC7D-4A54-BD63-7D3D07080446}" destId="{01B4B1E4-A510-41DA-A414-8B941A029D7D}" srcOrd="0" destOrd="0" presId="urn:microsoft.com/office/officeart/2005/8/layout/hList1"/>
    <dgm:cxn modelId="{3EA0FC75-D409-4758-8E60-40D2CEF9D132}" type="presParOf" srcId="{01B4B1E4-A510-41DA-A414-8B941A029D7D}" destId="{8D6B5256-B905-4C7B-BDC6-660B0F166CD8}" srcOrd="0" destOrd="0" presId="urn:microsoft.com/office/officeart/2005/8/layout/hList1"/>
    <dgm:cxn modelId="{0A3CE91F-775D-4230-A8EE-964E7582CFC4}" type="presParOf" srcId="{01B4B1E4-A510-41DA-A414-8B941A029D7D}" destId="{C8B93023-0B74-4F26-9FE2-6D8F6146139E}" srcOrd="1" destOrd="0" presId="urn:microsoft.com/office/officeart/2005/8/layout/hList1"/>
    <dgm:cxn modelId="{69F9F245-6B8F-4E15-BB80-81A6F403A40C}" type="presParOf" srcId="{5E46DAA1-AC7D-4A54-BD63-7D3D07080446}" destId="{A5FB8AFD-BFC2-490E-A5A9-C7ABCBF45F6D}" srcOrd="1" destOrd="0" presId="urn:microsoft.com/office/officeart/2005/8/layout/hList1"/>
    <dgm:cxn modelId="{FBDF0EFE-FC44-46DD-913E-3A35BFCC02CD}" type="presParOf" srcId="{5E46DAA1-AC7D-4A54-BD63-7D3D07080446}" destId="{69C8A012-D716-4357-BF78-5A6D9D5B8D2C}" srcOrd="2" destOrd="0" presId="urn:microsoft.com/office/officeart/2005/8/layout/hList1"/>
    <dgm:cxn modelId="{A84B0FC6-1279-4352-A129-AF585DEA0C60}" type="presParOf" srcId="{69C8A012-D716-4357-BF78-5A6D9D5B8D2C}" destId="{7F488C16-8A5D-4B1F-826A-40AE63FA0D5B}" srcOrd="0" destOrd="0" presId="urn:microsoft.com/office/officeart/2005/8/layout/hList1"/>
    <dgm:cxn modelId="{995A7272-AFA6-47E9-98DC-BE18A9A2CD17}" type="presParOf" srcId="{69C8A012-D716-4357-BF78-5A6D9D5B8D2C}" destId="{B3F02E85-6C54-4A8F-88D7-DAC6DA415CBD}" srcOrd="1" destOrd="0" presId="urn:microsoft.com/office/officeart/2005/8/layout/hList1"/>
    <dgm:cxn modelId="{65343788-3A8D-4951-B489-C92B0BDDE472}" type="presParOf" srcId="{5E46DAA1-AC7D-4A54-BD63-7D3D07080446}" destId="{C476FC91-1F0C-4DFF-B277-E77627423FC2}" srcOrd="3" destOrd="0" presId="urn:microsoft.com/office/officeart/2005/8/layout/hList1"/>
    <dgm:cxn modelId="{EFBB29DF-CDDD-4479-9DE4-131E69362348}" type="presParOf" srcId="{5E46DAA1-AC7D-4A54-BD63-7D3D07080446}" destId="{1B503500-09BC-4058-84CE-03ED75D9A4D4}" srcOrd="4" destOrd="0" presId="urn:microsoft.com/office/officeart/2005/8/layout/hList1"/>
    <dgm:cxn modelId="{6334221A-FA81-4FC6-A8A2-A9EAD9349E7D}" type="presParOf" srcId="{1B503500-09BC-4058-84CE-03ED75D9A4D4}" destId="{C07407E7-2945-4F78-953F-B32ACF5551B3}" srcOrd="0" destOrd="0" presId="urn:microsoft.com/office/officeart/2005/8/layout/hList1"/>
    <dgm:cxn modelId="{7C4D40EE-361F-4F56-9B8B-8EBE1909A3F6}" type="presParOf" srcId="{1B503500-09BC-4058-84CE-03ED75D9A4D4}" destId="{B89C75A3-83D6-4755-A905-92DB968FB883}" srcOrd="1" destOrd="0" presId="urn:microsoft.com/office/officeart/2005/8/layout/hList1"/>
    <dgm:cxn modelId="{BD3E8BBF-D8C5-4782-8179-A16626779F98}" type="presParOf" srcId="{5E46DAA1-AC7D-4A54-BD63-7D3D07080446}" destId="{2E6B2A48-C26B-424E-AEC9-82944E32D942}" srcOrd="5" destOrd="0" presId="urn:microsoft.com/office/officeart/2005/8/layout/hList1"/>
    <dgm:cxn modelId="{2277E38B-D926-40A8-B111-482F6741C863}" type="presParOf" srcId="{5E46DAA1-AC7D-4A54-BD63-7D3D07080446}" destId="{13CFEAF5-4AE6-418E-AEFC-85A5C830981E}" srcOrd="6" destOrd="0" presId="urn:microsoft.com/office/officeart/2005/8/layout/hList1"/>
    <dgm:cxn modelId="{078721AF-3EBC-4C2B-B10C-21C5A44341C1}" type="presParOf" srcId="{13CFEAF5-4AE6-418E-AEFC-85A5C830981E}" destId="{2AECACC4-77AE-4658-902F-1694A43BCAFE}" srcOrd="0" destOrd="0" presId="urn:microsoft.com/office/officeart/2005/8/layout/hList1"/>
    <dgm:cxn modelId="{B7088FB6-825D-4DDB-BB8A-305A5AC9B750}" type="presParOf" srcId="{13CFEAF5-4AE6-418E-AEFC-85A5C830981E}" destId="{B187A21B-1060-4BBA-969E-04D70A73BB6E}"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3_5" csCatId="accent3" phldr="1"/>
      <dgm:spPr/>
    </dgm:pt>
    <dgm:pt modelId="{362F0517-2632-446F-9133-807353CA41DC}">
      <dgm:prSet custT="1"/>
      <dgm:spPr>
        <a:xfrm>
          <a:off x="45815" y="0"/>
          <a:ext cx="4105942" cy="431800"/>
        </a:xfrm>
        <a:prstGeom prst="roundRect">
          <a:avLst>
            <a:gd name="adj" fmla="val 10000"/>
          </a:avLst>
        </a:prstGeom>
        <a:solidFill>
          <a:schemeClr val="accent4">
            <a:lumMod val="40000"/>
            <a:lumOff val="60000"/>
          </a:schemeClr>
        </a:solidFill>
      </dgm:spPr>
      <dgm:t>
        <a:bodyPr/>
        <a:lstStyle/>
        <a:p>
          <a:pPr>
            <a:buNone/>
          </a:pPr>
          <a:r>
            <a:rPr lang="pl-PL" sz="1050">
              <a:latin typeface="Calibri" panose="020F0502020204030204"/>
              <a:ea typeface="+mn-ea"/>
              <a:cs typeface="+mn-cs"/>
            </a:rPr>
            <a:t>W 2022 roku w ramach tej formy: </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100098" custScaleY="108808" custLinFactNeighborX="-11502" custLinFactNeighborY="-4126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EB9EE13-DC21-4D37-ABE5-560B56C75869}" type="doc">
      <dgm:prSet loTypeId="urn:microsoft.com/office/officeart/2005/8/layout/process1" loCatId="process" qsTypeId="urn:microsoft.com/office/officeart/2005/8/quickstyle/simple3" qsCatId="simple" csTypeId="urn:microsoft.com/office/officeart/2005/8/colors/accent1_2" csCatId="accent1" phldr="1"/>
      <dgm:spPr/>
    </dgm:pt>
    <dgm:pt modelId="{9ACCFAF9-9BD9-4629-AE80-A1DA5A44E056}">
      <dgm:prSet phldrT="[Tekst]" custT="1"/>
      <dgm:spPr>
        <a:xfrm>
          <a:off x="3319" y="0"/>
          <a:ext cx="1310474" cy="1009650"/>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skorzystały </a:t>
          </a:r>
          <a:br>
            <a:rPr lang="pl-PL" sz="1100">
              <a:latin typeface="Calibri" panose="020F0502020204030204"/>
              <a:ea typeface="+mn-ea"/>
              <a:cs typeface="+mn-cs"/>
            </a:rPr>
          </a:br>
          <a:r>
            <a:rPr lang="pl-PL" sz="1100" b="1">
              <a:latin typeface="Calibri" panose="020F0502020204030204"/>
              <a:ea typeface="+mn-ea"/>
              <a:cs typeface="+mn-cs"/>
            </a:rPr>
            <a:t>8 644 </a:t>
          </a:r>
          <a:r>
            <a:rPr lang="pl-PL" sz="1100">
              <a:latin typeface="Calibri" panose="020F0502020204030204"/>
              <a:ea typeface="+mn-ea"/>
              <a:cs typeface="+mn-cs"/>
            </a:rPr>
            <a:t>osoby </a:t>
          </a:r>
          <a:br>
            <a:rPr lang="pl-PL" sz="1100">
              <a:latin typeface="Calibri" panose="020F0502020204030204"/>
              <a:ea typeface="+mn-ea"/>
              <a:cs typeface="+mn-cs"/>
            </a:rPr>
          </a:br>
          <a:endParaRPr lang="pl-PL" sz="1100">
            <a:latin typeface="Calibri" panose="020F0502020204030204"/>
            <a:ea typeface="+mn-ea"/>
            <a:cs typeface="+mn-cs"/>
          </a:endParaRPr>
        </a:p>
      </dgm:t>
    </dgm:pt>
    <dgm:pt modelId="{5A572CBD-FD0E-402C-85FE-B39946C900B4}" type="parTrans" cxnId="{80B408AA-AEA2-4AEA-B3FD-D585E11107CE}">
      <dgm:prSet/>
      <dgm:spPr/>
      <dgm:t>
        <a:bodyPr/>
        <a:lstStyle/>
        <a:p>
          <a:endParaRPr lang="pl-PL"/>
        </a:p>
      </dgm:t>
    </dgm:pt>
    <dgm:pt modelId="{A3017EBA-D1DE-4324-A5F9-30158E4963BB}" type="sibTrans" cxnId="{80B408AA-AEA2-4AEA-B3FD-D585E11107CE}">
      <dgm:prSet/>
      <dgm:spPr>
        <a:xfrm>
          <a:off x="1420782" y="372158"/>
          <a:ext cx="226816" cy="265332"/>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BC1171F9-2148-4765-B2FC-2BF95A85846E}">
      <dgm:prSet phldrT="[Tekst]" custT="1"/>
      <dgm:spPr>
        <a:xfrm>
          <a:off x="1741749" y="0"/>
          <a:ext cx="1425755" cy="1009650"/>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zakończyły aktywną formę </a:t>
          </a:r>
          <a:br>
            <a:rPr lang="pl-PL" sz="1100">
              <a:latin typeface="Calibri" panose="020F0502020204030204"/>
              <a:ea typeface="+mn-ea"/>
              <a:cs typeface="+mn-cs"/>
            </a:rPr>
          </a:br>
          <a:r>
            <a:rPr lang="pl-PL" sz="1100" b="1" i="0">
              <a:latin typeface="Calibri" panose="020F0502020204030204"/>
              <a:ea typeface="+mn-ea"/>
              <a:cs typeface="+mn-cs"/>
            </a:rPr>
            <a:t>6 893 </a:t>
          </a:r>
          <a:r>
            <a:rPr lang="pl-PL" sz="1100">
              <a:latin typeface="Calibri" panose="020F0502020204030204"/>
              <a:ea typeface="+mn-ea"/>
              <a:cs typeface="+mn-cs"/>
            </a:rPr>
            <a:t>osoby </a:t>
          </a:r>
          <a:br>
            <a:rPr lang="pl-PL" sz="1100">
              <a:latin typeface="Calibri" panose="020F0502020204030204"/>
              <a:ea typeface="+mn-ea"/>
              <a:cs typeface="+mn-cs"/>
            </a:rPr>
          </a:br>
          <a:endParaRPr lang="pl-PL" sz="1100">
            <a:latin typeface="Calibri" panose="020F0502020204030204"/>
            <a:ea typeface="+mn-ea"/>
            <a:cs typeface="+mn-cs"/>
          </a:endParaRPr>
        </a:p>
      </dgm:t>
    </dgm:pt>
    <dgm:pt modelId="{A66F1E15-923F-4AFB-A9A3-1E054A655C85}" type="parTrans" cxnId="{34E48199-B171-4983-88E5-7DDA08F491EC}">
      <dgm:prSet/>
      <dgm:spPr/>
      <dgm:t>
        <a:bodyPr/>
        <a:lstStyle/>
        <a:p>
          <a:endParaRPr lang="pl-PL"/>
        </a:p>
      </dgm:t>
    </dgm:pt>
    <dgm:pt modelId="{331EB5DB-E7D1-40D5-94D6-78C3AA3DDB4F}" type="sibTrans" cxnId="{34E48199-B171-4983-88E5-7DDA08F491EC}">
      <dgm:prSet/>
      <dgm:spPr>
        <a:xfrm>
          <a:off x="3274493" y="372158"/>
          <a:ext cx="226816" cy="265332"/>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0FFEE9D4-BF29-451F-94D7-5C6059A1A0A5}">
      <dgm:prSet phldrT="[Tekst]" custT="1"/>
      <dgm:spPr>
        <a:xfrm>
          <a:off x="3595460" y="0"/>
          <a:ext cx="1258970" cy="1009650"/>
        </a:xfrm>
        <a:prstGeom prst="roundRect">
          <a:avLst>
            <a:gd name="adj" fmla="val 10000"/>
          </a:avLst>
        </a:prstGeom>
      </dgm:spPr>
      <dgm:t>
        <a:bodyPr/>
        <a:lstStyle/>
        <a:p>
          <a:pPr>
            <a:buNone/>
          </a:pPr>
          <a:endParaRPr lang="pl-PL" sz="1100">
            <a:latin typeface="Calibri" panose="020F0502020204030204"/>
            <a:ea typeface="+mn-ea"/>
            <a:cs typeface="+mn-cs"/>
          </a:endParaRPr>
        </a:p>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otrzymało zatrudnienie </a:t>
          </a:r>
          <a:br>
            <a:rPr lang="pl-PL" sz="1100">
              <a:latin typeface="Calibri" panose="020F0502020204030204"/>
              <a:ea typeface="+mn-ea"/>
              <a:cs typeface="+mn-cs"/>
            </a:rPr>
          </a:br>
          <a:r>
            <a:rPr lang="pl-PL" sz="1100" b="1">
              <a:latin typeface="Calibri" panose="020F0502020204030204"/>
              <a:ea typeface="+mn-ea"/>
              <a:cs typeface="+mn-cs"/>
            </a:rPr>
            <a:t>5 840 </a:t>
          </a:r>
          <a:r>
            <a:rPr lang="pl-PL" sz="1100">
              <a:latin typeface="Calibri" panose="020F0502020204030204"/>
              <a:ea typeface="+mn-ea"/>
              <a:cs typeface="+mn-cs"/>
            </a:rPr>
            <a:t>osób</a:t>
          </a:r>
          <a:br>
            <a:rPr lang="pl-PL" sz="1100">
              <a:latin typeface="Calibri" panose="020F0502020204030204"/>
              <a:ea typeface="+mn-ea"/>
              <a:cs typeface="+mn-cs"/>
            </a:rPr>
          </a:br>
          <a:br>
            <a:rPr lang="pl-PL" sz="1100">
              <a:latin typeface="Calibri" panose="020F0502020204030204"/>
              <a:ea typeface="+mn-ea"/>
              <a:cs typeface="+mn-cs"/>
            </a:rPr>
          </a:br>
          <a:endParaRPr lang="pl-PL" sz="1100">
            <a:latin typeface="Calibri" panose="020F0502020204030204"/>
            <a:ea typeface="+mn-ea"/>
            <a:cs typeface="+mn-cs"/>
          </a:endParaRPr>
        </a:p>
      </dgm:t>
    </dgm:pt>
    <dgm:pt modelId="{547F7C2D-CBDD-4829-AC7B-4B5BDC46B1BD}" type="parTrans" cxnId="{341BB464-3BF6-4F0E-A235-578FB87FF576}">
      <dgm:prSet/>
      <dgm:spPr/>
      <dgm:t>
        <a:bodyPr/>
        <a:lstStyle/>
        <a:p>
          <a:endParaRPr lang="pl-PL"/>
        </a:p>
      </dgm:t>
    </dgm:pt>
    <dgm:pt modelId="{085B8B23-F8EE-4B31-AA72-EC78A0389633}" type="sibTrans" cxnId="{341BB464-3BF6-4F0E-A235-578FB87FF576}">
      <dgm:prSet/>
      <dgm:spPr/>
      <dgm:t>
        <a:bodyPr/>
        <a:lstStyle/>
        <a:p>
          <a:endParaRPr lang="pl-PL"/>
        </a:p>
      </dgm:t>
    </dgm:pt>
    <dgm:pt modelId="{9CDA3705-01FA-41A7-8D73-AB1B4A90804B}" type="pres">
      <dgm:prSet presAssocID="{1EB9EE13-DC21-4D37-ABE5-560B56C75869}" presName="Name0" presStyleCnt="0">
        <dgm:presLayoutVars>
          <dgm:dir/>
          <dgm:resizeHandles val="exact"/>
        </dgm:presLayoutVars>
      </dgm:prSet>
      <dgm:spPr/>
    </dgm:pt>
    <dgm:pt modelId="{47D96CB9-DAFB-4191-B262-C30FBC07698A}" type="pres">
      <dgm:prSet presAssocID="{9ACCFAF9-9BD9-4629-AE80-A1DA5A44E056}" presName="node" presStyleLbl="node1" presStyleIdx="0" presStyleCnt="3" custScaleX="112851">
        <dgm:presLayoutVars>
          <dgm:bulletEnabled val="1"/>
        </dgm:presLayoutVars>
      </dgm:prSet>
      <dgm:spPr/>
    </dgm:pt>
    <dgm:pt modelId="{B579A203-D018-4A28-943F-D3BB935F8546}" type="pres">
      <dgm:prSet presAssocID="{A3017EBA-D1DE-4324-A5F9-30158E4963BB}" presName="sibTrans" presStyleLbl="sibTrans2D1" presStyleIdx="0" presStyleCnt="2"/>
      <dgm:spPr/>
    </dgm:pt>
    <dgm:pt modelId="{FAA13841-BD9D-4510-99D6-EDC0800E9330}" type="pres">
      <dgm:prSet presAssocID="{A3017EBA-D1DE-4324-A5F9-30158E4963BB}" presName="connectorText" presStyleLbl="sibTrans2D1" presStyleIdx="0" presStyleCnt="2"/>
      <dgm:spPr/>
    </dgm:pt>
    <dgm:pt modelId="{E5D1EA6A-B2F3-4C75-B94F-18D264E540FD}" type="pres">
      <dgm:prSet presAssocID="{BC1171F9-2148-4765-B2FC-2BF95A85846E}" presName="node" presStyleLbl="node1" presStyleIdx="1" presStyleCnt="3" custScaleX="115097">
        <dgm:presLayoutVars>
          <dgm:bulletEnabled val="1"/>
        </dgm:presLayoutVars>
      </dgm:prSet>
      <dgm:spPr/>
    </dgm:pt>
    <dgm:pt modelId="{B319A9AE-398B-4F5F-A36D-123AD4E2B0A0}" type="pres">
      <dgm:prSet presAssocID="{331EB5DB-E7D1-40D5-94D6-78C3AA3DDB4F}" presName="sibTrans" presStyleLbl="sibTrans2D1" presStyleIdx="1" presStyleCnt="2"/>
      <dgm:spPr/>
    </dgm:pt>
    <dgm:pt modelId="{C920D79A-C26B-4D2E-A07E-1449C78A4FCF}" type="pres">
      <dgm:prSet presAssocID="{331EB5DB-E7D1-40D5-94D6-78C3AA3DDB4F}" presName="connectorText" presStyleLbl="sibTrans2D1" presStyleIdx="1" presStyleCnt="2"/>
      <dgm:spPr/>
    </dgm:pt>
    <dgm:pt modelId="{1DF81AF9-E37D-4D83-82F5-5D2DDFCB8ACA}" type="pres">
      <dgm:prSet presAssocID="{0FFEE9D4-BF29-451F-94D7-5C6059A1A0A5}" presName="node" presStyleLbl="node1" presStyleIdx="2" presStyleCnt="3" custScaleX="117673">
        <dgm:presLayoutVars>
          <dgm:bulletEnabled val="1"/>
        </dgm:presLayoutVars>
      </dgm:prSet>
      <dgm:spPr/>
    </dgm:pt>
  </dgm:ptLst>
  <dgm:cxnLst>
    <dgm:cxn modelId="{C7EAA81D-B285-4FDB-BC87-F9B63144126B}" type="presOf" srcId="{BC1171F9-2148-4765-B2FC-2BF95A85846E}" destId="{E5D1EA6A-B2F3-4C75-B94F-18D264E540FD}" srcOrd="0" destOrd="0" presId="urn:microsoft.com/office/officeart/2005/8/layout/process1"/>
    <dgm:cxn modelId="{3206841E-A1E8-4B2C-83AF-9FB67DBD22F3}" type="presOf" srcId="{A3017EBA-D1DE-4324-A5F9-30158E4963BB}" destId="{FAA13841-BD9D-4510-99D6-EDC0800E9330}" srcOrd="1" destOrd="0" presId="urn:microsoft.com/office/officeart/2005/8/layout/process1"/>
    <dgm:cxn modelId="{F78EE628-FF34-4738-9565-C356C5F0BF8D}" type="presOf" srcId="{1EB9EE13-DC21-4D37-ABE5-560B56C75869}" destId="{9CDA3705-01FA-41A7-8D73-AB1B4A90804B}" srcOrd="0" destOrd="0" presId="urn:microsoft.com/office/officeart/2005/8/layout/process1"/>
    <dgm:cxn modelId="{806FA239-A77B-41EA-AE8E-C51BADB6809A}" type="presOf" srcId="{331EB5DB-E7D1-40D5-94D6-78C3AA3DDB4F}" destId="{C920D79A-C26B-4D2E-A07E-1449C78A4FCF}" srcOrd="1" destOrd="0" presId="urn:microsoft.com/office/officeart/2005/8/layout/process1"/>
    <dgm:cxn modelId="{341BB464-3BF6-4F0E-A235-578FB87FF576}" srcId="{1EB9EE13-DC21-4D37-ABE5-560B56C75869}" destId="{0FFEE9D4-BF29-451F-94D7-5C6059A1A0A5}" srcOrd="2" destOrd="0" parTransId="{547F7C2D-CBDD-4829-AC7B-4B5BDC46B1BD}" sibTransId="{085B8B23-F8EE-4B31-AA72-EC78A0389633}"/>
    <dgm:cxn modelId="{34E48199-B171-4983-88E5-7DDA08F491EC}" srcId="{1EB9EE13-DC21-4D37-ABE5-560B56C75869}" destId="{BC1171F9-2148-4765-B2FC-2BF95A85846E}" srcOrd="1" destOrd="0" parTransId="{A66F1E15-923F-4AFB-A9A3-1E054A655C85}" sibTransId="{331EB5DB-E7D1-40D5-94D6-78C3AA3DDB4F}"/>
    <dgm:cxn modelId="{80B408AA-AEA2-4AEA-B3FD-D585E11107CE}" srcId="{1EB9EE13-DC21-4D37-ABE5-560B56C75869}" destId="{9ACCFAF9-9BD9-4629-AE80-A1DA5A44E056}" srcOrd="0" destOrd="0" parTransId="{5A572CBD-FD0E-402C-85FE-B39946C900B4}" sibTransId="{A3017EBA-D1DE-4324-A5F9-30158E4963BB}"/>
    <dgm:cxn modelId="{E31059AE-C599-410E-88BD-2A5C0ADBC28B}" type="presOf" srcId="{A3017EBA-D1DE-4324-A5F9-30158E4963BB}" destId="{B579A203-D018-4A28-943F-D3BB935F8546}" srcOrd="0" destOrd="0" presId="urn:microsoft.com/office/officeart/2005/8/layout/process1"/>
    <dgm:cxn modelId="{037D86AF-241D-4EEF-9693-FF7D73849792}" type="presOf" srcId="{9ACCFAF9-9BD9-4629-AE80-A1DA5A44E056}" destId="{47D96CB9-DAFB-4191-B262-C30FBC07698A}" srcOrd="0" destOrd="0" presId="urn:microsoft.com/office/officeart/2005/8/layout/process1"/>
    <dgm:cxn modelId="{9C3C74BE-5762-44ED-8D2E-E2410B59EE43}" type="presOf" srcId="{331EB5DB-E7D1-40D5-94D6-78C3AA3DDB4F}" destId="{B319A9AE-398B-4F5F-A36D-123AD4E2B0A0}" srcOrd="0" destOrd="0" presId="urn:microsoft.com/office/officeart/2005/8/layout/process1"/>
    <dgm:cxn modelId="{87C613C7-74BF-408A-A4D0-464C3111E5CB}" type="presOf" srcId="{0FFEE9D4-BF29-451F-94D7-5C6059A1A0A5}" destId="{1DF81AF9-E37D-4D83-82F5-5D2DDFCB8ACA}" srcOrd="0" destOrd="0" presId="urn:microsoft.com/office/officeart/2005/8/layout/process1"/>
    <dgm:cxn modelId="{8378CC87-7FA5-4D4F-953C-B16130B84134}" type="presParOf" srcId="{9CDA3705-01FA-41A7-8D73-AB1B4A90804B}" destId="{47D96CB9-DAFB-4191-B262-C30FBC07698A}" srcOrd="0" destOrd="0" presId="urn:microsoft.com/office/officeart/2005/8/layout/process1"/>
    <dgm:cxn modelId="{D13E838B-D1C7-4237-BB2C-B6A9CCC29FBC}" type="presParOf" srcId="{9CDA3705-01FA-41A7-8D73-AB1B4A90804B}" destId="{B579A203-D018-4A28-943F-D3BB935F8546}" srcOrd="1" destOrd="0" presId="urn:microsoft.com/office/officeart/2005/8/layout/process1"/>
    <dgm:cxn modelId="{66F3BF34-A0BE-4ADA-AE68-734DF1B2CCD6}" type="presParOf" srcId="{B579A203-D018-4A28-943F-D3BB935F8546}" destId="{FAA13841-BD9D-4510-99D6-EDC0800E9330}" srcOrd="0" destOrd="0" presId="urn:microsoft.com/office/officeart/2005/8/layout/process1"/>
    <dgm:cxn modelId="{139EB69F-5514-463C-9297-74AA3DC38FEA}" type="presParOf" srcId="{9CDA3705-01FA-41A7-8D73-AB1B4A90804B}" destId="{E5D1EA6A-B2F3-4C75-B94F-18D264E540FD}" srcOrd="2" destOrd="0" presId="urn:microsoft.com/office/officeart/2005/8/layout/process1"/>
    <dgm:cxn modelId="{CC7DA7AA-699B-4333-A26D-B636B17F752C}" type="presParOf" srcId="{9CDA3705-01FA-41A7-8D73-AB1B4A90804B}" destId="{B319A9AE-398B-4F5F-A36D-123AD4E2B0A0}" srcOrd="3" destOrd="0" presId="urn:microsoft.com/office/officeart/2005/8/layout/process1"/>
    <dgm:cxn modelId="{FE128644-7C64-4A41-979C-6A41ED24E4C8}" type="presParOf" srcId="{B319A9AE-398B-4F5F-A36D-123AD4E2B0A0}" destId="{C920D79A-C26B-4D2E-A07E-1449C78A4FCF}" srcOrd="0" destOrd="0" presId="urn:microsoft.com/office/officeart/2005/8/layout/process1"/>
    <dgm:cxn modelId="{B59FFD47-3DE1-410E-AF0A-88276DD4A568}" type="presParOf" srcId="{9CDA3705-01FA-41A7-8D73-AB1B4A90804B}" destId="{1DF81AF9-E37D-4D83-82F5-5D2DDFCB8ACA}" srcOrd="4" destOrd="0" presId="urn:microsoft.com/office/officeart/2005/8/layout/process1"/>
  </dgm:cxnLst>
  <dgm:bg>
    <a:noFill/>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4_5" csCatId="accent4" phldr="1"/>
      <dgm:spPr/>
    </dgm:pt>
    <dgm:pt modelId="{FCC328EA-EEAB-4523-9378-5945A99E7888}">
      <dgm:prSet phldrT="[Tekst]" custT="1"/>
      <dgm:spPr>
        <a:xfrm>
          <a:off x="7868" y="0"/>
          <a:ext cx="4025016"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 wyniku tego Wielkopolska osiągnięła efektywność zatrudnieniową na poziomie </a:t>
          </a:r>
          <a:r>
            <a:rPr lang="pl-PL" sz="1050" b="1">
              <a:latin typeface="Calibri" panose="020F0502020204030204"/>
              <a:ea typeface="+mn-ea"/>
              <a:cs typeface="+mn-cs"/>
            </a:rPr>
            <a:t>84,72%, </a:t>
          </a:r>
          <a:r>
            <a:rPr lang="pl-PL" sz="1050">
              <a:latin typeface="Calibri" panose="020F0502020204030204"/>
              <a:ea typeface="+mn-ea"/>
              <a:cs typeface="+mn-cs"/>
            </a:rPr>
            <a:t>która była wyższa od średniej krajowej o 3,76 pkt. proc.  </a:t>
          </a:r>
        </a:p>
        <a:p>
          <a:pPr>
            <a:buNone/>
          </a:pPr>
          <a:endParaRPr lang="pl-PL" sz="1050">
            <a:latin typeface="Calibri" panose="020F0502020204030204"/>
            <a:ea typeface="+mn-ea"/>
            <a:cs typeface="+mn-cs"/>
          </a:endParaRP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100196" custScaleY="80935" custLinFactNeighborX="187" custLinFactNeighborY="-8213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4_5" csCatId="accent4" phldr="1"/>
      <dgm:spPr/>
    </dgm:pt>
    <dgm:pt modelId="{FCC328EA-EEAB-4523-9378-5945A99E7888}">
      <dgm:prSet phldrT="[Tekst]" custT="1"/>
      <dgm:spPr>
        <a:xfrm>
          <a:off x="6870" y="0"/>
          <a:ext cx="3906634"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Wskaźnik efektywności kosztowej wyniósł </a:t>
          </a:r>
          <a:r>
            <a:rPr lang="pl-PL" sz="1050" b="1">
              <a:latin typeface="Calibri" panose="020F0502020204030204"/>
              <a:ea typeface="+mn-ea"/>
              <a:cs typeface="+mn-cs"/>
            </a:rPr>
            <a:t>11 525,99 </a:t>
          </a:r>
          <a:r>
            <a:rPr lang="pl-PL" sz="1050">
              <a:latin typeface="Calibri" panose="020F0502020204030204"/>
              <a:ea typeface="+mn-ea"/>
              <a:cs typeface="+mn-cs"/>
            </a:rPr>
            <a:t>zł, nie przekraczając wskaźnika średniej krajowej, który wynosił 13 647,22 zł</a:t>
          </a: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213167" custScaleY="80935" custLinFactNeighborX="3451" custLinFactNeighborY="-11253">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colorful1" csCatId="colorful" phldr="1"/>
      <dgm:spPr/>
    </dgm:pt>
    <dgm:pt modelId="{362F0517-2632-446F-9133-807353CA41DC}">
      <dgm:prSet custT="1"/>
      <dgm:spPr>
        <a:xfrm>
          <a:off x="45815" y="0"/>
          <a:ext cx="4105942" cy="431800"/>
        </a:xfrm>
        <a:prstGeom prst="roundRect">
          <a:avLst>
            <a:gd name="adj" fmla="val 10000"/>
          </a:avLst>
        </a:prstGeom>
      </dgm:spPr>
      <dgm:t>
        <a:bodyPr/>
        <a:lstStyle/>
        <a:p>
          <a:pPr>
            <a:buNone/>
          </a:pPr>
          <a:r>
            <a:rPr lang="pl-PL" sz="1050">
              <a:latin typeface="Calibri" panose="020F0502020204030204"/>
              <a:ea typeface="+mn-ea"/>
              <a:cs typeface="+mn-cs"/>
            </a:rPr>
            <a:t>W 2022 roku w ramach tej formy: </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96015" custScaleY="108808" custLinFactNeighborX="-7241">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EB9EE13-DC21-4D37-ABE5-560B56C75869}" type="doc">
      <dgm:prSet loTypeId="urn:microsoft.com/office/officeart/2005/8/layout/process1" loCatId="process" qsTypeId="urn:microsoft.com/office/officeart/2005/8/quickstyle/simple3" qsCatId="simple" csTypeId="urn:microsoft.com/office/officeart/2005/8/colors/accent6_2" csCatId="accent6" phldr="1"/>
      <dgm:spPr/>
    </dgm:pt>
    <dgm:pt modelId="{9ACCFAF9-9BD9-4629-AE80-A1DA5A44E056}">
      <dgm:prSet phldrT="[Tekst]" custT="1"/>
      <dgm:spPr>
        <a:xfrm>
          <a:off x="3319" y="0"/>
          <a:ext cx="1310474" cy="1009650"/>
        </a:xfrm>
        <a:prstGeom prst="roundRect">
          <a:avLst>
            <a:gd name="adj" fmla="val 10000"/>
          </a:avLst>
        </a:prstGeom>
        <a:solidFill>
          <a:schemeClr val="accent4">
            <a:lumMod val="20000"/>
            <a:lumOff val="80000"/>
          </a:schemeClr>
        </a:solidFill>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skorzystało </a:t>
          </a:r>
          <a:br>
            <a:rPr lang="pl-PL" sz="1100">
              <a:latin typeface="Calibri" panose="020F0502020204030204"/>
              <a:ea typeface="+mn-ea"/>
              <a:cs typeface="+mn-cs"/>
            </a:rPr>
          </a:br>
          <a:r>
            <a:rPr lang="pl-PL" sz="1100" b="1">
              <a:latin typeface="Calibri" panose="020F0502020204030204"/>
              <a:ea typeface="+mn-ea"/>
              <a:cs typeface="+mn-cs"/>
            </a:rPr>
            <a:t>5 737 </a:t>
          </a:r>
          <a:r>
            <a:rPr lang="pl-PL" sz="1100">
              <a:latin typeface="Calibri" panose="020F0502020204030204"/>
              <a:ea typeface="+mn-ea"/>
              <a:cs typeface="+mn-cs"/>
            </a:rPr>
            <a:t>osób </a:t>
          </a:r>
          <a:br>
            <a:rPr lang="pl-PL" sz="1100">
              <a:latin typeface="Calibri" panose="020F0502020204030204"/>
              <a:ea typeface="+mn-ea"/>
              <a:cs typeface="+mn-cs"/>
            </a:rPr>
          </a:br>
          <a:br>
            <a:rPr lang="pl-PL" sz="1100">
              <a:latin typeface="Calibri" panose="020F0502020204030204"/>
              <a:ea typeface="+mn-ea"/>
              <a:cs typeface="+mn-cs"/>
            </a:rPr>
          </a:br>
          <a:endParaRPr lang="pl-PL" sz="1100">
            <a:latin typeface="Calibri" panose="020F0502020204030204"/>
            <a:ea typeface="+mn-ea"/>
            <a:cs typeface="+mn-cs"/>
          </a:endParaRPr>
        </a:p>
      </dgm:t>
    </dgm:pt>
    <dgm:pt modelId="{5A572CBD-FD0E-402C-85FE-B39946C900B4}" type="parTrans" cxnId="{80B408AA-AEA2-4AEA-B3FD-D585E11107CE}">
      <dgm:prSet/>
      <dgm:spPr/>
      <dgm:t>
        <a:bodyPr/>
        <a:lstStyle/>
        <a:p>
          <a:endParaRPr lang="pl-PL"/>
        </a:p>
      </dgm:t>
    </dgm:pt>
    <dgm:pt modelId="{A3017EBA-D1DE-4324-A5F9-30158E4963BB}" type="sibTrans" cxnId="{80B408AA-AEA2-4AEA-B3FD-D585E11107CE}">
      <dgm:prSet/>
      <dgm:spPr>
        <a:xfrm>
          <a:off x="1420782" y="372158"/>
          <a:ext cx="226816" cy="265332"/>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BC1171F9-2148-4765-B2FC-2BF95A85846E}">
      <dgm:prSet phldrT="[Tekst]" custT="1"/>
      <dgm:spPr>
        <a:xfrm>
          <a:off x="1741749" y="0"/>
          <a:ext cx="1425755" cy="1009650"/>
        </a:xfrm>
        <a:prstGeom prst="roundRect">
          <a:avLst>
            <a:gd name="adj" fmla="val 10000"/>
          </a:avLst>
        </a:prstGeom>
        <a:solidFill>
          <a:schemeClr val="accent4">
            <a:lumMod val="20000"/>
            <a:lumOff val="80000"/>
          </a:schemeClr>
        </a:solidFill>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zakończyło </a:t>
          </a:r>
          <a:br>
            <a:rPr lang="pl-PL" sz="1100">
              <a:latin typeface="Calibri" panose="020F0502020204030204"/>
              <a:ea typeface="+mn-ea"/>
              <a:cs typeface="+mn-cs"/>
            </a:rPr>
          </a:br>
          <a:r>
            <a:rPr lang="pl-PL" sz="1100">
              <a:latin typeface="Calibri" panose="020F0502020204030204"/>
              <a:ea typeface="+mn-ea"/>
              <a:cs typeface="+mn-cs"/>
            </a:rPr>
            <a:t>aktywną formę </a:t>
          </a:r>
          <a:br>
            <a:rPr lang="pl-PL" sz="1100">
              <a:latin typeface="Calibri" panose="020F0502020204030204"/>
              <a:ea typeface="+mn-ea"/>
              <a:cs typeface="+mn-cs"/>
            </a:rPr>
          </a:br>
          <a:r>
            <a:rPr lang="pl-PL" sz="1100" b="1">
              <a:latin typeface="Calibri" panose="020F0502020204030204"/>
              <a:ea typeface="+mn-ea"/>
              <a:cs typeface="+mn-cs"/>
            </a:rPr>
            <a:t>5 458 </a:t>
          </a:r>
          <a:r>
            <a:rPr lang="pl-PL" sz="1100">
              <a:latin typeface="Calibri" panose="020F0502020204030204"/>
              <a:ea typeface="+mn-ea"/>
              <a:cs typeface="+mn-cs"/>
            </a:rPr>
            <a:t>osób </a:t>
          </a:r>
          <a:br>
            <a:rPr lang="pl-PL" sz="1100">
              <a:latin typeface="Calibri" panose="020F0502020204030204"/>
              <a:ea typeface="+mn-ea"/>
              <a:cs typeface="+mn-cs"/>
            </a:rPr>
          </a:br>
          <a:br>
            <a:rPr lang="pl-PL" sz="1100">
              <a:latin typeface="Calibri" panose="020F0502020204030204"/>
              <a:ea typeface="+mn-ea"/>
              <a:cs typeface="+mn-cs"/>
            </a:rPr>
          </a:br>
          <a:endParaRPr lang="pl-PL" sz="1100">
            <a:latin typeface="Calibri" panose="020F0502020204030204"/>
            <a:ea typeface="+mn-ea"/>
            <a:cs typeface="+mn-cs"/>
          </a:endParaRPr>
        </a:p>
      </dgm:t>
    </dgm:pt>
    <dgm:pt modelId="{A66F1E15-923F-4AFB-A9A3-1E054A655C85}" type="parTrans" cxnId="{34E48199-B171-4983-88E5-7DDA08F491EC}">
      <dgm:prSet/>
      <dgm:spPr/>
      <dgm:t>
        <a:bodyPr/>
        <a:lstStyle/>
        <a:p>
          <a:endParaRPr lang="pl-PL"/>
        </a:p>
      </dgm:t>
    </dgm:pt>
    <dgm:pt modelId="{331EB5DB-E7D1-40D5-94D6-78C3AA3DDB4F}" type="sibTrans" cxnId="{34E48199-B171-4983-88E5-7DDA08F491EC}">
      <dgm:prSet/>
      <dgm:spPr>
        <a:xfrm>
          <a:off x="3274493" y="372158"/>
          <a:ext cx="226816" cy="265332"/>
        </a:xfrm>
        <a:prstGeom prst="rightArrow">
          <a:avLst>
            <a:gd name="adj1" fmla="val 60000"/>
            <a:gd name="adj2" fmla="val 50000"/>
          </a:avLst>
        </a:prstGeom>
      </dgm:spPr>
      <dgm:t>
        <a:bodyPr/>
        <a:lstStyle/>
        <a:p>
          <a:pPr>
            <a:buNone/>
          </a:pPr>
          <a:endParaRPr lang="pl-PL">
            <a:solidFill>
              <a:sysClr val="window" lastClr="FFFFFF"/>
            </a:solidFill>
            <a:latin typeface="Calibri" panose="020F0502020204030204"/>
            <a:ea typeface="+mn-ea"/>
            <a:cs typeface="+mn-cs"/>
          </a:endParaRPr>
        </a:p>
      </dgm:t>
    </dgm:pt>
    <dgm:pt modelId="{0FFEE9D4-BF29-451F-94D7-5C6059A1A0A5}">
      <dgm:prSet phldrT="[Tekst]" custT="1"/>
      <dgm:spPr>
        <a:xfrm>
          <a:off x="3595460" y="0"/>
          <a:ext cx="1258970" cy="1009650"/>
        </a:xfrm>
        <a:prstGeom prst="roundRect">
          <a:avLst>
            <a:gd name="adj" fmla="val 10000"/>
          </a:avLst>
        </a:prstGeom>
        <a:solidFill>
          <a:schemeClr val="accent4">
            <a:lumMod val="20000"/>
            <a:lumOff val="80000"/>
          </a:schemeClr>
        </a:solidFill>
      </dgm:spPr>
      <dgm:t>
        <a:bodyPr/>
        <a:lstStyle/>
        <a:p>
          <a:pPr>
            <a:buNone/>
          </a:pPr>
          <a:endParaRPr lang="pl-PL" sz="1100">
            <a:latin typeface="Calibri" panose="020F0502020204030204"/>
            <a:ea typeface="+mn-ea"/>
            <a:cs typeface="+mn-cs"/>
          </a:endParaRPr>
        </a:p>
        <a:p>
          <a:pPr>
            <a:buNone/>
          </a:pPr>
          <a:r>
            <a:rPr lang="pl-PL" sz="1100">
              <a:latin typeface="Calibri" panose="020F0502020204030204"/>
              <a:ea typeface="+mn-ea"/>
              <a:cs typeface="+mn-cs"/>
            </a:rPr>
            <a:t>otrzymało zatrudnienie </a:t>
          </a:r>
          <a:br>
            <a:rPr lang="pl-PL" sz="1100">
              <a:latin typeface="Calibri" panose="020F0502020204030204"/>
              <a:ea typeface="+mn-ea"/>
              <a:cs typeface="+mn-cs"/>
            </a:rPr>
          </a:br>
          <a:r>
            <a:rPr lang="pl-PL" sz="1100" b="1">
              <a:latin typeface="Calibri" panose="020F0502020204030204"/>
              <a:ea typeface="+mn-ea"/>
              <a:cs typeface="+mn-cs"/>
            </a:rPr>
            <a:t>2 238 </a:t>
          </a:r>
          <a:r>
            <a:rPr lang="pl-PL" sz="1100">
              <a:latin typeface="Calibri" panose="020F0502020204030204"/>
              <a:ea typeface="+mn-ea"/>
              <a:cs typeface="+mn-cs"/>
            </a:rPr>
            <a:t>osób</a:t>
          </a:r>
          <a:br>
            <a:rPr lang="pl-PL" sz="1100">
              <a:latin typeface="Calibri" panose="020F0502020204030204"/>
              <a:ea typeface="+mn-ea"/>
              <a:cs typeface="+mn-cs"/>
            </a:rPr>
          </a:br>
          <a:br>
            <a:rPr lang="pl-PL" sz="1100">
              <a:latin typeface="Calibri" panose="020F0502020204030204"/>
              <a:ea typeface="+mn-ea"/>
              <a:cs typeface="+mn-cs"/>
            </a:rPr>
          </a:br>
          <a:endParaRPr lang="pl-PL" sz="1100">
            <a:latin typeface="Calibri" panose="020F0502020204030204"/>
            <a:ea typeface="+mn-ea"/>
            <a:cs typeface="+mn-cs"/>
          </a:endParaRPr>
        </a:p>
      </dgm:t>
    </dgm:pt>
    <dgm:pt modelId="{547F7C2D-CBDD-4829-AC7B-4B5BDC46B1BD}" type="parTrans" cxnId="{341BB464-3BF6-4F0E-A235-578FB87FF576}">
      <dgm:prSet/>
      <dgm:spPr/>
      <dgm:t>
        <a:bodyPr/>
        <a:lstStyle/>
        <a:p>
          <a:endParaRPr lang="pl-PL"/>
        </a:p>
      </dgm:t>
    </dgm:pt>
    <dgm:pt modelId="{085B8B23-F8EE-4B31-AA72-EC78A0389633}" type="sibTrans" cxnId="{341BB464-3BF6-4F0E-A235-578FB87FF576}">
      <dgm:prSet/>
      <dgm:spPr/>
      <dgm:t>
        <a:bodyPr/>
        <a:lstStyle/>
        <a:p>
          <a:endParaRPr lang="pl-PL"/>
        </a:p>
      </dgm:t>
    </dgm:pt>
    <dgm:pt modelId="{9CDA3705-01FA-41A7-8D73-AB1B4A90804B}" type="pres">
      <dgm:prSet presAssocID="{1EB9EE13-DC21-4D37-ABE5-560B56C75869}" presName="Name0" presStyleCnt="0">
        <dgm:presLayoutVars>
          <dgm:dir/>
          <dgm:resizeHandles val="exact"/>
        </dgm:presLayoutVars>
      </dgm:prSet>
      <dgm:spPr/>
    </dgm:pt>
    <dgm:pt modelId="{47D96CB9-DAFB-4191-B262-C30FBC07698A}" type="pres">
      <dgm:prSet presAssocID="{9ACCFAF9-9BD9-4629-AE80-A1DA5A44E056}" presName="node" presStyleLbl="node1" presStyleIdx="0" presStyleCnt="3" custScaleX="122487">
        <dgm:presLayoutVars>
          <dgm:bulletEnabled val="1"/>
        </dgm:presLayoutVars>
      </dgm:prSet>
      <dgm:spPr/>
    </dgm:pt>
    <dgm:pt modelId="{B579A203-D018-4A28-943F-D3BB935F8546}" type="pres">
      <dgm:prSet presAssocID="{A3017EBA-D1DE-4324-A5F9-30158E4963BB}" presName="sibTrans" presStyleLbl="sibTrans2D1" presStyleIdx="0" presStyleCnt="2"/>
      <dgm:spPr/>
    </dgm:pt>
    <dgm:pt modelId="{FAA13841-BD9D-4510-99D6-EDC0800E9330}" type="pres">
      <dgm:prSet presAssocID="{A3017EBA-D1DE-4324-A5F9-30158E4963BB}" presName="connectorText" presStyleLbl="sibTrans2D1" presStyleIdx="0" presStyleCnt="2"/>
      <dgm:spPr/>
    </dgm:pt>
    <dgm:pt modelId="{E5D1EA6A-B2F3-4C75-B94F-18D264E540FD}" type="pres">
      <dgm:prSet presAssocID="{BC1171F9-2148-4765-B2FC-2BF95A85846E}" presName="node" presStyleLbl="node1" presStyleIdx="1" presStyleCnt="3" custScaleX="126547">
        <dgm:presLayoutVars>
          <dgm:bulletEnabled val="1"/>
        </dgm:presLayoutVars>
      </dgm:prSet>
      <dgm:spPr/>
    </dgm:pt>
    <dgm:pt modelId="{B319A9AE-398B-4F5F-A36D-123AD4E2B0A0}" type="pres">
      <dgm:prSet presAssocID="{331EB5DB-E7D1-40D5-94D6-78C3AA3DDB4F}" presName="sibTrans" presStyleLbl="sibTrans2D1" presStyleIdx="1" presStyleCnt="2"/>
      <dgm:spPr/>
    </dgm:pt>
    <dgm:pt modelId="{C920D79A-C26B-4D2E-A07E-1449C78A4FCF}" type="pres">
      <dgm:prSet presAssocID="{331EB5DB-E7D1-40D5-94D6-78C3AA3DDB4F}" presName="connectorText" presStyleLbl="sibTrans2D1" presStyleIdx="1" presStyleCnt="2"/>
      <dgm:spPr/>
    </dgm:pt>
    <dgm:pt modelId="{1DF81AF9-E37D-4D83-82F5-5D2DDFCB8ACA}" type="pres">
      <dgm:prSet presAssocID="{0FFEE9D4-BF29-451F-94D7-5C6059A1A0A5}" presName="node" presStyleLbl="node1" presStyleIdx="2" presStyleCnt="3" custScaleX="117673">
        <dgm:presLayoutVars>
          <dgm:bulletEnabled val="1"/>
        </dgm:presLayoutVars>
      </dgm:prSet>
      <dgm:spPr/>
    </dgm:pt>
  </dgm:ptLst>
  <dgm:cxnLst>
    <dgm:cxn modelId="{C7EAA81D-B285-4FDB-BC87-F9B63144126B}" type="presOf" srcId="{BC1171F9-2148-4765-B2FC-2BF95A85846E}" destId="{E5D1EA6A-B2F3-4C75-B94F-18D264E540FD}" srcOrd="0" destOrd="0" presId="urn:microsoft.com/office/officeart/2005/8/layout/process1"/>
    <dgm:cxn modelId="{3206841E-A1E8-4B2C-83AF-9FB67DBD22F3}" type="presOf" srcId="{A3017EBA-D1DE-4324-A5F9-30158E4963BB}" destId="{FAA13841-BD9D-4510-99D6-EDC0800E9330}" srcOrd="1" destOrd="0" presId="urn:microsoft.com/office/officeart/2005/8/layout/process1"/>
    <dgm:cxn modelId="{F78EE628-FF34-4738-9565-C356C5F0BF8D}" type="presOf" srcId="{1EB9EE13-DC21-4D37-ABE5-560B56C75869}" destId="{9CDA3705-01FA-41A7-8D73-AB1B4A90804B}" srcOrd="0" destOrd="0" presId="urn:microsoft.com/office/officeart/2005/8/layout/process1"/>
    <dgm:cxn modelId="{806FA239-A77B-41EA-AE8E-C51BADB6809A}" type="presOf" srcId="{331EB5DB-E7D1-40D5-94D6-78C3AA3DDB4F}" destId="{C920D79A-C26B-4D2E-A07E-1449C78A4FCF}" srcOrd="1" destOrd="0" presId="urn:microsoft.com/office/officeart/2005/8/layout/process1"/>
    <dgm:cxn modelId="{341BB464-3BF6-4F0E-A235-578FB87FF576}" srcId="{1EB9EE13-DC21-4D37-ABE5-560B56C75869}" destId="{0FFEE9D4-BF29-451F-94D7-5C6059A1A0A5}" srcOrd="2" destOrd="0" parTransId="{547F7C2D-CBDD-4829-AC7B-4B5BDC46B1BD}" sibTransId="{085B8B23-F8EE-4B31-AA72-EC78A0389633}"/>
    <dgm:cxn modelId="{34E48199-B171-4983-88E5-7DDA08F491EC}" srcId="{1EB9EE13-DC21-4D37-ABE5-560B56C75869}" destId="{BC1171F9-2148-4765-B2FC-2BF95A85846E}" srcOrd="1" destOrd="0" parTransId="{A66F1E15-923F-4AFB-A9A3-1E054A655C85}" sibTransId="{331EB5DB-E7D1-40D5-94D6-78C3AA3DDB4F}"/>
    <dgm:cxn modelId="{80B408AA-AEA2-4AEA-B3FD-D585E11107CE}" srcId="{1EB9EE13-DC21-4D37-ABE5-560B56C75869}" destId="{9ACCFAF9-9BD9-4629-AE80-A1DA5A44E056}" srcOrd="0" destOrd="0" parTransId="{5A572CBD-FD0E-402C-85FE-B39946C900B4}" sibTransId="{A3017EBA-D1DE-4324-A5F9-30158E4963BB}"/>
    <dgm:cxn modelId="{E31059AE-C599-410E-88BD-2A5C0ADBC28B}" type="presOf" srcId="{A3017EBA-D1DE-4324-A5F9-30158E4963BB}" destId="{B579A203-D018-4A28-943F-D3BB935F8546}" srcOrd="0" destOrd="0" presId="urn:microsoft.com/office/officeart/2005/8/layout/process1"/>
    <dgm:cxn modelId="{037D86AF-241D-4EEF-9693-FF7D73849792}" type="presOf" srcId="{9ACCFAF9-9BD9-4629-AE80-A1DA5A44E056}" destId="{47D96CB9-DAFB-4191-B262-C30FBC07698A}" srcOrd="0" destOrd="0" presId="urn:microsoft.com/office/officeart/2005/8/layout/process1"/>
    <dgm:cxn modelId="{9C3C74BE-5762-44ED-8D2E-E2410B59EE43}" type="presOf" srcId="{331EB5DB-E7D1-40D5-94D6-78C3AA3DDB4F}" destId="{B319A9AE-398B-4F5F-A36D-123AD4E2B0A0}" srcOrd="0" destOrd="0" presId="urn:microsoft.com/office/officeart/2005/8/layout/process1"/>
    <dgm:cxn modelId="{87C613C7-74BF-408A-A4D0-464C3111E5CB}" type="presOf" srcId="{0FFEE9D4-BF29-451F-94D7-5C6059A1A0A5}" destId="{1DF81AF9-E37D-4D83-82F5-5D2DDFCB8ACA}" srcOrd="0" destOrd="0" presId="urn:microsoft.com/office/officeart/2005/8/layout/process1"/>
    <dgm:cxn modelId="{8378CC87-7FA5-4D4F-953C-B16130B84134}" type="presParOf" srcId="{9CDA3705-01FA-41A7-8D73-AB1B4A90804B}" destId="{47D96CB9-DAFB-4191-B262-C30FBC07698A}" srcOrd="0" destOrd="0" presId="urn:microsoft.com/office/officeart/2005/8/layout/process1"/>
    <dgm:cxn modelId="{D13E838B-D1C7-4237-BB2C-B6A9CCC29FBC}" type="presParOf" srcId="{9CDA3705-01FA-41A7-8D73-AB1B4A90804B}" destId="{B579A203-D018-4A28-943F-D3BB935F8546}" srcOrd="1" destOrd="0" presId="urn:microsoft.com/office/officeart/2005/8/layout/process1"/>
    <dgm:cxn modelId="{66F3BF34-A0BE-4ADA-AE68-734DF1B2CCD6}" type="presParOf" srcId="{B579A203-D018-4A28-943F-D3BB935F8546}" destId="{FAA13841-BD9D-4510-99D6-EDC0800E9330}" srcOrd="0" destOrd="0" presId="urn:microsoft.com/office/officeart/2005/8/layout/process1"/>
    <dgm:cxn modelId="{139EB69F-5514-463C-9297-74AA3DC38FEA}" type="presParOf" srcId="{9CDA3705-01FA-41A7-8D73-AB1B4A90804B}" destId="{E5D1EA6A-B2F3-4C75-B94F-18D264E540FD}" srcOrd="2" destOrd="0" presId="urn:microsoft.com/office/officeart/2005/8/layout/process1"/>
    <dgm:cxn modelId="{CC7DA7AA-699B-4333-A26D-B636B17F752C}" type="presParOf" srcId="{9CDA3705-01FA-41A7-8D73-AB1B4A90804B}" destId="{B319A9AE-398B-4F5F-A36D-123AD4E2B0A0}" srcOrd="3" destOrd="0" presId="urn:microsoft.com/office/officeart/2005/8/layout/process1"/>
    <dgm:cxn modelId="{FE128644-7C64-4A41-979C-6A41ED24E4C8}" type="presParOf" srcId="{B319A9AE-398B-4F5F-A36D-123AD4E2B0A0}" destId="{C920D79A-C26B-4D2E-A07E-1449C78A4FCF}" srcOrd="0" destOrd="0" presId="urn:microsoft.com/office/officeart/2005/8/layout/process1"/>
    <dgm:cxn modelId="{B59FFD47-3DE1-410E-AF0A-88276DD4A568}" type="presParOf" srcId="{9CDA3705-01FA-41A7-8D73-AB1B4A90804B}" destId="{1DF81AF9-E37D-4D83-82F5-5D2DDFCB8ACA}" srcOrd="4" destOrd="0" presId="urn:microsoft.com/office/officeart/2005/8/layout/process1"/>
  </dgm:cxnLst>
  <dgm:bg>
    <a:noFill/>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colorful1" csCatId="colorful" phldr="1"/>
      <dgm:spPr/>
    </dgm:pt>
    <dgm:pt modelId="{FCC328EA-EEAB-4523-9378-5945A99E7888}">
      <dgm:prSet phldrT="[Tekst]" custT="1"/>
      <dgm:spPr>
        <a:xfrm>
          <a:off x="7868" y="0"/>
          <a:ext cx="4025016" cy="507770"/>
        </a:xfrm>
        <a:prstGeom prst="roundRect">
          <a:avLst>
            <a:gd name="adj" fmla="val 10000"/>
          </a:avLst>
        </a:prstGeom>
        <a:solidFill>
          <a:schemeClr val="accent6">
            <a:lumMod val="20000"/>
            <a:lumOff val="80000"/>
          </a:schemeClr>
        </a:solidFill>
      </dgm:spPr>
      <dgm:t>
        <a:bodyPr/>
        <a:lstStyle/>
        <a:p>
          <a:pPr>
            <a:buNone/>
          </a:pPr>
          <a:endParaRPr lang="pl-PL" sz="1050">
            <a:latin typeface="Calibri" panose="020F0502020204030204"/>
            <a:ea typeface="+mn-ea"/>
            <a:cs typeface="+mn-cs"/>
          </a:endParaRPr>
        </a:p>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 wyniku tego Wielkopolska osiągnięła efektywność zatrudnieniową na poziomie </a:t>
          </a:r>
          <a:r>
            <a:rPr lang="pl-PL" sz="1050" b="1">
              <a:latin typeface="Calibri" panose="020F0502020204030204"/>
              <a:ea typeface="+mn-ea"/>
              <a:cs typeface="+mn-cs"/>
            </a:rPr>
            <a:t>41,00%</a:t>
          </a:r>
          <a:r>
            <a:rPr lang="pl-PL" sz="1050" b="0">
              <a:latin typeface="Calibri" panose="020F0502020204030204"/>
              <a:ea typeface="+mn-ea"/>
              <a:cs typeface="+mn-cs"/>
            </a:rPr>
            <a:t>,</a:t>
          </a:r>
          <a:r>
            <a:rPr lang="pl-PL" sz="1050" b="1">
              <a:latin typeface="Calibri" panose="020F0502020204030204"/>
              <a:ea typeface="+mn-ea"/>
              <a:cs typeface="+mn-cs"/>
            </a:rPr>
            <a:t> </a:t>
          </a:r>
          <a:r>
            <a:rPr lang="pl-PL" sz="1050">
              <a:latin typeface="Calibri" panose="020F0502020204030204"/>
              <a:ea typeface="+mn-ea"/>
              <a:cs typeface="+mn-cs"/>
            </a:rPr>
            <a:t>która była niższa od średniej krajowej o 8,61 pkt. procentowego.  </a:t>
          </a:r>
        </a:p>
        <a:p>
          <a:pPr>
            <a:buNone/>
          </a:pPr>
          <a:endParaRPr lang="pl-PL" sz="1050">
            <a:latin typeface="Calibri" panose="020F0502020204030204"/>
            <a:ea typeface="+mn-ea"/>
            <a:cs typeface="+mn-cs"/>
          </a:endParaRP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100196" custScaleY="80935" custLinFactNeighborX="187" custLinFactNeighborY="-8213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colorful1" csCatId="colorful" phldr="1"/>
      <dgm:spPr/>
    </dgm:pt>
    <dgm:pt modelId="{FCC328EA-EEAB-4523-9378-5945A99E7888}">
      <dgm:prSet phldrT="[Tekst]" custT="1"/>
      <dgm:spPr>
        <a:xfrm>
          <a:off x="6870" y="0"/>
          <a:ext cx="3906634" cy="507770"/>
        </a:xfrm>
        <a:prstGeom prst="roundRect">
          <a:avLst>
            <a:gd name="adj" fmla="val 10000"/>
          </a:avLst>
        </a:prstGeom>
      </dgm:spPr>
      <dgm:t>
        <a:bodyPr/>
        <a:lstStyle/>
        <a:p>
          <a:pPr>
            <a:buNone/>
          </a:pPr>
          <a:endParaRPr lang="pl-PL" sz="1050">
            <a:latin typeface="Calibri" panose="020F0502020204030204"/>
            <a:ea typeface="+mn-ea"/>
            <a:cs typeface="+mn-cs"/>
          </a:endParaRPr>
        </a:p>
        <a:p>
          <a:pPr>
            <a:buNone/>
          </a:pPr>
          <a:r>
            <a:rPr lang="pl-PL" sz="1050">
              <a:latin typeface="Calibri" panose="020F0502020204030204"/>
              <a:ea typeface="+mn-ea"/>
              <a:cs typeface="+mn-cs"/>
            </a:rPr>
            <a:t>Wskaźnik efektywności kosztowej wyniósł </a:t>
          </a:r>
          <a:r>
            <a:rPr lang="pl-PL" sz="1050" b="1">
              <a:latin typeface="Calibri" panose="020F0502020204030204"/>
              <a:ea typeface="+mn-ea"/>
              <a:cs typeface="+mn-cs"/>
            </a:rPr>
            <a:t>7 451,37 zł</a:t>
          </a:r>
          <a:r>
            <a:rPr lang="pl-PL" sz="1050">
              <a:latin typeface="Calibri" panose="020F0502020204030204"/>
              <a:ea typeface="+mn-ea"/>
              <a:cs typeface="+mn-cs"/>
            </a:rPr>
            <a:t>, nie przekraczając wskaźnika średniej krajowej, który wynosił 7 826,90 zł.</a:t>
          </a:r>
        </a:p>
        <a:p>
          <a:pPr>
            <a:buNone/>
          </a:pPr>
          <a:endParaRPr lang="pl-PL" sz="800">
            <a:latin typeface="Calibri" panose="020F0502020204030204"/>
            <a:ea typeface="+mn-ea"/>
            <a:cs typeface="+mn-cs"/>
          </a:endParaRPr>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213167" custScaleY="80935" custLinFactNeighborX="3451" custLinFactNeighborY="-11253">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5EE0C5-00F5-4AEC-BF06-00CC2AB61271}" type="doc">
      <dgm:prSet loTypeId="urn:microsoft.com/office/officeart/2005/8/layout/hList9" loCatId="list" qsTypeId="urn:microsoft.com/office/officeart/2005/8/quickstyle/simple2" qsCatId="simple" csTypeId="urn:microsoft.com/office/officeart/2005/8/colors/accent1_2" csCatId="accent1" phldr="1"/>
      <dgm:spPr/>
      <dgm:t>
        <a:bodyPr/>
        <a:lstStyle/>
        <a:p>
          <a:endParaRPr lang="pl-PL"/>
        </a:p>
      </dgm:t>
    </dgm:pt>
    <dgm:pt modelId="{794A6EA9-5F4D-4F2B-A44D-388C6EE7D187}">
      <dgm:prSet phldrT="[Tekst]" custT="1"/>
      <dgm:spPr/>
      <dgm:t>
        <a:bodyPr/>
        <a:lstStyle/>
        <a:p>
          <a:r>
            <a:rPr lang="pl-PL" sz="1000"/>
            <a:t>o 368 osób</a:t>
          </a:r>
        </a:p>
      </dgm:t>
    </dgm:pt>
    <dgm:pt modelId="{E91C9F0C-0477-42F9-BB82-EC23AD8DB676}" type="parTrans" cxnId="{D4C98D81-3686-4868-982D-E8ECE95179F8}">
      <dgm:prSet/>
      <dgm:spPr/>
      <dgm:t>
        <a:bodyPr/>
        <a:lstStyle/>
        <a:p>
          <a:endParaRPr lang="pl-PL"/>
        </a:p>
      </dgm:t>
    </dgm:pt>
    <dgm:pt modelId="{5A168A1F-60EF-44A3-B7E2-FF8E306D3342}" type="sibTrans" cxnId="{D4C98D81-3686-4868-982D-E8ECE95179F8}">
      <dgm:prSet/>
      <dgm:spPr/>
      <dgm:t>
        <a:bodyPr/>
        <a:lstStyle/>
        <a:p>
          <a:endParaRPr lang="pl-PL"/>
        </a:p>
      </dgm:t>
    </dgm:pt>
    <dgm:pt modelId="{A0CFA4EA-0ACA-4FEB-8320-44F926F83A78}">
      <dgm:prSet phldrT="[Tekst]" custT="1"/>
      <dgm:spPr/>
      <dgm:t>
        <a:bodyPr/>
        <a:lstStyle/>
        <a:p>
          <a:r>
            <a:rPr lang="pl-PL" sz="1000"/>
            <a:t>w dofinansowaniu podejmowania działalności gospodarczej</a:t>
          </a:r>
        </a:p>
      </dgm:t>
    </dgm:pt>
    <dgm:pt modelId="{56050BA5-C76D-45F0-866D-FF9F7C31A551}" type="parTrans" cxnId="{895534DE-C292-4950-8BF6-0A5D8ABAD1BF}">
      <dgm:prSet/>
      <dgm:spPr/>
      <dgm:t>
        <a:bodyPr/>
        <a:lstStyle/>
        <a:p>
          <a:endParaRPr lang="pl-PL"/>
        </a:p>
      </dgm:t>
    </dgm:pt>
    <dgm:pt modelId="{BB1C4A95-DB10-4C0C-8BEC-BB05FE6BC421}" type="sibTrans" cxnId="{895534DE-C292-4950-8BF6-0A5D8ABAD1BF}">
      <dgm:prSet/>
      <dgm:spPr/>
      <dgm:t>
        <a:bodyPr/>
        <a:lstStyle/>
        <a:p>
          <a:endParaRPr lang="pl-PL"/>
        </a:p>
      </dgm:t>
    </dgm:pt>
    <dgm:pt modelId="{A256F57E-2F54-4591-BD77-1712C6588F22}">
      <dgm:prSet phldrT="[Tekst]" custT="1"/>
      <dgm:spPr/>
      <dgm:t>
        <a:bodyPr/>
        <a:lstStyle/>
        <a:p>
          <a:r>
            <a:rPr lang="pl-PL" sz="1000"/>
            <a:t>o 185 osób</a:t>
          </a:r>
        </a:p>
      </dgm:t>
    </dgm:pt>
    <dgm:pt modelId="{9BC6EAC4-B79C-411E-AC53-5ECE36697ED4}" type="parTrans" cxnId="{71857DF3-926F-40B3-B9E1-4D73FD7B3B96}">
      <dgm:prSet/>
      <dgm:spPr/>
      <dgm:t>
        <a:bodyPr/>
        <a:lstStyle/>
        <a:p>
          <a:endParaRPr lang="pl-PL"/>
        </a:p>
      </dgm:t>
    </dgm:pt>
    <dgm:pt modelId="{F01F9035-866C-47E9-A998-8E01D5D799AE}" type="sibTrans" cxnId="{71857DF3-926F-40B3-B9E1-4D73FD7B3B96}">
      <dgm:prSet/>
      <dgm:spPr/>
      <dgm:t>
        <a:bodyPr/>
        <a:lstStyle/>
        <a:p>
          <a:endParaRPr lang="pl-PL"/>
        </a:p>
      </dgm:t>
    </dgm:pt>
    <dgm:pt modelId="{E84037F7-0669-4B14-B977-C856283F801D}">
      <dgm:prSet phldrT="[Tekst]" custT="1"/>
      <dgm:spPr/>
      <dgm:t>
        <a:bodyPr/>
        <a:lstStyle/>
        <a:p>
          <a:r>
            <a:rPr lang="pl-PL" sz="1000"/>
            <a:t>w refundacji kosztów wyposażenia lub doposażenia stanowiska pracy</a:t>
          </a:r>
        </a:p>
      </dgm:t>
    </dgm:pt>
    <dgm:pt modelId="{831A5AAF-DE26-423C-A70B-41C49A963252}" type="parTrans" cxnId="{266ED083-98E0-4C6E-B8F1-3D51F6ABB892}">
      <dgm:prSet/>
      <dgm:spPr/>
      <dgm:t>
        <a:bodyPr/>
        <a:lstStyle/>
        <a:p>
          <a:endParaRPr lang="pl-PL"/>
        </a:p>
      </dgm:t>
    </dgm:pt>
    <dgm:pt modelId="{1D4D1DE8-0FB5-40FF-A9CA-1BD010F5A7F3}" type="sibTrans" cxnId="{266ED083-98E0-4C6E-B8F1-3D51F6ABB892}">
      <dgm:prSet/>
      <dgm:spPr/>
      <dgm:t>
        <a:bodyPr/>
        <a:lstStyle/>
        <a:p>
          <a:endParaRPr lang="pl-PL"/>
        </a:p>
      </dgm:t>
    </dgm:pt>
    <dgm:pt modelId="{9696C741-AD1E-4DFE-880E-18ADFEF4124B}" type="pres">
      <dgm:prSet presAssocID="{1F5EE0C5-00F5-4AEC-BF06-00CC2AB61271}" presName="list" presStyleCnt="0">
        <dgm:presLayoutVars>
          <dgm:dir/>
          <dgm:animLvl val="lvl"/>
        </dgm:presLayoutVars>
      </dgm:prSet>
      <dgm:spPr/>
    </dgm:pt>
    <dgm:pt modelId="{AFB06364-A194-4A3E-B44A-54BD027AB240}" type="pres">
      <dgm:prSet presAssocID="{794A6EA9-5F4D-4F2B-A44D-388C6EE7D187}" presName="posSpace" presStyleCnt="0"/>
      <dgm:spPr/>
    </dgm:pt>
    <dgm:pt modelId="{DBFE819D-A31F-44EB-AFA0-A518C672E4AC}" type="pres">
      <dgm:prSet presAssocID="{794A6EA9-5F4D-4F2B-A44D-388C6EE7D187}" presName="vertFlow" presStyleCnt="0"/>
      <dgm:spPr/>
    </dgm:pt>
    <dgm:pt modelId="{CAC31A51-69BF-4592-8E43-0CE1618BF650}" type="pres">
      <dgm:prSet presAssocID="{794A6EA9-5F4D-4F2B-A44D-388C6EE7D187}" presName="topSpace" presStyleCnt="0"/>
      <dgm:spPr/>
    </dgm:pt>
    <dgm:pt modelId="{12349F31-EFCE-442E-8867-553D6F4F9DFF}" type="pres">
      <dgm:prSet presAssocID="{794A6EA9-5F4D-4F2B-A44D-388C6EE7D187}" presName="firstComp" presStyleCnt="0"/>
      <dgm:spPr/>
    </dgm:pt>
    <dgm:pt modelId="{7300E538-B07A-4324-9419-C5082AA7808B}" type="pres">
      <dgm:prSet presAssocID="{794A6EA9-5F4D-4F2B-A44D-388C6EE7D187}" presName="firstChild" presStyleLbl="bgAccFollowNode1" presStyleIdx="0" presStyleCnt="2" custScaleX="161199" custScaleY="126766" custLinFactNeighborX="17785" custLinFactNeighborY="4824"/>
      <dgm:spPr/>
    </dgm:pt>
    <dgm:pt modelId="{8FECCC95-F1AB-4A91-9992-C65C7F69E429}" type="pres">
      <dgm:prSet presAssocID="{794A6EA9-5F4D-4F2B-A44D-388C6EE7D187}" presName="firstChildTx" presStyleLbl="bgAccFollowNode1" presStyleIdx="0" presStyleCnt="2">
        <dgm:presLayoutVars>
          <dgm:bulletEnabled val="1"/>
        </dgm:presLayoutVars>
      </dgm:prSet>
      <dgm:spPr/>
    </dgm:pt>
    <dgm:pt modelId="{15A5263D-DBEE-4363-A6D7-C0675B4820B6}" type="pres">
      <dgm:prSet presAssocID="{794A6EA9-5F4D-4F2B-A44D-388C6EE7D187}" presName="negSpace" presStyleCnt="0"/>
      <dgm:spPr/>
    </dgm:pt>
    <dgm:pt modelId="{2371F807-77DA-4BE9-AB97-BE7E76CE726C}" type="pres">
      <dgm:prSet presAssocID="{794A6EA9-5F4D-4F2B-A44D-388C6EE7D187}" presName="circle" presStyleLbl="node1" presStyleIdx="0" presStyleCnt="2" custScaleX="145231" custScaleY="99053" custLinFactX="-100000" custLinFactNeighborX="-108422" custLinFactNeighborY="-86"/>
      <dgm:spPr/>
    </dgm:pt>
    <dgm:pt modelId="{EAD485B8-318B-4AD4-B2BB-975210BE680C}" type="pres">
      <dgm:prSet presAssocID="{5A168A1F-60EF-44A3-B7E2-FF8E306D3342}" presName="transSpace" presStyleCnt="0"/>
      <dgm:spPr/>
    </dgm:pt>
    <dgm:pt modelId="{FFF8E898-7965-4FA0-9A59-CAEDDC7E2887}" type="pres">
      <dgm:prSet presAssocID="{A256F57E-2F54-4591-BD77-1712C6588F22}" presName="posSpace" presStyleCnt="0"/>
      <dgm:spPr/>
    </dgm:pt>
    <dgm:pt modelId="{4E48C32A-6CF1-471A-A462-B725FFAB59DC}" type="pres">
      <dgm:prSet presAssocID="{A256F57E-2F54-4591-BD77-1712C6588F22}" presName="vertFlow" presStyleCnt="0"/>
      <dgm:spPr/>
    </dgm:pt>
    <dgm:pt modelId="{430FEA03-B32B-4628-868E-C168E0B32976}" type="pres">
      <dgm:prSet presAssocID="{A256F57E-2F54-4591-BD77-1712C6588F22}" presName="topSpace" presStyleCnt="0"/>
      <dgm:spPr/>
    </dgm:pt>
    <dgm:pt modelId="{AEAE3467-8A4B-470C-897F-1CFCF9943D80}" type="pres">
      <dgm:prSet presAssocID="{A256F57E-2F54-4591-BD77-1712C6588F22}" presName="firstComp" presStyleCnt="0"/>
      <dgm:spPr/>
    </dgm:pt>
    <dgm:pt modelId="{1ACE86E2-169F-44C0-B737-80F90896CCD4}" type="pres">
      <dgm:prSet presAssocID="{A256F57E-2F54-4591-BD77-1712C6588F22}" presName="firstChild" presStyleLbl="bgAccFollowNode1" presStyleIdx="1" presStyleCnt="2" custScaleX="169005" custScaleY="131504" custLinFactNeighborX="-3111" custLinFactNeighborY="75"/>
      <dgm:spPr/>
    </dgm:pt>
    <dgm:pt modelId="{F1F38E86-4ECD-4921-9926-9760758767C7}" type="pres">
      <dgm:prSet presAssocID="{A256F57E-2F54-4591-BD77-1712C6588F22}" presName="firstChildTx" presStyleLbl="bgAccFollowNode1" presStyleIdx="1" presStyleCnt="2">
        <dgm:presLayoutVars>
          <dgm:bulletEnabled val="1"/>
        </dgm:presLayoutVars>
      </dgm:prSet>
      <dgm:spPr/>
    </dgm:pt>
    <dgm:pt modelId="{A93EA279-6AEE-4DC3-8A0B-B11BEE6BC5DF}" type="pres">
      <dgm:prSet presAssocID="{A256F57E-2F54-4591-BD77-1712C6588F22}" presName="negSpace" presStyleCnt="0"/>
      <dgm:spPr/>
    </dgm:pt>
    <dgm:pt modelId="{CB2127A1-959F-4822-8F5C-C0CCA8251EB8}" type="pres">
      <dgm:prSet presAssocID="{A256F57E-2F54-4591-BD77-1712C6588F22}" presName="circle" presStyleLbl="node1" presStyleIdx="1" presStyleCnt="2" custScaleX="129035" custScaleY="108332" custLinFactX="-38863" custLinFactNeighborX="-100000" custLinFactNeighborY="-86"/>
      <dgm:spPr/>
    </dgm:pt>
  </dgm:ptLst>
  <dgm:cxnLst>
    <dgm:cxn modelId="{4094820C-F3C8-42C4-AC94-C1D0FF78713D}" type="presOf" srcId="{E84037F7-0669-4B14-B977-C856283F801D}" destId="{F1F38E86-4ECD-4921-9926-9760758767C7}" srcOrd="1" destOrd="0" presId="urn:microsoft.com/office/officeart/2005/8/layout/hList9"/>
    <dgm:cxn modelId="{A1E4A227-8CC4-4C81-AEE3-41ADCB53036F}" type="presOf" srcId="{A0CFA4EA-0ACA-4FEB-8320-44F926F83A78}" destId="{7300E538-B07A-4324-9419-C5082AA7808B}" srcOrd="0" destOrd="0" presId="urn:microsoft.com/office/officeart/2005/8/layout/hList9"/>
    <dgm:cxn modelId="{067CBD41-5AE2-4B83-889C-9201DC05211B}" type="presOf" srcId="{794A6EA9-5F4D-4F2B-A44D-388C6EE7D187}" destId="{2371F807-77DA-4BE9-AB97-BE7E76CE726C}" srcOrd="0" destOrd="0" presId="urn:microsoft.com/office/officeart/2005/8/layout/hList9"/>
    <dgm:cxn modelId="{35C4A877-C3D5-4331-AF7C-6EBFD91F9044}" type="presOf" srcId="{A256F57E-2F54-4591-BD77-1712C6588F22}" destId="{CB2127A1-959F-4822-8F5C-C0CCA8251EB8}" srcOrd="0" destOrd="0" presId="urn:microsoft.com/office/officeart/2005/8/layout/hList9"/>
    <dgm:cxn modelId="{06FDA859-D426-47EC-B553-613DD2D4DC00}" type="presOf" srcId="{1F5EE0C5-00F5-4AEC-BF06-00CC2AB61271}" destId="{9696C741-AD1E-4DFE-880E-18ADFEF4124B}" srcOrd="0" destOrd="0" presId="urn:microsoft.com/office/officeart/2005/8/layout/hList9"/>
    <dgm:cxn modelId="{D4C98D81-3686-4868-982D-E8ECE95179F8}" srcId="{1F5EE0C5-00F5-4AEC-BF06-00CC2AB61271}" destId="{794A6EA9-5F4D-4F2B-A44D-388C6EE7D187}" srcOrd="0" destOrd="0" parTransId="{E91C9F0C-0477-42F9-BB82-EC23AD8DB676}" sibTransId="{5A168A1F-60EF-44A3-B7E2-FF8E306D3342}"/>
    <dgm:cxn modelId="{266ED083-98E0-4C6E-B8F1-3D51F6ABB892}" srcId="{A256F57E-2F54-4591-BD77-1712C6588F22}" destId="{E84037F7-0669-4B14-B977-C856283F801D}" srcOrd="0" destOrd="0" parTransId="{831A5AAF-DE26-423C-A70B-41C49A963252}" sibTransId="{1D4D1DE8-0FB5-40FF-A9CA-1BD010F5A7F3}"/>
    <dgm:cxn modelId="{AE099D97-7460-4566-92E3-E08A99FA3A2A}" type="presOf" srcId="{A0CFA4EA-0ACA-4FEB-8320-44F926F83A78}" destId="{8FECCC95-F1AB-4A91-9992-C65C7F69E429}" srcOrd="1" destOrd="0" presId="urn:microsoft.com/office/officeart/2005/8/layout/hList9"/>
    <dgm:cxn modelId="{490312C6-86FA-4D7C-876A-DFA5D645B552}" type="presOf" srcId="{E84037F7-0669-4B14-B977-C856283F801D}" destId="{1ACE86E2-169F-44C0-B737-80F90896CCD4}" srcOrd="0" destOrd="0" presId="urn:microsoft.com/office/officeart/2005/8/layout/hList9"/>
    <dgm:cxn modelId="{895534DE-C292-4950-8BF6-0A5D8ABAD1BF}" srcId="{794A6EA9-5F4D-4F2B-A44D-388C6EE7D187}" destId="{A0CFA4EA-0ACA-4FEB-8320-44F926F83A78}" srcOrd="0" destOrd="0" parTransId="{56050BA5-C76D-45F0-866D-FF9F7C31A551}" sibTransId="{BB1C4A95-DB10-4C0C-8BEC-BB05FE6BC421}"/>
    <dgm:cxn modelId="{71857DF3-926F-40B3-B9E1-4D73FD7B3B96}" srcId="{1F5EE0C5-00F5-4AEC-BF06-00CC2AB61271}" destId="{A256F57E-2F54-4591-BD77-1712C6588F22}" srcOrd="1" destOrd="0" parTransId="{9BC6EAC4-B79C-411E-AC53-5ECE36697ED4}" sibTransId="{F01F9035-866C-47E9-A998-8E01D5D799AE}"/>
    <dgm:cxn modelId="{FD544C6C-5024-43E9-B5EB-0A7C88AB9C5C}" type="presParOf" srcId="{9696C741-AD1E-4DFE-880E-18ADFEF4124B}" destId="{AFB06364-A194-4A3E-B44A-54BD027AB240}" srcOrd="0" destOrd="0" presId="urn:microsoft.com/office/officeart/2005/8/layout/hList9"/>
    <dgm:cxn modelId="{97CA45D2-B893-428B-BAB1-B9BF11BC9BD7}" type="presParOf" srcId="{9696C741-AD1E-4DFE-880E-18ADFEF4124B}" destId="{DBFE819D-A31F-44EB-AFA0-A518C672E4AC}" srcOrd="1" destOrd="0" presId="urn:microsoft.com/office/officeart/2005/8/layout/hList9"/>
    <dgm:cxn modelId="{0CF8486D-5540-42C1-ADA2-1D165EB6D8EE}" type="presParOf" srcId="{DBFE819D-A31F-44EB-AFA0-A518C672E4AC}" destId="{CAC31A51-69BF-4592-8E43-0CE1618BF650}" srcOrd="0" destOrd="0" presId="urn:microsoft.com/office/officeart/2005/8/layout/hList9"/>
    <dgm:cxn modelId="{E4807001-AC33-46C1-ACEB-C9FCC430D06C}" type="presParOf" srcId="{DBFE819D-A31F-44EB-AFA0-A518C672E4AC}" destId="{12349F31-EFCE-442E-8867-553D6F4F9DFF}" srcOrd="1" destOrd="0" presId="urn:microsoft.com/office/officeart/2005/8/layout/hList9"/>
    <dgm:cxn modelId="{29426BAC-7993-4C43-8C60-BDDA1B6D0F3D}" type="presParOf" srcId="{12349F31-EFCE-442E-8867-553D6F4F9DFF}" destId="{7300E538-B07A-4324-9419-C5082AA7808B}" srcOrd="0" destOrd="0" presId="urn:microsoft.com/office/officeart/2005/8/layout/hList9"/>
    <dgm:cxn modelId="{41BB977E-A479-4DE9-9374-D8DB3E3BA1DF}" type="presParOf" srcId="{12349F31-EFCE-442E-8867-553D6F4F9DFF}" destId="{8FECCC95-F1AB-4A91-9992-C65C7F69E429}" srcOrd="1" destOrd="0" presId="urn:microsoft.com/office/officeart/2005/8/layout/hList9"/>
    <dgm:cxn modelId="{1D88AAED-B955-4B7C-847B-D1B8BA175259}" type="presParOf" srcId="{9696C741-AD1E-4DFE-880E-18ADFEF4124B}" destId="{15A5263D-DBEE-4363-A6D7-C0675B4820B6}" srcOrd="2" destOrd="0" presId="urn:microsoft.com/office/officeart/2005/8/layout/hList9"/>
    <dgm:cxn modelId="{DB00E22C-C7E0-4303-9394-504E08BB6CCF}" type="presParOf" srcId="{9696C741-AD1E-4DFE-880E-18ADFEF4124B}" destId="{2371F807-77DA-4BE9-AB97-BE7E76CE726C}" srcOrd="3" destOrd="0" presId="urn:microsoft.com/office/officeart/2005/8/layout/hList9"/>
    <dgm:cxn modelId="{B913779E-B1FE-4D69-A1CB-8DEB230B9F54}" type="presParOf" srcId="{9696C741-AD1E-4DFE-880E-18ADFEF4124B}" destId="{EAD485B8-318B-4AD4-B2BB-975210BE680C}" srcOrd="4" destOrd="0" presId="urn:microsoft.com/office/officeart/2005/8/layout/hList9"/>
    <dgm:cxn modelId="{B16AA9AD-80F0-4500-9F69-A6E6DB3BBBB0}" type="presParOf" srcId="{9696C741-AD1E-4DFE-880E-18ADFEF4124B}" destId="{FFF8E898-7965-4FA0-9A59-CAEDDC7E2887}" srcOrd="5" destOrd="0" presId="urn:microsoft.com/office/officeart/2005/8/layout/hList9"/>
    <dgm:cxn modelId="{B0E7D7B9-053C-4AB8-9860-E4FEF507B8D4}" type="presParOf" srcId="{9696C741-AD1E-4DFE-880E-18ADFEF4124B}" destId="{4E48C32A-6CF1-471A-A462-B725FFAB59DC}" srcOrd="6" destOrd="0" presId="urn:microsoft.com/office/officeart/2005/8/layout/hList9"/>
    <dgm:cxn modelId="{5265A910-C3E1-487F-997A-73E5260C686E}" type="presParOf" srcId="{4E48C32A-6CF1-471A-A462-B725FFAB59DC}" destId="{430FEA03-B32B-4628-868E-C168E0B32976}" srcOrd="0" destOrd="0" presId="urn:microsoft.com/office/officeart/2005/8/layout/hList9"/>
    <dgm:cxn modelId="{9E2C2E10-21F0-40CD-B364-2305A713D766}" type="presParOf" srcId="{4E48C32A-6CF1-471A-A462-B725FFAB59DC}" destId="{AEAE3467-8A4B-470C-897F-1CFCF9943D80}" srcOrd="1" destOrd="0" presId="urn:microsoft.com/office/officeart/2005/8/layout/hList9"/>
    <dgm:cxn modelId="{5000EE11-DFC6-424A-92F1-7189C37750C5}" type="presParOf" srcId="{AEAE3467-8A4B-470C-897F-1CFCF9943D80}" destId="{1ACE86E2-169F-44C0-B737-80F90896CCD4}" srcOrd="0" destOrd="0" presId="urn:microsoft.com/office/officeart/2005/8/layout/hList9"/>
    <dgm:cxn modelId="{08A3B90C-2651-423C-ADBC-EA4DF409ACA4}" type="presParOf" srcId="{AEAE3467-8A4B-470C-897F-1CFCF9943D80}" destId="{F1F38E86-4ECD-4921-9926-9760758767C7}" srcOrd="1" destOrd="0" presId="urn:microsoft.com/office/officeart/2005/8/layout/hList9"/>
    <dgm:cxn modelId="{ABD52CC5-D920-4988-A27D-CDB7120C8B79}" type="presParOf" srcId="{9696C741-AD1E-4DFE-880E-18ADFEF4124B}" destId="{A93EA279-6AEE-4DC3-8A0B-B11BEE6BC5DF}" srcOrd="7" destOrd="0" presId="urn:microsoft.com/office/officeart/2005/8/layout/hList9"/>
    <dgm:cxn modelId="{67CB3684-DD26-4909-904A-29537160E27C}" type="presParOf" srcId="{9696C741-AD1E-4DFE-880E-18ADFEF4124B}" destId="{CB2127A1-959F-4822-8F5C-C0CCA8251EB8}" srcOrd="8" destOrd="0" presId="urn:microsoft.com/office/officeart/2005/8/layout/hList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2_2" csCatId="accent2" phldr="1"/>
      <dgm:spPr/>
    </dgm:pt>
    <dgm:pt modelId="{362F0517-2632-446F-9133-807353CA41DC}">
      <dgm:prSet custT="1">
        <dgm:style>
          <a:lnRef idx="2">
            <a:schemeClr val="accent4"/>
          </a:lnRef>
          <a:fillRef idx="1">
            <a:schemeClr val="lt1"/>
          </a:fillRef>
          <a:effectRef idx="0">
            <a:schemeClr val="accent4"/>
          </a:effectRef>
          <a:fontRef idx="minor">
            <a:schemeClr val="dk1"/>
          </a:fontRef>
        </dgm:style>
      </dgm:prSet>
      <dgm:spPr>
        <a:solidFill>
          <a:schemeClr val="accent2">
            <a:lumMod val="60000"/>
            <a:lumOff val="40000"/>
          </a:schemeClr>
        </a:solidFill>
      </dgm:spPr>
      <dgm:t>
        <a:bodyPr/>
        <a:lstStyle/>
        <a:p>
          <a:pPr algn="ctr"/>
          <a:r>
            <a:rPr lang="pl-PL" sz="1050"/>
            <a:t>W ramach tej aktywizacji w 2022 r. wsparcie finansowe otrzymało </a:t>
          </a:r>
          <a:r>
            <a:rPr lang="pl-PL" sz="1050" b="1"/>
            <a:t>3 596 </a:t>
          </a:r>
          <a:r>
            <a:rPr lang="pl-PL" sz="1050"/>
            <a:t>osób </a:t>
          </a:r>
          <a:br>
            <a:rPr lang="pl-PL" sz="1050"/>
          </a:br>
          <a:r>
            <a:rPr lang="pl-PL" sz="1050"/>
            <a:t>(efekty tych wydatków będą widoczne w 2023 r.) </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96015" custScaleY="108808" custLinFactNeighborX="2041" custLinFactNeighborY="2410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colorful3" csCatId="colorful" phldr="1"/>
      <dgm:spPr/>
    </dgm:pt>
    <dgm:pt modelId="{362F0517-2632-446F-9133-807353CA41DC}">
      <dgm:prSet custT="1">
        <dgm:style>
          <a:lnRef idx="2">
            <a:schemeClr val="accent4"/>
          </a:lnRef>
          <a:fillRef idx="1">
            <a:schemeClr val="lt1"/>
          </a:fillRef>
          <a:effectRef idx="0">
            <a:schemeClr val="accent4"/>
          </a:effectRef>
          <a:fontRef idx="minor">
            <a:schemeClr val="dk1"/>
          </a:fontRef>
        </dgm:style>
      </dgm:prSet>
      <dgm:spPr>
        <a:solidFill>
          <a:schemeClr val="accent2">
            <a:lumMod val="40000"/>
            <a:lumOff val="60000"/>
          </a:schemeClr>
        </a:solidFill>
      </dgm:spPr>
      <dgm:t>
        <a:bodyPr/>
        <a:lstStyle/>
        <a:p>
          <a:r>
            <a:rPr lang="pl-PL" sz="1050"/>
            <a:t>Natomiast w 2022 r. z tej formy wsparcia:</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78240" custScaleY="17405" custLinFactNeighborX="-46307" custLinFactNeighborY="13">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colorful3" csCatId="colorful" phldr="1"/>
      <dgm:spPr/>
    </dgm:pt>
    <dgm:pt modelId="{FCC328EA-EEAB-4523-9378-5945A99E7888}">
      <dgm:prSet phldrT="[Tekst]" custT="1">
        <dgm:style>
          <a:lnRef idx="2">
            <a:schemeClr val="accent4"/>
          </a:lnRef>
          <a:fillRef idx="1">
            <a:schemeClr val="lt1"/>
          </a:fillRef>
          <a:effectRef idx="0">
            <a:schemeClr val="accent4"/>
          </a:effectRef>
          <a:fontRef idx="minor">
            <a:schemeClr val="dk1"/>
          </a:fontRef>
        </dgm:style>
      </dgm:prSet>
      <dgm:spPr>
        <a:solidFill>
          <a:schemeClr val="accent2">
            <a:lumMod val="40000"/>
            <a:lumOff val="60000"/>
          </a:schemeClr>
        </a:solidFill>
      </dgm:spPr>
      <dgm:t>
        <a:bodyPr/>
        <a:lstStyle/>
        <a:p>
          <a:endParaRPr lang="pl-PL" sz="1050"/>
        </a:p>
        <a:p>
          <a:endParaRPr lang="pl-PL" sz="1050"/>
        </a:p>
        <a:p>
          <a:r>
            <a:rPr lang="pl-PL" sz="1050"/>
            <a:t>W wyniku tego Wielkopolska osiągnięła efektywność zatrudnieniową na poziomie </a:t>
          </a:r>
          <a:r>
            <a:rPr lang="pl-PL" sz="1050" b="1"/>
            <a:t>96,38%, </a:t>
          </a:r>
          <a:r>
            <a:rPr lang="pl-PL" sz="1050"/>
            <a:t>która była wyższa od średniej krajowej o 0,43 pkt. procentowego. </a:t>
          </a:r>
        </a:p>
        <a:p>
          <a:endParaRPr lang="pl-PL" sz="1050"/>
        </a:p>
        <a:p>
          <a:endParaRPr lang="pl-PL" sz="800"/>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100196" custScaleY="80935" custLinFactNeighborX="187" custLinFactNeighborY="-8213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colorful3" csCatId="colorful" phldr="1"/>
      <dgm:spPr/>
    </dgm:pt>
    <dgm:pt modelId="{FCC328EA-EEAB-4523-9378-5945A99E7888}">
      <dgm:prSet phldrT="[Tekst]" custT="1">
        <dgm:style>
          <a:lnRef idx="2">
            <a:schemeClr val="accent4"/>
          </a:lnRef>
          <a:fillRef idx="1">
            <a:schemeClr val="lt1"/>
          </a:fillRef>
          <a:effectRef idx="0">
            <a:schemeClr val="accent4"/>
          </a:effectRef>
          <a:fontRef idx="minor">
            <a:schemeClr val="dk1"/>
          </a:fontRef>
        </dgm:style>
      </dgm:prSet>
      <dgm:spPr>
        <a:solidFill>
          <a:schemeClr val="accent2">
            <a:lumMod val="40000"/>
            <a:lumOff val="60000"/>
          </a:schemeClr>
        </a:solidFill>
      </dgm:spPr>
      <dgm:t>
        <a:bodyPr/>
        <a:lstStyle/>
        <a:p>
          <a:endParaRPr lang="pl-PL" sz="1050"/>
        </a:p>
        <a:p>
          <a:r>
            <a:rPr lang="pl-PL" sz="1050"/>
            <a:t>Wskaźnik efektywności kosztowej wyniósł </a:t>
          </a:r>
          <a:r>
            <a:rPr lang="pl-PL" sz="1050" b="1"/>
            <a:t>22 416,36 zł</a:t>
          </a:r>
          <a:r>
            <a:rPr lang="pl-PL" sz="1050"/>
            <a:t>, nie przekraczając wskaźnika średniej krajowej, który wynosił 28 109,30 zł.</a:t>
          </a:r>
        </a:p>
        <a:p>
          <a:endParaRPr lang="pl-PL" sz="800"/>
        </a:p>
      </dgm:t>
    </dgm:pt>
    <dgm:pt modelId="{70E0C2C2-CE5A-42BD-8166-52ADB097936F}" type="sibTrans" cxnId="{17C04157-0F07-47A8-B08B-5EA7CF2E300B}">
      <dgm:prSet/>
      <dgm:spPr/>
      <dgm:t>
        <a:bodyPr/>
        <a:lstStyle/>
        <a:p>
          <a:endParaRPr lang="pl-PL"/>
        </a:p>
      </dgm:t>
    </dgm:pt>
    <dgm:pt modelId="{4EABE285-54D4-4079-8D91-8E6A5F019E3C}" type="parTrans" cxnId="{17C04157-0F07-47A8-B08B-5EA7CF2E300B}">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7B35600-BC14-4C59-A13C-1D111DD54E08}" type="pres">
      <dgm:prSet presAssocID="{FCC328EA-EEAB-4523-9378-5945A99E7888}" presName="node" presStyleLbl="node1" presStyleIdx="0" presStyleCnt="1" custScaleX="213167" custScaleY="80935" custLinFactNeighborX="187" custLinFactNeighborY="-82139">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C83EF14C-6465-4DD7-B66F-0384237F0F4C}" type="presOf" srcId="{FCC328EA-EEAB-4523-9378-5945A99E7888}" destId="{D7B35600-BC14-4C59-A13C-1D111DD54E08}" srcOrd="0" destOrd="0" presId="urn:microsoft.com/office/officeart/2005/8/layout/process1"/>
    <dgm:cxn modelId="{17C04157-0F07-47A8-B08B-5EA7CF2E300B}" srcId="{E1E40692-0359-4B98-9BD5-D273FF51D1FB}" destId="{FCC328EA-EEAB-4523-9378-5945A99E7888}" srcOrd="0" destOrd="0" parTransId="{4EABE285-54D4-4079-8D91-8E6A5F019E3C}" sibTransId="{70E0C2C2-CE5A-42BD-8166-52ADB097936F}"/>
    <dgm:cxn modelId="{D51BF17F-60FF-4298-84FB-08C595E5586E}" type="presParOf" srcId="{68997D8A-7EBB-42E6-A51D-3D90560B2AF5}" destId="{D7B35600-BC14-4C59-A13C-1D111DD54E08}" srcOrd="0"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1E40692-0359-4B98-9BD5-D273FF51D1FB}" type="doc">
      <dgm:prSet loTypeId="urn:microsoft.com/office/officeart/2005/8/layout/process1" loCatId="process" qsTypeId="urn:microsoft.com/office/officeart/2005/8/quickstyle/simple3" qsCatId="simple" csTypeId="urn:microsoft.com/office/officeart/2005/8/colors/accent3_2" csCatId="accent3" phldr="1"/>
      <dgm:spPr/>
    </dgm:pt>
    <dgm:pt modelId="{362F0517-2632-446F-9133-807353CA41DC}">
      <dgm:prSet custT="1"/>
      <dgm:spPr>
        <a:xfrm>
          <a:off x="101023" y="0"/>
          <a:ext cx="4751587" cy="492760"/>
        </a:xfrm>
        <a:prstGeom prst="roundRect">
          <a:avLst>
            <a:gd name="adj" fmla="val 10000"/>
          </a:avLst>
        </a:prstGeom>
      </dgm:spPr>
      <dgm:t>
        <a:bodyPr/>
        <a:lstStyle/>
        <a:p>
          <a:pPr>
            <a:buNone/>
          </a:pPr>
          <a:r>
            <a:rPr lang="pl-PL" sz="1050">
              <a:latin typeface="Calibri" panose="020F0502020204030204"/>
              <a:ea typeface="+mn-ea"/>
              <a:cs typeface="+mn-cs"/>
            </a:rPr>
            <a:t>W 2022 roku w ramach tej formy: </a:t>
          </a:r>
        </a:p>
      </dgm:t>
    </dgm:pt>
    <dgm:pt modelId="{D380D5E9-85FA-4989-AC56-83043C91F5E7}" type="parTrans" cxnId="{8AE492CD-BF2B-4FE8-BDC3-31E2A88DB9E2}">
      <dgm:prSet/>
      <dgm:spPr/>
      <dgm:t>
        <a:bodyPr/>
        <a:lstStyle/>
        <a:p>
          <a:endParaRPr lang="pl-PL"/>
        </a:p>
      </dgm:t>
    </dgm:pt>
    <dgm:pt modelId="{9C90889A-A87B-46DF-BA09-CAB273666FF0}" type="sibTrans" cxnId="{8AE492CD-BF2B-4FE8-BDC3-31E2A88DB9E2}">
      <dgm:prSet/>
      <dgm:spPr/>
      <dgm:t>
        <a:bodyPr/>
        <a:lstStyle/>
        <a:p>
          <a:endParaRPr lang="pl-PL"/>
        </a:p>
      </dgm:t>
    </dgm:pt>
    <dgm:pt modelId="{68997D8A-7EBB-42E6-A51D-3D90560B2AF5}" type="pres">
      <dgm:prSet presAssocID="{E1E40692-0359-4B98-9BD5-D273FF51D1FB}" presName="Name0" presStyleCnt="0">
        <dgm:presLayoutVars>
          <dgm:dir/>
          <dgm:resizeHandles val="exact"/>
        </dgm:presLayoutVars>
      </dgm:prSet>
      <dgm:spPr/>
    </dgm:pt>
    <dgm:pt modelId="{DE350DBB-49AF-47F3-9A63-83FAB9710D45}" type="pres">
      <dgm:prSet presAssocID="{362F0517-2632-446F-9133-807353CA41DC}" presName="node" presStyleLbl="node1" presStyleIdx="0" presStyleCnt="1" custScaleX="96015" custScaleY="108808" custLinFactNeighborX="-15124">
        <dgm:presLayoutVars>
          <dgm:bulletEnabled val="1"/>
        </dgm:presLayoutVars>
      </dgm:prSet>
      <dgm:spPr/>
    </dgm:pt>
  </dgm:ptLst>
  <dgm:cxnLst>
    <dgm:cxn modelId="{EEC3F765-327C-4C9D-B793-214131A9C21A}" type="presOf" srcId="{E1E40692-0359-4B98-9BD5-D273FF51D1FB}" destId="{68997D8A-7EBB-42E6-A51D-3D90560B2AF5}" srcOrd="0" destOrd="0" presId="urn:microsoft.com/office/officeart/2005/8/layout/process1"/>
    <dgm:cxn modelId="{D535B14C-9265-4CE1-9E9D-8B24CF9B2169}" type="presOf" srcId="{362F0517-2632-446F-9133-807353CA41DC}" destId="{DE350DBB-49AF-47F3-9A63-83FAB9710D45}" srcOrd="0" destOrd="0" presId="urn:microsoft.com/office/officeart/2005/8/layout/process1"/>
    <dgm:cxn modelId="{8AE492CD-BF2B-4FE8-BDC3-31E2A88DB9E2}" srcId="{E1E40692-0359-4B98-9BD5-D273FF51D1FB}" destId="{362F0517-2632-446F-9133-807353CA41DC}" srcOrd="0" destOrd="0" parTransId="{D380D5E9-85FA-4989-AC56-83043C91F5E7}" sibTransId="{9C90889A-A87B-46DF-BA09-CAB273666FF0}"/>
    <dgm:cxn modelId="{B97A73E5-2DC8-44DB-A893-99F9AC67824C}" type="presParOf" srcId="{68997D8A-7EBB-42E6-A51D-3D90560B2AF5}" destId="{DE350DBB-49AF-47F3-9A63-83FAB9710D45}" srcOrd="0"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EB9EE13-DC21-4D37-ABE5-560B56C75869}" type="doc">
      <dgm:prSet loTypeId="urn:microsoft.com/office/officeart/2005/8/layout/process1" loCatId="process" qsTypeId="urn:microsoft.com/office/officeart/2005/8/quickstyle/simple3" qsCatId="simple" csTypeId="urn:microsoft.com/office/officeart/2005/8/colors/accent5_5" csCatId="accent5" phldr="1"/>
      <dgm:spPr/>
    </dgm:pt>
    <dgm:pt modelId="{9ACCFAF9-9BD9-4629-AE80-A1DA5A44E056}">
      <dgm:prSet phldrT="[Tekst]" custT="1"/>
      <dgm:spPr/>
      <dgm:t>
        <a:bodyPr/>
        <a:lstStyle/>
        <a:p>
          <a:endParaRPr lang="pl-PL" sz="1100"/>
        </a:p>
        <a:p>
          <a:r>
            <a:rPr lang="pl-PL" sz="1100"/>
            <a:t>skorzystało </a:t>
          </a:r>
          <a:br>
            <a:rPr lang="pl-PL" sz="1100"/>
          </a:br>
          <a:r>
            <a:rPr lang="pl-PL" sz="1100" b="1"/>
            <a:t>776</a:t>
          </a:r>
          <a:r>
            <a:rPr lang="pl-PL" sz="1100"/>
            <a:t> osób</a:t>
          </a:r>
          <a:br>
            <a:rPr lang="pl-PL" sz="1100"/>
          </a:br>
          <a:br>
            <a:rPr lang="pl-PL" sz="1100"/>
          </a:br>
          <a:endParaRPr lang="pl-PL" sz="1100"/>
        </a:p>
      </dgm:t>
    </dgm:pt>
    <dgm:pt modelId="{5A572CBD-FD0E-402C-85FE-B39946C900B4}" type="parTrans" cxnId="{80B408AA-AEA2-4AEA-B3FD-D585E11107CE}">
      <dgm:prSet/>
      <dgm:spPr/>
      <dgm:t>
        <a:bodyPr/>
        <a:lstStyle/>
        <a:p>
          <a:endParaRPr lang="pl-PL"/>
        </a:p>
      </dgm:t>
    </dgm:pt>
    <dgm:pt modelId="{A3017EBA-D1DE-4324-A5F9-30158E4963BB}" type="sibTrans" cxnId="{80B408AA-AEA2-4AEA-B3FD-D585E11107CE}">
      <dgm:prSet/>
      <dgm:spPr/>
      <dgm:t>
        <a:bodyPr/>
        <a:lstStyle/>
        <a:p>
          <a:endParaRPr lang="pl-PL"/>
        </a:p>
      </dgm:t>
    </dgm:pt>
    <dgm:pt modelId="{BC1171F9-2148-4765-B2FC-2BF95A85846E}">
      <dgm:prSet phldrT="[Tekst]" custT="1"/>
      <dgm:spPr/>
      <dgm:t>
        <a:bodyPr/>
        <a:lstStyle/>
        <a:p>
          <a:endParaRPr lang="pl-PL" sz="1100"/>
        </a:p>
        <a:p>
          <a:r>
            <a:rPr lang="pl-PL" sz="1100"/>
            <a:t>zakończyło aktywną formę </a:t>
          </a:r>
          <a:br>
            <a:rPr lang="pl-PL" sz="1100"/>
          </a:br>
          <a:r>
            <a:rPr lang="pl-PL" sz="1100" b="1"/>
            <a:t>713</a:t>
          </a:r>
          <a:r>
            <a:rPr lang="pl-PL" sz="1100"/>
            <a:t> osób</a:t>
          </a:r>
          <a:br>
            <a:rPr lang="pl-PL" sz="1100"/>
          </a:br>
          <a:br>
            <a:rPr lang="pl-PL" sz="1100"/>
          </a:br>
          <a:endParaRPr lang="pl-PL" sz="1100"/>
        </a:p>
      </dgm:t>
    </dgm:pt>
    <dgm:pt modelId="{A66F1E15-923F-4AFB-A9A3-1E054A655C85}" type="parTrans" cxnId="{34E48199-B171-4983-88E5-7DDA08F491EC}">
      <dgm:prSet/>
      <dgm:spPr/>
      <dgm:t>
        <a:bodyPr/>
        <a:lstStyle/>
        <a:p>
          <a:endParaRPr lang="pl-PL"/>
        </a:p>
      </dgm:t>
    </dgm:pt>
    <dgm:pt modelId="{331EB5DB-E7D1-40D5-94D6-78C3AA3DDB4F}" type="sibTrans" cxnId="{34E48199-B171-4983-88E5-7DDA08F491EC}">
      <dgm:prSet/>
      <dgm:spPr/>
      <dgm:t>
        <a:bodyPr/>
        <a:lstStyle/>
        <a:p>
          <a:endParaRPr lang="pl-PL"/>
        </a:p>
      </dgm:t>
    </dgm:pt>
    <dgm:pt modelId="{0FFEE9D4-BF29-451F-94D7-5C6059A1A0A5}">
      <dgm:prSet phldrT="[Tekst]" custT="1"/>
      <dgm:spPr/>
      <dgm:t>
        <a:bodyPr/>
        <a:lstStyle/>
        <a:p>
          <a:pPr algn="ctr"/>
          <a:endParaRPr lang="pl-PL" sz="1100"/>
        </a:p>
        <a:p>
          <a:pPr algn="ctr"/>
          <a:r>
            <a:rPr lang="pl-PL" sz="1100"/>
            <a:t>otrzymały zatrudnienie </a:t>
          </a:r>
          <a:br>
            <a:rPr lang="pl-PL" sz="1100"/>
          </a:br>
          <a:r>
            <a:rPr lang="pl-PL" sz="1100" b="1"/>
            <a:t>663</a:t>
          </a:r>
          <a:r>
            <a:rPr lang="pl-PL" sz="1100"/>
            <a:t> osoby</a:t>
          </a:r>
          <a:br>
            <a:rPr lang="pl-PL" sz="1100"/>
          </a:br>
          <a:br>
            <a:rPr lang="pl-PL" sz="1100"/>
          </a:br>
          <a:endParaRPr lang="pl-PL" sz="1000"/>
        </a:p>
      </dgm:t>
    </dgm:pt>
    <dgm:pt modelId="{547F7C2D-CBDD-4829-AC7B-4B5BDC46B1BD}" type="parTrans" cxnId="{341BB464-3BF6-4F0E-A235-578FB87FF576}">
      <dgm:prSet/>
      <dgm:spPr/>
      <dgm:t>
        <a:bodyPr/>
        <a:lstStyle/>
        <a:p>
          <a:endParaRPr lang="pl-PL"/>
        </a:p>
      </dgm:t>
    </dgm:pt>
    <dgm:pt modelId="{085B8B23-F8EE-4B31-AA72-EC78A0389633}" type="sibTrans" cxnId="{341BB464-3BF6-4F0E-A235-578FB87FF576}">
      <dgm:prSet/>
      <dgm:spPr/>
      <dgm:t>
        <a:bodyPr/>
        <a:lstStyle/>
        <a:p>
          <a:endParaRPr lang="pl-PL"/>
        </a:p>
      </dgm:t>
    </dgm:pt>
    <dgm:pt modelId="{9CDA3705-01FA-41A7-8D73-AB1B4A90804B}" type="pres">
      <dgm:prSet presAssocID="{1EB9EE13-DC21-4D37-ABE5-560B56C75869}" presName="Name0" presStyleCnt="0">
        <dgm:presLayoutVars>
          <dgm:dir/>
          <dgm:resizeHandles val="exact"/>
        </dgm:presLayoutVars>
      </dgm:prSet>
      <dgm:spPr/>
    </dgm:pt>
    <dgm:pt modelId="{47D96CB9-DAFB-4191-B262-C30FBC07698A}" type="pres">
      <dgm:prSet presAssocID="{9ACCFAF9-9BD9-4629-AE80-A1DA5A44E056}" presName="node" presStyleLbl="node1" presStyleIdx="0" presStyleCnt="3" custScaleX="131152" custScaleY="111747">
        <dgm:presLayoutVars>
          <dgm:bulletEnabled val="1"/>
        </dgm:presLayoutVars>
      </dgm:prSet>
      <dgm:spPr/>
    </dgm:pt>
    <dgm:pt modelId="{B579A203-D018-4A28-943F-D3BB935F8546}" type="pres">
      <dgm:prSet presAssocID="{A3017EBA-D1DE-4324-A5F9-30158E4963BB}" presName="sibTrans" presStyleLbl="sibTrans2D1" presStyleIdx="0" presStyleCnt="2"/>
      <dgm:spPr/>
    </dgm:pt>
    <dgm:pt modelId="{FAA13841-BD9D-4510-99D6-EDC0800E9330}" type="pres">
      <dgm:prSet presAssocID="{A3017EBA-D1DE-4324-A5F9-30158E4963BB}" presName="connectorText" presStyleLbl="sibTrans2D1" presStyleIdx="0" presStyleCnt="2"/>
      <dgm:spPr/>
    </dgm:pt>
    <dgm:pt modelId="{E5D1EA6A-B2F3-4C75-B94F-18D264E540FD}" type="pres">
      <dgm:prSet presAssocID="{BC1171F9-2148-4765-B2FC-2BF95A85846E}" presName="node" presStyleLbl="node1" presStyleIdx="1" presStyleCnt="3" custScaleX="127098" custScaleY="112534">
        <dgm:presLayoutVars>
          <dgm:bulletEnabled val="1"/>
        </dgm:presLayoutVars>
      </dgm:prSet>
      <dgm:spPr/>
    </dgm:pt>
    <dgm:pt modelId="{B319A9AE-398B-4F5F-A36D-123AD4E2B0A0}" type="pres">
      <dgm:prSet presAssocID="{331EB5DB-E7D1-40D5-94D6-78C3AA3DDB4F}" presName="sibTrans" presStyleLbl="sibTrans2D1" presStyleIdx="1" presStyleCnt="2"/>
      <dgm:spPr/>
    </dgm:pt>
    <dgm:pt modelId="{C920D79A-C26B-4D2E-A07E-1449C78A4FCF}" type="pres">
      <dgm:prSet presAssocID="{331EB5DB-E7D1-40D5-94D6-78C3AA3DDB4F}" presName="connectorText" presStyleLbl="sibTrans2D1" presStyleIdx="1" presStyleCnt="2"/>
      <dgm:spPr/>
    </dgm:pt>
    <dgm:pt modelId="{1DF81AF9-E37D-4D83-82F5-5D2DDFCB8ACA}" type="pres">
      <dgm:prSet presAssocID="{0FFEE9D4-BF29-451F-94D7-5C6059A1A0A5}" presName="node" presStyleLbl="node1" presStyleIdx="2" presStyleCnt="3" custScaleX="138347" custScaleY="112534">
        <dgm:presLayoutVars>
          <dgm:bulletEnabled val="1"/>
        </dgm:presLayoutVars>
      </dgm:prSet>
      <dgm:spPr/>
    </dgm:pt>
  </dgm:ptLst>
  <dgm:cxnLst>
    <dgm:cxn modelId="{C7EAA81D-B285-4FDB-BC87-F9B63144126B}" type="presOf" srcId="{BC1171F9-2148-4765-B2FC-2BF95A85846E}" destId="{E5D1EA6A-B2F3-4C75-B94F-18D264E540FD}" srcOrd="0" destOrd="0" presId="urn:microsoft.com/office/officeart/2005/8/layout/process1"/>
    <dgm:cxn modelId="{3206841E-A1E8-4B2C-83AF-9FB67DBD22F3}" type="presOf" srcId="{A3017EBA-D1DE-4324-A5F9-30158E4963BB}" destId="{FAA13841-BD9D-4510-99D6-EDC0800E9330}" srcOrd="1" destOrd="0" presId="urn:microsoft.com/office/officeart/2005/8/layout/process1"/>
    <dgm:cxn modelId="{F78EE628-FF34-4738-9565-C356C5F0BF8D}" type="presOf" srcId="{1EB9EE13-DC21-4D37-ABE5-560B56C75869}" destId="{9CDA3705-01FA-41A7-8D73-AB1B4A90804B}" srcOrd="0" destOrd="0" presId="urn:microsoft.com/office/officeart/2005/8/layout/process1"/>
    <dgm:cxn modelId="{806FA239-A77B-41EA-AE8E-C51BADB6809A}" type="presOf" srcId="{331EB5DB-E7D1-40D5-94D6-78C3AA3DDB4F}" destId="{C920D79A-C26B-4D2E-A07E-1449C78A4FCF}" srcOrd="1" destOrd="0" presId="urn:microsoft.com/office/officeart/2005/8/layout/process1"/>
    <dgm:cxn modelId="{341BB464-3BF6-4F0E-A235-578FB87FF576}" srcId="{1EB9EE13-DC21-4D37-ABE5-560B56C75869}" destId="{0FFEE9D4-BF29-451F-94D7-5C6059A1A0A5}" srcOrd="2" destOrd="0" parTransId="{547F7C2D-CBDD-4829-AC7B-4B5BDC46B1BD}" sibTransId="{085B8B23-F8EE-4B31-AA72-EC78A0389633}"/>
    <dgm:cxn modelId="{34E48199-B171-4983-88E5-7DDA08F491EC}" srcId="{1EB9EE13-DC21-4D37-ABE5-560B56C75869}" destId="{BC1171F9-2148-4765-B2FC-2BF95A85846E}" srcOrd="1" destOrd="0" parTransId="{A66F1E15-923F-4AFB-A9A3-1E054A655C85}" sibTransId="{331EB5DB-E7D1-40D5-94D6-78C3AA3DDB4F}"/>
    <dgm:cxn modelId="{80B408AA-AEA2-4AEA-B3FD-D585E11107CE}" srcId="{1EB9EE13-DC21-4D37-ABE5-560B56C75869}" destId="{9ACCFAF9-9BD9-4629-AE80-A1DA5A44E056}" srcOrd="0" destOrd="0" parTransId="{5A572CBD-FD0E-402C-85FE-B39946C900B4}" sibTransId="{A3017EBA-D1DE-4324-A5F9-30158E4963BB}"/>
    <dgm:cxn modelId="{E31059AE-C599-410E-88BD-2A5C0ADBC28B}" type="presOf" srcId="{A3017EBA-D1DE-4324-A5F9-30158E4963BB}" destId="{B579A203-D018-4A28-943F-D3BB935F8546}" srcOrd="0" destOrd="0" presId="urn:microsoft.com/office/officeart/2005/8/layout/process1"/>
    <dgm:cxn modelId="{037D86AF-241D-4EEF-9693-FF7D73849792}" type="presOf" srcId="{9ACCFAF9-9BD9-4629-AE80-A1DA5A44E056}" destId="{47D96CB9-DAFB-4191-B262-C30FBC07698A}" srcOrd="0" destOrd="0" presId="urn:microsoft.com/office/officeart/2005/8/layout/process1"/>
    <dgm:cxn modelId="{9C3C74BE-5762-44ED-8D2E-E2410B59EE43}" type="presOf" srcId="{331EB5DB-E7D1-40D5-94D6-78C3AA3DDB4F}" destId="{B319A9AE-398B-4F5F-A36D-123AD4E2B0A0}" srcOrd="0" destOrd="0" presId="urn:microsoft.com/office/officeart/2005/8/layout/process1"/>
    <dgm:cxn modelId="{87C613C7-74BF-408A-A4D0-464C3111E5CB}" type="presOf" srcId="{0FFEE9D4-BF29-451F-94D7-5C6059A1A0A5}" destId="{1DF81AF9-E37D-4D83-82F5-5D2DDFCB8ACA}" srcOrd="0" destOrd="0" presId="urn:microsoft.com/office/officeart/2005/8/layout/process1"/>
    <dgm:cxn modelId="{8378CC87-7FA5-4D4F-953C-B16130B84134}" type="presParOf" srcId="{9CDA3705-01FA-41A7-8D73-AB1B4A90804B}" destId="{47D96CB9-DAFB-4191-B262-C30FBC07698A}" srcOrd="0" destOrd="0" presId="urn:microsoft.com/office/officeart/2005/8/layout/process1"/>
    <dgm:cxn modelId="{D13E838B-D1C7-4237-BB2C-B6A9CCC29FBC}" type="presParOf" srcId="{9CDA3705-01FA-41A7-8D73-AB1B4A90804B}" destId="{B579A203-D018-4A28-943F-D3BB935F8546}" srcOrd="1" destOrd="0" presId="urn:microsoft.com/office/officeart/2005/8/layout/process1"/>
    <dgm:cxn modelId="{66F3BF34-A0BE-4ADA-AE68-734DF1B2CCD6}" type="presParOf" srcId="{B579A203-D018-4A28-943F-D3BB935F8546}" destId="{FAA13841-BD9D-4510-99D6-EDC0800E9330}" srcOrd="0" destOrd="0" presId="urn:microsoft.com/office/officeart/2005/8/layout/process1"/>
    <dgm:cxn modelId="{139EB69F-5514-463C-9297-74AA3DC38FEA}" type="presParOf" srcId="{9CDA3705-01FA-41A7-8D73-AB1B4A90804B}" destId="{E5D1EA6A-B2F3-4C75-B94F-18D264E540FD}" srcOrd="2" destOrd="0" presId="urn:microsoft.com/office/officeart/2005/8/layout/process1"/>
    <dgm:cxn modelId="{CC7DA7AA-699B-4333-A26D-B636B17F752C}" type="presParOf" srcId="{9CDA3705-01FA-41A7-8D73-AB1B4A90804B}" destId="{B319A9AE-398B-4F5F-A36D-123AD4E2B0A0}" srcOrd="3" destOrd="0" presId="urn:microsoft.com/office/officeart/2005/8/layout/process1"/>
    <dgm:cxn modelId="{FE128644-7C64-4A41-979C-6A41ED24E4C8}" type="presParOf" srcId="{B319A9AE-398B-4F5F-A36D-123AD4E2B0A0}" destId="{C920D79A-C26B-4D2E-A07E-1449C78A4FCF}" srcOrd="0" destOrd="0" presId="urn:microsoft.com/office/officeart/2005/8/layout/process1"/>
    <dgm:cxn modelId="{B59FFD47-3DE1-410E-AF0A-88276DD4A568}" type="presParOf" srcId="{9CDA3705-01FA-41A7-8D73-AB1B4A90804B}" destId="{1DF81AF9-E37D-4D83-82F5-5D2DDFCB8ACA}" srcOrd="4" destOrd="0" presId="urn:microsoft.com/office/officeart/2005/8/layout/process1"/>
  </dgm:cxnLst>
  <dgm:bg>
    <a:noFill/>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E2379-1A28-4A90-B193-2D92B048B0E7}">
      <dsp:nvSpPr>
        <dsp:cNvPr id="0" name=""/>
        <dsp:cNvSpPr/>
      </dsp:nvSpPr>
      <dsp:spPr>
        <a:xfrm>
          <a:off x="1241947" y="696037"/>
          <a:ext cx="1473821" cy="1007993"/>
        </a:xfrm>
        <a:prstGeom prst="ellipse">
          <a:avLst/>
        </a:prstGeom>
        <a:solidFill>
          <a:sysClr val="window" lastClr="FFFFFF">
            <a:lumMod val="85000"/>
          </a:sys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solidFill>
                <a:sysClr val="windowText" lastClr="000000"/>
              </a:solidFill>
              <a:latin typeface="Calibri" panose="020F0502020204030204"/>
              <a:ea typeface="+mn-ea"/>
              <a:cs typeface="+mn-cs"/>
            </a:rPr>
            <a:t>INSTRUMENTY </a:t>
          </a:r>
          <a:br>
            <a:rPr lang="pl-PL" sz="1100" b="1" kern="1200">
              <a:solidFill>
                <a:sysClr val="windowText" lastClr="000000"/>
              </a:solidFill>
              <a:latin typeface="Calibri" panose="020F0502020204030204"/>
              <a:ea typeface="+mn-ea"/>
              <a:cs typeface="+mn-cs"/>
            </a:rPr>
          </a:br>
          <a:r>
            <a:rPr lang="pl-PL" sz="1100" b="1" kern="1200">
              <a:solidFill>
                <a:sysClr val="windowText" lastClr="000000"/>
              </a:solidFill>
              <a:latin typeface="Calibri" panose="020F0502020204030204"/>
              <a:ea typeface="+mn-ea"/>
              <a:cs typeface="+mn-cs"/>
            </a:rPr>
            <a:t>PUP</a:t>
          </a:r>
        </a:p>
      </dsp:txBody>
      <dsp:txXfrm>
        <a:off x="1457783" y="843654"/>
        <a:ext cx="1042149" cy="712759"/>
      </dsp:txXfrm>
    </dsp:sp>
    <dsp:sp modelId="{3DA2DB17-8D93-481C-864F-0523BF555B28}">
      <dsp:nvSpPr>
        <dsp:cNvPr id="0" name=""/>
        <dsp:cNvSpPr/>
      </dsp:nvSpPr>
      <dsp:spPr>
        <a:xfrm rot="16778587">
          <a:off x="2020550" y="630517"/>
          <a:ext cx="104193" cy="35055"/>
        </a:xfrm>
        <a:custGeom>
          <a:avLst/>
          <a:gdLst/>
          <a:ahLst/>
          <a:cxnLst/>
          <a:rect l="0" t="0" r="0" b="0"/>
          <a:pathLst>
            <a:path>
              <a:moveTo>
                <a:pt x="0" y="17527"/>
              </a:moveTo>
              <a:lnTo>
                <a:pt x="104193" y="17527"/>
              </a:lnTo>
            </a:path>
          </a:pathLst>
        </a:custGeom>
        <a:noFill/>
        <a:ln w="127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Calibri" panose="020F0502020204030204"/>
            <a:ea typeface="+mn-ea"/>
            <a:cs typeface="+mn-cs"/>
          </a:endParaRPr>
        </a:p>
      </dsp:txBody>
      <dsp:txXfrm>
        <a:off x="2069643" y="650176"/>
        <a:ext cx="0" cy="0"/>
      </dsp:txXfrm>
    </dsp:sp>
    <dsp:sp modelId="{C67FF8AB-08CA-4297-9959-F0E3953DEE64}">
      <dsp:nvSpPr>
        <dsp:cNvPr id="0" name=""/>
        <dsp:cNvSpPr/>
      </dsp:nvSpPr>
      <dsp:spPr>
        <a:xfrm>
          <a:off x="1774209" y="-1058"/>
          <a:ext cx="715379" cy="600755"/>
        </a:xfrm>
        <a:prstGeom prst="ellipse">
          <a:avLst/>
        </a:prstGeom>
        <a:solidFill>
          <a:srgbClr val="4BACC6">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staż</a:t>
          </a:r>
        </a:p>
      </dsp:txBody>
      <dsp:txXfrm>
        <a:off x="1878974" y="86921"/>
        <a:ext cx="505849" cy="424797"/>
      </dsp:txXfrm>
    </dsp:sp>
    <dsp:sp modelId="{9B1E5B2E-6DF6-4E82-A600-6643BE28D723}">
      <dsp:nvSpPr>
        <dsp:cNvPr id="0" name=""/>
        <dsp:cNvSpPr/>
      </dsp:nvSpPr>
      <dsp:spPr>
        <a:xfrm rot="20266091">
          <a:off x="2602724" y="879731"/>
          <a:ext cx="233766" cy="35055"/>
        </a:xfrm>
        <a:custGeom>
          <a:avLst/>
          <a:gdLst/>
          <a:ahLst/>
          <a:cxnLst/>
          <a:rect l="0" t="0" r="0" b="0"/>
          <a:pathLst>
            <a:path>
              <a:moveTo>
                <a:pt x="0" y="17527"/>
              </a:moveTo>
              <a:lnTo>
                <a:pt x="233766" y="17527"/>
              </a:lnTo>
            </a:path>
          </a:pathLst>
        </a:custGeom>
        <a:noFill/>
        <a:ln w="127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Calibri" panose="020F0502020204030204"/>
            <a:ea typeface="+mn-ea"/>
            <a:cs typeface="+mn-cs"/>
          </a:endParaRPr>
        </a:p>
      </dsp:txBody>
      <dsp:txXfrm>
        <a:off x="2711986" y="894061"/>
        <a:ext cx="0" cy="0"/>
      </dsp:txXfrm>
    </dsp:sp>
    <dsp:sp modelId="{65BB3C02-2C70-42AB-B164-B8933AB18634}">
      <dsp:nvSpPr>
        <dsp:cNvPr id="0" name=""/>
        <dsp:cNvSpPr/>
      </dsp:nvSpPr>
      <dsp:spPr>
        <a:xfrm>
          <a:off x="2784426" y="0"/>
          <a:ext cx="1216073" cy="1244472"/>
        </a:xfrm>
        <a:prstGeom prst="ellipse">
          <a:avLst/>
        </a:prstGeom>
        <a:solidFill>
          <a:srgbClr val="9BBB59"/>
        </a:solidFill>
        <a:ln w="12700" cap="flat" cmpd="sng" algn="ctr">
          <a:noFill/>
          <a:prstDash val="solid"/>
          <a:miter lim="800000"/>
        </a:ln>
        <a:effectLst/>
      </dsp:spPr>
      <dsp:style>
        <a:lnRef idx="2">
          <a:schemeClr val="accent3">
            <a:shade val="15000"/>
          </a:schemeClr>
        </a:lnRef>
        <a:fillRef idx="1">
          <a:schemeClr val="accent3"/>
        </a:fillRef>
        <a:effectRef idx="0">
          <a:schemeClr val="accent3"/>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prace interwencyjne</a:t>
          </a:r>
        </a:p>
      </dsp:txBody>
      <dsp:txXfrm>
        <a:off x="2962516" y="182249"/>
        <a:ext cx="859893" cy="879974"/>
      </dsp:txXfrm>
    </dsp:sp>
    <dsp:sp modelId="{81245D35-D92E-4FEF-972C-0E7C03914FB7}">
      <dsp:nvSpPr>
        <dsp:cNvPr id="0" name=""/>
        <dsp:cNvSpPr/>
      </dsp:nvSpPr>
      <dsp:spPr>
        <a:xfrm rot="1387324">
          <a:off x="2591054" y="1512443"/>
          <a:ext cx="321009" cy="35055"/>
        </a:xfrm>
        <a:custGeom>
          <a:avLst/>
          <a:gdLst/>
          <a:ahLst/>
          <a:cxnLst/>
          <a:rect l="0" t="0" r="0" b="0"/>
          <a:pathLst>
            <a:path>
              <a:moveTo>
                <a:pt x="0" y="17527"/>
              </a:moveTo>
              <a:lnTo>
                <a:pt x="321009" y="17527"/>
              </a:lnTo>
            </a:path>
          </a:pathLst>
        </a:custGeom>
        <a:noFill/>
        <a:ln w="127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Calibri" panose="020F0502020204030204"/>
            <a:ea typeface="+mn-ea"/>
            <a:cs typeface="+mn-cs"/>
          </a:endParaRPr>
        </a:p>
      </dsp:txBody>
      <dsp:txXfrm>
        <a:off x="2747330" y="1519438"/>
        <a:ext cx="0" cy="0"/>
      </dsp:txXfrm>
    </dsp:sp>
    <dsp:sp modelId="{7F2969E1-01A1-4855-8720-D26D1727FB2F}">
      <dsp:nvSpPr>
        <dsp:cNvPr id="0" name=""/>
        <dsp:cNvSpPr/>
      </dsp:nvSpPr>
      <dsp:spPr>
        <a:xfrm>
          <a:off x="2858743" y="1362958"/>
          <a:ext cx="866731" cy="795644"/>
        </a:xfrm>
        <a:prstGeom prst="ellipse">
          <a:avLst/>
        </a:prstGeom>
        <a:solidFill>
          <a:srgbClr val="EEECE1">
            <a:lumMod val="5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roboty publiczne</a:t>
          </a:r>
        </a:p>
      </dsp:txBody>
      <dsp:txXfrm>
        <a:off x="2985673" y="1479477"/>
        <a:ext cx="612871" cy="562606"/>
      </dsp:txXfrm>
    </dsp:sp>
    <dsp:sp modelId="{AD46F543-DADE-49B4-8866-8A821937E80E}">
      <dsp:nvSpPr>
        <dsp:cNvPr id="0" name=""/>
        <dsp:cNvSpPr/>
      </dsp:nvSpPr>
      <dsp:spPr>
        <a:xfrm rot="4879226">
          <a:off x="2020148" y="1724796"/>
          <a:ext cx="82988" cy="35055"/>
        </a:xfrm>
        <a:custGeom>
          <a:avLst/>
          <a:gdLst/>
          <a:ahLst/>
          <a:cxnLst/>
          <a:rect l="0" t="0" r="0" b="0"/>
          <a:pathLst>
            <a:path>
              <a:moveTo>
                <a:pt x="0" y="17527"/>
              </a:moveTo>
              <a:lnTo>
                <a:pt x="82988" y="17527"/>
              </a:lnTo>
            </a:path>
          </a:pathLst>
        </a:custGeom>
        <a:noFill/>
        <a:ln w="127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Calibri" panose="020F0502020204030204"/>
            <a:ea typeface="+mn-ea"/>
            <a:cs typeface="+mn-cs"/>
          </a:endParaRPr>
        </a:p>
      </dsp:txBody>
      <dsp:txXfrm>
        <a:off x="2063379" y="1739961"/>
        <a:ext cx="0" cy="0"/>
      </dsp:txXfrm>
    </dsp:sp>
    <dsp:sp modelId="{EC15A628-C5C3-45DE-8C20-2D7010C79087}">
      <dsp:nvSpPr>
        <dsp:cNvPr id="0" name=""/>
        <dsp:cNvSpPr/>
      </dsp:nvSpPr>
      <dsp:spPr>
        <a:xfrm>
          <a:off x="1458107" y="1780228"/>
          <a:ext cx="1372123" cy="1005407"/>
        </a:xfrm>
        <a:prstGeom prst="ellipse">
          <a:avLst/>
        </a:prstGeom>
        <a:solidFill>
          <a:srgbClr val="C0504D">
            <a:lumMod val="60000"/>
            <a:lumOff val="4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dofinansowanie podejmowania działalności gospodarczej</a:t>
          </a:r>
        </a:p>
      </dsp:txBody>
      <dsp:txXfrm>
        <a:off x="1659050" y="1927466"/>
        <a:ext cx="970237" cy="710931"/>
      </dsp:txXfrm>
    </dsp:sp>
    <dsp:sp modelId="{9FF859F6-61FB-400C-8DA7-87A72EE4CB37}">
      <dsp:nvSpPr>
        <dsp:cNvPr id="0" name=""/>
        <dsp:cNvSpPr/>
      </dsp:nvSpPr>
      <dsp:spPr>
        <a:xfrm rot="9197101">
          <a:off x="1185912" y="1528566"/>
          <a:ext cx="210654" cy="35055"/>
        </a:xfrm>
        <a:custGeom>
          <a:avLst/>
          <a:gdLst/>
          <a:ahLst/>
          <a:cxnLst/>
          <a:rect l="0" t="0" r="0" b="0"/>
          <a:pathLst>
            <a:path>
              <a:moveTo>
                <a:pt x="0" y="17527"/>
              </a:moveTo>
              <a:lnTo>
                <a:pt x="210654" y="17527"/>
              </a:lnTo>
            </a:path>
          </a:pathLst>
        </a:custGeom>
        <a:noFill/>
        <a:ln w="127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Calibri" panose="020F0502020204030204"/>
            <a:ea typeface="+mn-ea"/>
            <a:cs typeface="+mn-cs"/>
          </a:endParaRPr>
        </a:p>
      </dsp:txBody>
      <dsp:txXfrm rot="10800000">
        <a:off x="1298310" y="1548431"/>
        <a:ext cx="0" cy="0"/>
      </dsp:txXfrm>
    </dsp:sp>
    <dsp:sp modelId="{B1EF9AB8-CD3D-47AE-8794-24643574BEB6}">
      <dsp:nvSpPr>
        <dsp:cNvPr id="0" name=""/>
        <dsp:cNvSpPr/>
      </dsp:nvSpPr>
      <dsp:spPr>
        <a:xfrm>
          <a:off x="0" y="1265859"/>
          <a:ext cx="1269466" cy="1221277"/>
        </a:xfrm>
        <a:prstGeom prst="ellipse">
          <a:avLst/>
        </a:prstGeom>
        <a:solidFill>
          <a:srgbClr val="EEAF3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Calibri" panose="020F0502020204030204"/>
              <a:ea typeface="+mn-ea"/>
              <a:cs typeface="+mn-cs"/>
            </a:rPr>
            <a:t>refundacja kosztów wyposażenia lub doposażenia stanowiska pracy</a:t>
          </a:r>
        </a:p>
      </dsp:txBody>
      <dsp:txXfrm>
        <a:off x="185909" y="1444711"/>
        <a:ext cx="897648" cy="863573"/>
      </dsp:txXfrm>
    </dsp:sp>
    <dsp:sp modelId="{32C09D7A-18B0-43E4-A1B2-3898383D325F}">
      <dsp:nvSpPr>
        <dsp:cNvPr id="0" name=""/>
        <dsp:cNvSpPr/>
      </dsp:nvSpPr>
      <dsp:spPr>
        <a:xfrm rot="12786009">
          <a:off x="1259370" y="779480"/>
          <a:ext cx="202500" cy="35055"/>
        </a:xfrm>
        <a:custGeom>
          <a:avLst/>
          <a:gdLst/>
          <a:ahLst/>
          <a:cxnLst/>
          <a:rect l="0" t="0" r="0" b="0"/>
          <a:pathLst>
            <a:path>
              <a:moveTo>
                <a:pt x="0" y="17527"/>
              </a:moveTo>
              <a:lnTo>
                <a:pt x="202500" y="17527"/>
              </a:lnTo>
            </a:path>
          </a:pathLst>
        </a:custGeom>
        <a:noFill/>
        <a:ln w="127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Calibri" panose="020F0502020204030204"/>
            <a:ea typeface="+mn-ea"/>
            <a:cs typeface="+mn-cs"/>
          </a:endParaRPr>
        </a:p>
      </dsp:txBody>
      <dsp:txXfrm rot="10800000">
        <a:off x="1362097" y="804013"/>
        <a:ext cx="0" cy="0"/>
      </dsp:txXfrm>
    </dsp:sp>
    <dsp:sp modelId="{29F39D13-D8C5-47DE-958B-5437724951F3}">
      <dsp:nvSpPr>
        <dsp:cNvPr id="0" name=""/>
        <dsp:cNvSpPr/>
      </dsp:nvSpPr>
      <dsp:spPr>
        <a:xfrm>
          <a:off x="559900" y="139414"/>
          <a:ext cx="779119" cy="779119"/>
        </a:xfrm>
        <a:prstGeom prst="ellipse">
          <a:avLst/>
        </a:prstGeom>
        <a:solidFill>
          <a:srgbClr val="4BACC6">
            <a:hueOff val="-9933876"/>
            <a:satOff val="39811"/>
            <a:lumOff val="8628"/>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pl-PL" sz="1050" kern="1200">
              <a:solidFill>
                <a:sysClr val="windowText" lastClr="000000"/>
              </a:solidFill>
              <a:latin typeface="Calibri" panose="020F0502020204030204"/>
              <a:ea typeface="+mn-ea"/>
              <a:cs typeface="+mn-cs"/>
            </a:rPr>
            <a:t>szkolenia</a:t>
          </a:r>
        </a:p>
      </dsp:txBody>
      <dsp:txXfrm>
        <a:off x="673999" y="253513"/>
        <a:ext cx="550921" cy="5509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0" y="119609"/>
          <a:ext cx="4511433" cy="50777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wyniku tego Wielkopolska osiągnięła efektywność zatrudnieniową na poziomie </a:t>
          </a:r>
          <a:r>
            <a:rPr lang="pl-PL" sz="1050" b="1" kern="1200">
              <a:latin typeface="Calibri" panose="020F0502020204030204"/>
              <a:ea typeface="+mn-ea"/>
              <a:cs typeface="+mn-cs"/>
            </a:rPr>
            <a:t>92,99%, </a:t>
          </a:r>
          <a:r>
            <a:rPr lang="pl-PL" sz="1050" kern="1200">
              <a:latin typeface="Calibri" panose="020F0502020204030204"/>
              <a:ea typeface="+mn-ea"/>
              <a:cs typeface="+mn-cs"/>
            </a:rPr>
            <a:t>która była wyższa od średniej krajowej o 4,94 pkt. procentowego. </a:t>
          </a: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14872" y="134481"/>
        <a:ext cx="4481689" cy="47802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7440" y="0"/>
          <a:ext cx="4231184" cy="50777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Wskaźnik efektywności kosztowej wyniósł </a:t>
          </a:r>
          <a:r>
            <a:rPr lang="pl-PL" sz="1050" b="1" kern="1200">
              <a:latin typeface="Calibri" panose="020F0502020204030204"/>
              <a:ea typeface="+mn-ea"/>
              <a:cs typeface="+mn-cs"/>
            </a:rPr>
            <a:t>15 742,86 zł</a:t>
          </a:r>
          <a:r>
            <a:rPr lang="pl-PL" sz="1050" kern="1200">
              <a:latin typeface="Calibri" panose="020F0502020204030204"/>
              <a:ea typeface="+mn-ea"/>
              <a:cs typeface="+mn-cs"/>
            </a:rPr>
            <a:t>, nie przekraczając wskaźnika średniej krajowej, który wynosił 18 647,39 zł.</a:t>
          </a: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2312" y="14872"/>
        <a:ext cx="4201440" cy="47802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174592" y="0"/>
          <a:ext cx="4105942" cy="43180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2022 roku w ramach tej formy: </a:t>
          </a:r>
        </a:p>
      </dsp:txBody>
      <dsp:txXfrm>
        <a:off x="187239" y="12647"/>
        <a:ext cx="4080648" cy="40650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96CB9-DAFB-4191-B262-C30FBC07698A}">
      <dsp:nvSpPr>
        <dsp:cNvPr id="0" name=""/>
        <dsp:cNvSpPr/>
      </dsp:nvSpPr>
      <dsp:spPr>
        <a:xfrm>
          <a:off x="2853" y="0"/>
          <a:ext cx="1175352" cy="914400"/>
        </a:xfrm>
        <a:prstGeom prst="roundRect">
          <a:avLst>
            <a:gd name="adj" fmla="val 10000"/>
          </a:avLst>
        </a:prstGeom>
        <a:gradFill rotWithShape="0">
          <a:gsLst>
            <a:gs pos="0">
              <a:schemeClr val="accent4">
                <a:shade val="80000"/>
                <a:hueOff val="0"/>
                <a:satOff val="0"/>
                <a:lumOff val="0"/>
                <a:alphaOff val="0"/>
                <a:lumMod val="110000"/>
                <a:satMod val="105000"/>
                <a:tint val="67000"/>
              </a:schemeClr>
            </a:gs>
            <a:gs pos="50000">
              <a:schemeClr val="accent4">
                <a:shade val="80000"/>
                <a:hueOff val="0"/>
                <a:satOff val="0"/>
                <a:lumOff val="0"/>
                <a:alphaOff val="0"/>
                <a:lumMod val="105000"/>
                <a:satMod val="103000"/>
                <a:tint val="73000"/>
              </a:schemeClr>
            </a:gs>
            <a:gs pos="100000">
              <a:schemeClr val="accent4">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skorzystało </a:t>
          </a:r>
          <a:br>
            <a:rPr lang="pl-PL" sz="1100" kern="1200">
              <a:latin typeface="Calibri" panose="020F0502020204030204"/>
              <a:ea typeface="+mn-ea"/>
              <a:cs typeface="+mn-cs"/>
            </a:rPr>
          </a:br>
          <a:r>
            <a:rPr lang="pl-PL" sz="1100" b="1" kern="1200">
              <a:latin typeface="Calibri" panose="020F0502020204030204"/>
              <a:ea typeface="+mn-ea"/>
              <a:cs typeface="+mn-cs"/>
            </a:rPr>
            <a:t>2 470 </a:t>
          </a:r>
          <a:r>
            <a:rPr lang="pl-PL" sz="1100" kern="1200">
              <a:latin typeface="Calibri" panose="020F0502020204030204"/>
              <a:ea typeface="+mn-ea"/>
              <a:cs typeface="+mn-cs"/>
            </a:rPr>
            <a:t>osób </a:t>
          </a: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29635" y="26782"/>
        <a:ext cx="1121788" cy="860836"/>
      </dsp:txXfrm>
    </dsp:sp>
    <dsp:sp modelId="{B579A203-D018-4A28-943F-D3BB935F8546}">
      <dsp:nvSpPr>
        <dsp:cNvPr id="0" name=""/>
        <dsp:cNvSpPr/>
      </dsp:nvSpPr>
      <dsp:spPr>
        <a:xfrm>
          <a:off x="1280375" y="330509"/>
          <a:ext cx="216600" cy="253381"/>
        </a:xfrm>
        <a:prstGeom prst="rightArrow">
          <a:avLst>
            <a:gd name="adj1" fmla="val 60000"/>
            <a:gd name="adj2" fmla="val 50000"/>
          </a:avLst>
        </a:prstGeom>
        <a:gradFill rotWithShape="0">
          <a:gsLst>
            <a:gs pos="0">
              <a:schemeClr val="accent4">
                <a:shade val="90000"/>
                <a:hueOff val="0"/>
                <a:satOff val="0"/>
                <a:lumOff val="0"/>
                <a:alphaOff val="0"/>
                <a:lumMod val="110000"/>
                <a:satMod val="105000"/>
                <a:tint val="67000"/>
              </a:schemeClr>
            </a:gs>
            <a:gs pos="50000">
              <a:schemeClr val="accent4">
                <a:shade val="90000"/>
                <a:hueOff val="0"/>
                <a:satOff val="0"/>
                <a:lumOff val="0"/>
                <a:alphaOff val="0"/>
                <a:lumMod val="105000"/>
                <a:satMod val="103000"/>
                <a:tint val="73000"/>
              </a:schemeClr>
            </a:gs>
            <a:gs pos="100000">
              <a:schemeClr val="accent4">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Calibri" panose="020F0502020204030204"/>
            <a:ea typeface="+mn-ea"/>
            <a:cs typeface="+mn-cs"/>
          </a:endParaRPr>
        </a:p>
      </dsp:txBody>
      <dsp:txXfrm>
        <a:off x="1280375" y="381185"/>
        <a:ext cx="151620" cy="152029"/>
      </dsp:txXfrm>
    </dsp:sp>
    <dsp:sp modelId="{E5D1EA6A-B2F3-4C75-B94F-18D264E540FD}">
      <dsp:nvSpPr>
        <dsp:cNvPr id="0" name=""/>
        <dsp:cNvSpPr/>
      </dsp:nvSpPr>
      <dsp:spPr>
        <a:xfrm>
          <a:off x="1586885" y="0"/>
          <a:ext cx="1222728" cy="914400"/>
        </a:xfrm>
        <a:prstGeom prst="roundRect">
          <a:avLst>
            <a:gd name="adj" fmla="val 10000"/>
          </a:avLst>
        </a:prstGeom>
        <a:gradFill rotWithShape="0">
          <a:gsLst>
            <a:gs pos="0">
              <a:schemeClr val="accent4">
                <a:shade val="80000"/>
                <a:hueOff val="-88279"/>
                <a:satOff val="-2183"/>
                <a:lumOff val="12494"/>
                <a:alphaOff val="0"/>
                <a:lumMod val="110000"/>
                <a:satMod val="105000"/>
                <a:tint val="67000"/>
              </a:schemeClr>
            </a:gs>
            <a:gs pos="50000">
              <a:schemeClr val="accent4">
                <a:shade val="80000"/>
                <a:hueOff val="-88279"/>
                <a:satOff val="-2183"/>
                <a:lumOff val="12494"/>
                <a:alphaOff val="0"/>
                <a:lumMod val="105000"/>
                <a:satMod val="103000"/>
                <a:tint val="73000"/>
              </a:schemeClr>
            </a:gs>
            <a:gs pos="100000">
              <a:schemeClr val="accent4">
                <a:shade val="80000"/>
                <a:hueOff val="-88279"/>
                <a:satOff val="-2183"/>
                <a:lumOff val="1249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zakończyły </a:t>
          </a:r>
          <a:br>
            <a:rPr lang="pl-PL" sz="1100" kern="1200">
              <a:latin typeface="Calibri" panose="020F0502020204030204"/>
              <a:ea typeface="+mn-ea"/>
              <a:cs typeface="+mn-cs"/>
            </a:rPr>
          </a:br>
          <a:r>
            <a:rPr lang="pl-PL" sz="1100" kern="1200">
              <a:latin typeface="Calibri" panose="020F0502020204030204"/>
              <a:ea typeface="+mn-ea"/>
              <a:cs typeface="+mn-cs"/>
            </a:rPr>
            <a:t>aktywną formę </a:t>
          </a:r>
          <a:br>
            <a:rPr lang="pl-PL" sz="1100" kern="1200">
              <a:latin typeface="Calibri" panose="020F0502020204030204"/>
              <a:ea typeface="+mn-ea"/>
              <a:cs typeface="+mn-cs"/>
            </a:rPr>
          </a:br>
          <a:r>
            <a:rPr lang="pl-PL" sz="1100" b="1" kern="1200">
              <a:latin typeface="Calibri" panose="020F0502020204030204"/>
              <a:ea typeface="+mn-ea"/>
              <a:cs typeface="+mn-cs"/>
            </a:rPr>
            <a:t>1 732 </a:t>
          </a:r>
          <a:r>
            <a:rPr lang="pl-PL" sz="1100" kern="1200">
              <a:latin typeface="Calibri" panose="020F0502020204030204"/>
              <a:ea typeface="+mn-ea"/>
              <a:cs typeface="+mn-cs"/>
            </a:rPr>
            <a:t>osoby </a:t>
          </a:r>
          <a:br>
            <a:rPr lang="pl-PL" sz="1100" kern="1200">
              <a:latin typeface="Calibri" panose="020F0502020204030204"/>
              <a:ea typeface="+mn-ea"/>
              <a:cs typeface="+mn-cs"/>
            </a:rPr>
          </a:br>
          <a:br>
            <a:rPr lang="pl-PL" sz="1100" kern="1200">
              <a:latin typeface="Calibri" panose="020F0502020204030204"/>
              <a:ea typeface="+mn-ea"/>
              <a:cs typeface="+mn-cs"/>
            </a:rPr>
          </a:br>
          <a:r>
            <a:rPr lang="pl-PL" sz="1000" kern="1200">
              <a:latin typeface="Calibri" panose="020F0502020204030204"/>
              <a:ea typeface="+mn-ea"/>
              <a:cs typeface="+mn-cs"/>
            </a:rPr>
            <a:t> </a:t>
          </a:r>
          <a:endParaRPr lang="pl-PL" sz="1100" kern="1200">
            <a:latin typeface="Calibri" panose="020F0502020204030204"/>
            <a:ea typeface="+mn-ea"/>
            <a:cs typeface="+mn-cs"/>
          </a:endParaRPr>
        </a:p>
      </dsp:txBody>
      <dsp:txXfrm>
        <a:off x="1613667" y="26782"/>
        <a:ext cx="1169164" cy="860836"/>
      </dsp:txXfrm>
    </dsp:sp>
    <dsp:sp modelId="{B319A9AE-398B-4F5F-A36D-123AD4E2B0A0}">
      <dsp:nvSpPr>
        <dsp:cNvPr id="0" name=""/>
        <dsp:cNvSpPr/>
      </dsp:nvSpPr>
      <dsp:spPr>
        <a:xfrm>
          <a:off x="2911783" y="330509"/>
          <a:ext cx="216600" cy="253381"/>
        </a:xfrm>
        <a:prstGeom prst="rightArrow">
          <a:avLst>
            <a:gd name="adj1" fmla="val 60000"/>
            <a:gd name="adj2" fmla="val 50000"/>
          </a:avLst>
        </a:prstGeom>
        <a:gradFill rotWithShape="0">
          <a:gsLst>
            <a:gs pos="0">
              <a:schemeClr val="accent4">
                <a:shade val="90000"/>
                <a:hueOff val="-176373"/>
                <a:satOff val="-4228"/>
                <a:lumOff val="22381"/>
                <a:alphaOff val="0"/>
                <a:lumMod val="110000"/>
                <a:satMod val="105000"/>
                <a:tint val="67000"/>
              </a:schemeClr>
            </a:gs>
            <a:gs pos="50000">
              <a:schemeClr val="accent4">
                <a:shade val="90000"/>
                <a:hueOff val="-176373"/>
                <a:satOff val="-4228"/>
                <a:lumOff val="22381"/>
                <a:alphaOff val="0"/>
                <a:lumMod val="105000"/>
                <a:satMod val="103000"/>
                <a:tint val="73000"/>
              </a:schemeClr>
            </a:gs>
            <a:gs pos="100000">
              <a:schemeClr val="accent4">
                <a:shade val="90000"/>
                <a:hueOff val="-176373"/>
                <a:satOff val="-4228"/>
                <a:lumOff val="22381"/>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Calibri" panose="020F0502020204030204"/>
            <a:ea typeface="+mn-ea"/>
            <a:cs typeface="+mn-cs"/>
          </a:endParaRPr>
        </a:p>
      </dsp:txBody>
      <dsp:txXfrm>
        <a:off x="2911783" y="381185"/>
        <a:ext cx="151620" cy="152029"/>
      </dsp:txXfrm>
    </dsp:sp>
    <dsp:sp modelId="{1DF81AF9-E37D-4D83-82F5-5D2DDFCB8ACA}">
      <dsp:nvSpPr>
        <dsp:cNvPr id="0" name=""/>
        <dsp:cNvSpPr/>
      </dsp:nvSpPr>
      <dsp:spPr>
        <a:xfrm>
          <a:off x="3218292" y="0"/>
          <a:ext cx="1202263" cy="914400"/>
        </a:xfrm>
        <a:prstGeom prst="roundRect">
          <a:avLst>
            <a:gd name="adj" fmla="val 10000"/>
          </a:avLst>
        </a:prstGeom>
        <a:gradFill rotWithShape="0">
          <a:gsLst>
            <a:gs pos="0">
              <a:schemeClr val="accent4">
                <a:shade val="80000"/>
                <a:hueOff val="-176558"/>
                <a:satOff val="-4365"/>
                <a:lumOff val="24988"/>
                <a:alphaOff val="0"/>
                <a:lumMod val="110000"/>
                <a:satMod val="105000"/>
                <a:tint val="67000"/>
              </a:schemeClr>
            </a:gs>
            <a:gs pos="50000">
              <a:schemeClr val="accent4">
                <a:shade val="80000"/>
                <a:hueOff val="-176558"/>
                <a:satOff val="-4365"/>
                <a:lumOff val="24988"/>
                <a:alphaOff val="0"/>
                <a:lumMod val="105000"/>
                <a:satMod val="103000"/>
                <a:tint val="73000"/>
              </a:schemeClr>
            </a:gs>
            <a:gs pos="100000">
              <a:schemeClr val="accent4">
                <a:shade val="80000"/>
                <a:hueOff val="-176558"/>
                <a:satOff val="-4365"/>
                <a:lumOff val="249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otrzymało zatrudnienie </a:t>
          </a:r>
          <a:br>
            <a:rPr lang="pl-PL" sz="1100" kern="1200">
              <a:latin typeface="Calibri" panose="020F0502020204030204"/>
              <a:ea typeface="+mn-ea"/>
              <a:cs typeface="+mn-cs"/>
            </a:rPr>
          </a:br>
          <a:r>
            <a:rPr lang="pl-PL" sz="1100" b="1" kern="1200">
              <a:latin typeface="Calibri" panose="020F0502020204030204"/>
              <a:ea typeface="+mn-ea"/>
              <a:cs typeface="+mn-cs"/>
            </a:rPr>
            <a:t>1 601 </a:t>
          </a:r>
          <a:r>
            <a:rPr lang="pl-PL" sz="1100" kern="1200">
              <a:latin typeface="Calibri" panose="020F0502020204030204"/>
              <a:ea typeface="+mn-ea"/>
              <a:cs typeface="+mn-cs"/>
            </a:rPr>
            <a:t>osób</a:t>
          </a:r>
          <a:br>
            <a:rPr lang="pl-PL" sz="1100" kern="1200">
              <a:latin typeface="Calibri" panose="020F0502020204030204"/>
              <a:ea typeface="+mn-ea"/>
              <a:cs typeface="+mn-cs"/>
            </a:rPr>
          </a:b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3245074" y="26782"/>
        <a:ext cx="1148699" cy="86083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9041" y="0"/>
          <a:ext cx="4625188" cy="5077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wyniku tego Wielkopolska osiągnięła efektywność zatrudnieniową na poziomie </a:t>
          </a:r>
          <a:r>
            <a:rPr lang="pl-PL" sz="1050" b="1" kern="1200">
              <a:latin typeface="Calibri" panose="020F0502020204030204"/>
              <a:ea typeface="+mn-ea"/>
              <a:cs typeface="+mn-cs"/>
            </a:rPr>
            <a:t>92,44%, </a:t>
          </a:r>
          <a:r>
            <a:rPr lang="pl-PL" sz="1050" kern="1200">
              <a:latin typeface="Calibri" panose="020F0502020204030204"/>
              <a:ea typeface="+mn-ea"/>
              <a:cs typeface="+mn-cs"/>
            </a:rPr>
            <a:t>która była niższa od średniej krajowej o 0,29 pkt. procentowego.</a:t>
          </a: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3913" y="14872"/>
        <a:ext cx="4595444" cy="47802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7943" y="3"/>
          <a:ext cx="4517104" cy="50777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Wskaźnik efektywności kosztowej wyniósł </a:t>
          </a:r>
          <a:r>
            <a:rPr lang="pl-PL" sz="1050" b="1" kern="1200">
              <a:latin typeface="Calibri" panose="020F0502020204030204"/>
              <a:ea typeface="+mn-ea"/>
              <a:cs typeface="+mn-cs"/>
            </a:rPr>
            <a:t>8 105,82 zł</a:t>
          </a:r>
          <a:r>
            <a:rPr lang="pl-PL" sz="1050" kern="1200">
              <a:latin typeface="Calibri" panose="020F0502020204030204"/>
              <a:ea typeface="+mn-ea"/>
              <a:cs typeface="+mn-cs"/>
            </a:rPr>
            <a:t>, nie przekraczając wskaźnika średniej krajowej, który wynosił  8 635,79 zł.</a:t>
          </a: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2815" y="14875"/>
        <a:ext cx="4487360" cy="47802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100938" y="0"/>
          <a:ext cx="4105942" cy="43180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2022 roku w ramach tej formy: </a:t>
          </a:r>
        </a:p>
      </dsp:txBody>
      <dsp:txXfrm>
        <a:off x="113585" y="12647"/>
        <a:ext cx="4080648" cy="40650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96CB9-DAFB-4191-B262-C30FBC07698A}">
      <dsp:nvSpPr>
        <dsp:cNvPr id="0" name=""/>
        <dsp:cNvSpPr/>
      </dsp:nvSpPr>
      <dsp:spPr>
        <a:xfrm>
          <a:off x="2430" y="0"/>
          <a:ext cx="1177557" cy="695325"/>
        </a:xfrm>
        <a:prstGeom prst="roundRect">
          <a:avLst>
            <a:gd name="adj" fmla="val 10000"/>
          </a:avLst>
        </a:prstGeom>
        <a:gradFill rotWithShape="0">
          <a:gsLst>
            <a:gs pos="0">
              <a:schemeClr val="accent5">
                <a:alpha val="90000"/>
                <a:hueOff val="0"/>
                <a:satOff val="0"/>
                <a:lumOff val="0"/>
                <a:alphaOff val="0"/>
                <a:lumMod val="110000"/>
                <a:satMod val="105000"/>
                <a:tint val="67000"/>
              </a:schemeClr>
            </a:gs>
            <a:gs pos="50000">
              <a:schemeClr val="accent5">
                <a:alpha val="90000"/>
                <a:hueOff val="0"/>
                <a:satOff val="0"/>
                <a:lumOff val="0"/>
                <a:alphaOff val="0"/>
                <a:lumMod val="105000"/>
                <a:satMod val="103000"/>
                <a:tint val="73000"/>
              </a:schemeClr>
            </a:gs>
            <a:gs pos="100000">
              <a:schemeClr val="accent5">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skorzystało </a:t>
          </a:r>
          <a:br>
            <a:rPr lang="pl-PL" sz="1100" kern="1200">
              <a:latin typeface="Calibri" panose="020F0502020204030204"/>
              <a:ea typeface="+mn-ea"/>
              <a:cs typeface="+mn-cs"/>
            </a:rPr>
          </a:br>
          <a:r>
            <a:rPr lang="pl-PL" sz="1100" b="1" kern="1200">
              <a:latin typeface="Calibri" panose="020F0502020204030204"/>
              <a:ea typeface="+mn-ea"/>
              <a:cs typeface="+mn-cs"/>
            </a:rPr>
            <a:t>1 169 </a:t>
          </a:r>
          <a:r>
            <a:rPr lang="pl-PL" sz="1100" kern="1200">
              <a:latin typeface="Calibri" panose="020F0502020204030204"/>
              <a:ea typeface="+mn-ea"/>
              <a:cs typeface="+mn-cs"/>
            </a:rPr>
            <a:t>osób </a:t>
          </a: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22795" y="20365"/>
        <a:ext cx="1136827" cy="654595"/>
      </dsp:txXfrm>
    </dsp:sp>
    <dsp:sp modelId="{B579A203-D018-4A28-943F-D3BB935F8546}">
      <dsp:nvSpPr>
        <dsp:cNvPr id="0" name=""/>
        <dsp:cNvSpPr/>
      </dsp:nvSpPr>
      <dsp:spPr>
        <a:xfrm>
          <a:off x="1276125" y="228452"/>
          <a:ext cx="203811" cy="238420"/>
        </a:xfrm>
        <a:prstGeom prst="rightArrow">
          <a:avLst>
            <a:gd name="adj1" fmla="val 60000"/>
            <a:gd name="adj2" fmla="val 50000"/>
          </a:avLst>
        </a:prstGeom>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Calibri" panose="020F0502020204030204"/>
            <a:ea typeface="+mn-ea"/>
            <a:cs typeface="+mn-cs"/>
          </a:endParaRPr>
        </a:p>
      </dsp:txBody>
      <dsp:txXfrm>
        <a:off x="1276125" y="276136"/>
        <a:ext cx="142668" cy="143052"/>
      </dsp:txXfrm>
    </dsp:sp>
    <dsp:sp modelId="{E5D1EA6A-B2F3-4C75-B94F-18D264E540FD}">
      <dsp:nvSpPr>
        <dsp:cNvPr id="0" name=""/>
        <dsp:cNvSpPr/>
      </dsp:nvSpPr>
      <dsp:spPr>
        <a:xfrm>
          <a:off x="1564537" y="0"/>
          <a:ext cx="1281145" cy="695325"/>
        </a:xfrm>
        <a:prstGeom prst="roundRect">
          <a:avLst>
            <a:gd name="adj" fmla="val 10000"/>
          </a:avLst>
        </a:prstGeom>
        <a:gradFill rotWithShape="0">
          <a:gsLst>
            <a:gs pos="0">
              <a:schemeClr val="accent5">
                <a:alpha val="90000"/>
                <a:hueOff val="0"/>
                <a:satOff val="0"/>
                <a:lumOff val="0"/>
                <a:alphaOff val="-20000"/>
                <a:lumMod val="110000"/>
                <a:satMod val="105000"/>
                <a:tint val="67000"/>
              </a:schemeClr>
            </a:gs>
            <a:gs pos="50000">
              <a:schemeClr val="accent5">
                <a:alpha val="90000"/>
                <a:hueOff val="0"/>
                <a:satOff val="0"/>
                <a:lumOff val="0"/>
                <a:alphaOff val="-20000"/>
                <a:lumMod val="105000"/>
                <a:satMod val="103000"/>
                <a:tint val="73000"/>
              </a:schemeClr>
            </a:gs>
            <a:gs pos="100000">
              <a:schemeClr val="accent5">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zakończyło </a:t>
          </a:r>
          <a:br>
            <a:rPr lang="pl-PL" sz="1100" kern="1200">
              <a:latin typeface="Calibri" panose="020F0502020204030204"/>
              <a:ea typeface="+mn-ea"/>
              <a:cs typeface="+mn-cs"/>
            </a:rPr>
          </a:br>
          <a:r>
            <a:rPr lang="pl-PL" sz="1100" kern="1200">
              <a:latin typeface="Calibri" panose="020F0502020204030204"/>
              <a:ea typeface="+mn-ea"/>
              <a:cs typeface="+mn-cs"/>
            </a:rPr>
            <a:t>aktywną formę </a:t>
          </a:r>
          <a:br>
            <a:rPr lang="pl-PL" sz="1100" kern="1200">
              <a:latin typeface="Calibri" panose="020F0502020204030204"/>
              <a:ea typeface="+mn-ea"/>
              <a:cs typeface="+mn-cs"/>
            </a:rPr>
          </a:br>
          <a:r>
            <a:rPr lang="pl-PL" sz="1100" b="1" kern="1200">
              <a:latin typeface="Calibri" panose="020F0502020204030204"/>
              <a:ea typeface="+mn-ea"/>
              <a:cs typeface="+mn-cs"/>
            </a:rPr>
            <a:t>719 </a:t>
          </a:r>
          <a:r>
            <a:rPr lang="pl-PL" sz="1100" kern="1200">
              <a:latin typeface="Calibri" panose="020F0502020204030204"/>
              <a:ea typeface="+mn-ea"/>
              <a:cs typeface="+mn-cs"/>
            </a:rPr>
            <a:t>osób </a:t>
          </a: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1584902" y="20365"/>
        <a:ext cx="1240415" cy="654595"/>
      </dsp:txXfrm>
    </dsp:sp>
    <dsp:sp modelId="{B319A9AE-398B-4F5F-A36D-123AD4E2B0A0}">
      <dsp:nvSpPr>
        <dsp:cNvPr id="0" name=""/>
        <dsp:cNvSpPr/>
      </dsp:nvSpPr>
      <dsp:spPr>
        <a:xfrm>
          <a:off x="2941820" y="228452"/>
          <a:ext cx="203811" cy="238420"/>
        </a:xfrm>
        <a:prstGeom prst="rightArrow">
          <a:avLst>
            <a:gd name="adj1" fmla="val 60000"/>
            <a:gd name="adj2" fmla="val 50000"/>
          </a:avLst>
        </a:prstGeom>
        <a:gradFill rotWithShape="0">
          <a:gsLst>
            <a:gs pos="0">
              <a:schemeClr val="accent5">
                <a:shade val="90000"/>
                <a:hueOff val="265828"/>
                <a:satOff val="-6642"/>
                <a:lumOff val="31782"/>
                <a:alphaOff val="0"/>
                <a:lumMod val="110000"/>
                <a:satMod val="105000"/>
                <a:tint val="67000"/>
              </a:schemeClr>
            </a:gs>
            <a:gs pos="50000">
              <a:schemeClr val="accent5">
                <a:shade val="90000"/>
                <a:hueOff val="265828"/>
                <a:satOff val="-6642"/>
                <a:lumOff val="31782"/>
                <a:alphaOff val="0"/>
                <a:lumMod val="105000"/>
                <a:satMod val="103000"/>
                <a:tint val="73000"/>
              </a:schemeClr>
            </a:gs>
            <a:gs pos="100000">
              <a:schemeClr val="accent5">
                <a:shade val="90000"/>
                <a:hueOff val="265828"/>
                <a:satOff val="-6642"/>
                <a:lumOff val="3178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Calibri" panose="020F0502020204030204"/>
            <a:ea typeface="+mn-ea"/>
            <a:cs typeface="+mn-cs"/>
          </a:endParaRPr>
        </a:p>
      </dsp:txBody>
      <dsp:txXfrm>
        <a:off x="2941820" y="276136"/>
        <a:ext cx="142668" cy="143052"/>
      </dsp:txXfrm>
    </dsp:sp>
    <dsp:sp modelId="{1DF81AF9-E37D-4D83-82F5-5D2DDFCB8ACA}">
      <dsp:nvSpPr>
        <dsp:cNvPr id="0" name=""/>
        <dsp:cNvSpPr/>
      </dsp:nvSpPr>
      <dsp:spPr>
        <a:xfrm>
          <a:off x="3230232" y="0"/>
          <a:ext cx="1377436" cy="695325"/>
        </a:xfrm>
        <a:prstGeom prst="roundRect">
          <a:avLst>
            <a:gd name="adj" fmla="val 10000"/>
          </a:avLst>
        </a:prstGeom>
        <a:gradFill rotWithShape="0">
          <a:gsLst>
            <a:gs pos="0">
              <a:schemeClr val="accent5">
                <a:alpha val="90000"/>
                <a:hueOff val="0"/>
                <a:satOff val="0"/>
                <a:lumOff val="0"/>
                <a:alphaOff val="-40000"/>
                <a:lumMod val="110000"/>
                <a:satMod val="105000"/>
                <a:tint val="67000"/>
              </a:schemeClr>
            </a:gs>
            <a:gs pos="50000">
              <a:schemeClr val="accent5">
                <a:alpha val="90000"/>
                <a:hueOff val="0"/>
                <a:satOff val="0"/>
                <a:lumOff val="0"/>
                <a:alphaOff val="-40000"/>
                <a:lumMod val="105000"/>
                <a:satMod val="103000"/>
                <a:tint val="73000"/>
              </a:schemeClr>
            </a:gs>
            <a:gs pos="100000">
              <a:schemeClr val="accent5">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otrzymało zatrudnienie </a:t>
          </a:r>
          <a:br>
            <a:rPr lang="pl-PL" sz="1100" kern="1200">
              <a:latin typeface="Calibri" panose="020F0502020204030204"/>
              <a:ea typeface="+mn-ea"/>
              <a:cs typeface="+mn-cs"/>
            </a:rPr>
          </a:br>
          <a:r>
            <a:rPr lang="pl-PL" sz="1100" b="1" kern="1200">
              <a:latin typeface="Calibri" panose="020F0502020204030204"/>
              <a:ea typeface="+mn-ea"/>
              <a:cs typeface="+mn-cs"/>
            </a:rPr>
            <a:t>650 </a:t>
          </a:r>
          <a:r>
            <a:rPr lang="pl-PL" sz="1100" kern="1200">
              <a:latin typeface="Calibri" panose="020F0502020204030204"/>
              <a:ea typeface="+mn-ea"/>
              <a:cs typeface="+mn-cs"/>
            </a:rPr>
            <a:t>osób</a:t>
          </a:r>
          <a:br>
            <a:rPr lang="pl-PL" sz="1100" kern="1200">
              <a:latin typeface="Calibri" panose="020F0502020204030204"/>
              <a:ea typeface="+mn-ea"/>
              <a:cs typeface="+mn-cs"/>
            </a:rPr>
          </a:b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3250597" y="20365"/>
        <a:ext cx="1336706" cy="6545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0" y="0"/>
          <a:ext cx="4525054" cy="50777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wyniku tego Wielkopolska osiągnięła efektywność zatrudnieniową na poziomie </a:t>
          </a:r>
          <a:r>
            <a:rPr lang="pl-PL" sz="1050" b="1" kern="1200">
              <a:latin typeface="Calibri" panose="020F0502020204030204"/>
              <a:ea typeface="+mn-ea"/>
              <a:cs typeface="+mn-cs"/>
            </a:rPr>
            <a:t>90,40%, </a:t>
          </a:r>
          <a:r>
            <a:rPr lang="pl-PL" sz="1050" kern="1200">
              <a:latin typeface="Calibri" panose="020F0502020204030204"/>
              <a:ea typeface="+mn-ea"/>
              <a:cs typeface="+mn-cs"/>
            </a:rPr>
            <a:t>która była wyższa od średniej krajowej o 0,92 pkt. procentowego.  </a:t>
          </a: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14872" y="14872"/>
        <a:ext cx="4495310" cy="47802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7743" y="0"/>
          <a:ext cx="4408672" cy="50777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Wskaźnik efektywności kosztowej wyniósł </a:t>
          </a:r>
          <a:r>
            <a:rPr lang="pl-PL" sz="1050" b="1" kern="1200">
              <a:latin typeface="Calibri" panose="020F0502020204030204"/>
              <a:ea typeface="+mn-ea"/>
              <a:cs typeface="+mn-cs"/>
            </a:rPr>
            <a:t>40 512,01 zł</a:t>
          </a:r>
          <a:r>
            <a:rPr lang="pl-PL" sz="1050" kern="1200">
              <a:latin typeface="Calibri" panose="020F0502020204030204"/>
              <a:ea typeface="+mn-ea"/>
              <a:cs typeface="+mn-cs"/>
            </a:rPr>
            <a:t>, nie przekraczając wskaźnika średniej krajowej, który wynosił 45 116,79 zł</a:t>
          </a: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2615" y="14872"/>
        <a:ext cx="4378928" cy="478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6B5256-B905-4C7B-BDC6-660B0F166CD8}">
      <dsp:nvSpPr>
        <dsp:cNvPr id="0" name=""/>
        <dsp:cNvSpPr/>
      </dsp:nvSpPr>
      <dsp:spPr>
        <a:xfrm>
          <a:off x="1985" y="6930"/>
          <a:ext cx="1193821" cy="36146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kern="1200"/>
            <a:t>szkoleń</a:t>
          </a:r>
        </a:p>
      </dsp:txBody>
      <dsp:txXfrm>
        <a:off x="1985" y="6930"/>
        <a:ext cx="1193821" cy="361469"/>
      </dsp:txXfrm>
    </dsp:sp>
    <dsp:sp modelId="{C8B93023-0B74-4F26-9FE2-6D8F6146139E}">
      <dsp:nvSpPr>
        <dsp:cNvPr id="0" name=""/>
        <dsp:cNvSpPr/>
      </dsp:nvSpPr>
      <dsp:spPr>
        <a:xfrm>
          <a:off x="1985" y="368399"/>
          <a:ext cx="1193821" cy="279990"/>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 o 1 180 osób</a:t>
          </a:r>
        </a:p>
      </dsp:txBody>
      <dsp:txXfrm>
        <a:off x="1985" y="368399"/>
        <a:ext cx="1193821" cy="279990"/>
      </dsp:txXfrm>
    </dsp:sp>
    <dsp:sp modelId="{7F488C16-8A5D-4B1F-826A-40AE63FA0D5B}">
      <dsp:nvSpPr>
        <dsp:cNvPr id="0" name=""/>
        <dsp:cNvSpPr/>
      </dsp:nvSpPr>
      <dsp:spPr>
        <a:xfrm>
          <a:off x="1362941" y="6930"/>
          <a:ext cx="1193821" cy="361469"/>
        </a:xfrm>
        <a:prstGeom prst="rect">
          <a:avLst/>
        </a:prstGeom>
        <a:solidFill>
          <a:srgbClr val="D45454"/>
        </a:solidFill>
        <a:ln w="6350" cap="flat" cmpd="sng" algn="ctr">
          <a:solidFill>
            <a:schemeClr val="accent3">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kern="1200"/>
            <a:t>staży</a:t>
          </a:r>
        </a:p>
      </dsp:txBody>
      <dsp:txXfrm>
        <a:off x="1362941" y="6930"/>
        <a:ext cx="1193821" cy="361469"/>
      </dsp:txXfrm>
    </dsp:sp>
    <dsp:sp modelId="{B3F02E85-6C54-4A8F-88D7-DAC6DA415CBD}">
      <dsp:nvSpPr>
        <dsp:cNvPr id="0" name=""/>
        <dsp:cNvSpPr/>
      </dsp:nvSpPr>
      <dsp:spPr>
        <a:xfrm>
          <a:off x="1362941" y="368399"/>
          <a:ext cx="1193821" cy="279990"/>
        </a:xfrm>
        <a:prstGeom prst="rect">
          <a:avLst/>
        </a:prstGeom>
        <a:solidFill>
          <a:srgbClr val="FEE2E3">
            <a:alpha val="89804"/>
          </a:srgb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 o 837 osób</a:t>
          </a:r>
        </a:p>
      </dsp:txBody>
      <dsp:txXfrm>
        <a:off x="1362941" y="368399"/>
        <a:ext cx="1193821" cy="279990"/>
      </dsp:txXfrm>
    </dsp:sp>
    <dsp:sp modelId="{C07407E7-2945-4F78-953F-B32ACF5551B3}">
      <dsp:nvSpPr>
        <dsp:cNvPr id="0" name=""/>
        <dsp:cNvSpPr/>
      </dsp:nvSpPr>
      <dsp:spPr>
        <a:xfrm>
          <a:off x="2723897" y="6930"/>
          <a:ext cx="1193821" cy="36146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l-PL" sz="1000" kern="1200"/>
            <a:t>prac interwencyjnych </a:t>
          </a:r>
        </a:p>
      </dsp:txBody>
      <dsp:txXfrm>
        <a:off x="2723897" y="6930"/>
        <a:ext cx="1193821" cy="361469"/>
      </dsp:txXfrm>
    </dsp:sp>
    <dsp:sp modelId="{B89C75A3-83D6-4755-A905-92DB968FB883}">
      <dsp:nvSpPr>
        <dsp:cNvPr id="0" name=""/>
        <dsp:cNvSpPr/>
      </dsp:nvSpPr>
      <dsp:spPr>
        <a:xfrm>
          <a:off x="2723897" y="368399"/>
          <a:ext cx="1193821" cy="279990"/>
        </a:xfrm>
        <a:prstGeom prst="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 409 osób</a:t>
          </a:r>
        </a:p>
      </dsp:txBody>
      <dsp:txXfrm>
        <a:off x="2723897" y="368399"/>
        <a:ext cx="1193821" cy="279990"/>
      </dsp:txXfrm>
    </dsp:sp>
    <dsp:sp modelId="{2AECACC4-77AE-4658-902F-1694A43BCAFE}">
      <dsp:nvSpPr>
        <dsp:cNvPr id="0" name=""/>
        <dsp:cNvSpPr/>
      </dsp:nvSpPr>
      <dsp:spPr>
        <a:xfrm>
          <a:off x="4084853" y="6930"/>
          <a:ext cx="1193821" cy="36146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pl-PL" sz="900" kern="1200"/>
            <a:t>robót publicznych </a:t>
          </a:r>
        </a:p>
      </dsp:txBody>
      <dsp:txXfrm>
        <a:off x="4084853" y="6930"/>
        <a:ext cx="1193821" cy="361469"/>
      </dsp:txXfrm>
    </dsp:sp>
    <dsp:sp modelId="{B187A21B-1060-4BBA-969E-04D70A73BB6E}">
      <dsp:nvSpPr>
        <dsp:cNvPr id="0" name=""/>
        <dsp:cNvSpPr/>
      </dsp:nvSpPr>
      <dsp:spPr>
        <a:xfrm>
          <a:off x="4084853" y="368399"/>
          <a:ext cx="1193821" cy="279990"/>
        </a:xfrm>
        <a:prstGeom prst="rect">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 o 65 osób</a:t>
          </a:r>
        </a:p>
      </dsp:txBody>
      <dsp:txXfrm>
        <a:off x="4084853" y="368399"/>
        <a:ext cx="1193821" cy="2799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0" y="0"/>
          <a:ext cx="4276361" cy="431800"/>
        </a:xfrm>
        <a:prstGeom prst="roundRect">
          <a:avLst>
            <a:gd name="adj" fmla="val 10000"/>
          </a:avLst>
        </a:prstGeom>
        <a:solidFill>
          <a:schemeClr val="accent4">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2022 roku w ramach tej formy: </a:t>
          </a:r>
        </a:p>
      </dsp:txBody>
      <dsp:txXfrm>
        <a:off x="12647" y="12647"/>
        <a:ext cx="4251067" cy="40650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96CB9-DAFB-4191-B262-C30FBC07698A}">
      <dsp:nvSpPr>
        <dsp:cNvPr id="0" name=""/>
        <dsp:cNvSpPr/>
      </dsp:nvSpPr>
      <dsp:spPr>
        <a:xfrm>
          <a:off x="2983" y="0"/>
          <a:ext cx="1171260" cy="80010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skorzystały </a:t>
          </a:r>
          <a:br>
            <a:rPr lang="pl-PL" sz="1100" kern="1200">
              <a:latin typeface="Calibri" panose="020F0502020204030204"/>
              <a:ea typeface="+mn-ea"/>
              <a:cs typeface="+mn-cs"/>
            </a:rPr>
          </a:br>
          <a:r>
            <a:rPr lang="pl-PL" sz="1100" b="1" kern="1200">
              <a:latin typeface="Calibri" panose="020F0502020204030204"/>
              <a:ea typeface="+mn-ea"/>
              <a:cs typeface="+mn-cs"/>
            </a:rPr>
            <a:t>8 644 </a:t>
          </a:r>
          <a:r>
            <a:rPr lang="pl-PL" sz="1100" kern="1200">
              <a:latin typeface="Calibri" panose="020F0502020204030204"/>
              <a:ea typeface="+mn-ea"/>
              <a:cs typeface="+mn-cs"/>
            </a:rPr>
            <a:t>osoby </a:t>
          </a: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26417" y="23434"/>
        <a:ext cx="1124392" cy="753232"/>
      </dsp:txXfrm>
    </dsp:sp>
    <dsp:sp modelId="{B579A203-D018-4A28-943F-D3BB935F8546}">
      <dsp:nvSpPr>
        <dsp:cNvPr id="0" name=""/>
        <dsp:cNvSpPr/>
      </dsp:nvSpPr>
      <dsp:spPr>
        <a:xfrm>
          <a:off x="1278031" y="271352"/>
          <a:ext cx="220030" cy="25739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solidFill>
              <a:sysClr val="window" lastClr="FFFFFF"/>
            </a:solidFill>
            <a:latin typeface="Calibri" panose="020F0502020204030204"/>
            <a:ea typeface="+mn-ea"/>
            <a:cs typeface="+mn-cs"/>
          </a:endParaRPr>
        </a:p>
      </dsp:txBody>
      <dsp:txXfrm>
        <a:off x="1278031" y="322831"/>
        <a:ext cx="154021" cy="154436"/>
      </dsp:txXfrm>
    </dsp:sp>
    <dsp:sp modelId="{E5D1EA6A-B2F3-4C75-B94F-18D264E540FD}">
      <dsp:nvSpPr>
        <dsp:cNvPr id="0" name=""/>
        <dsp:cNvSpPr/>
      </dsp:nvSpPr>
      <dsp:spPr>
        <a:xfrm>
          <a:off x="1589396" y="0"/>
          <a:ext cx="1194571" cy="80010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zakończyły aktywną formę </a:t>
          </a:r>
          <a:br>
            <a:rPr lang="pl-PL" sz="1100" kern="1200">
              <a:latin typeface="Calibri" panose="020F0502020204030204"/>
              <a:ea typeface="+mn-ea"/>
              <a:cs typeface="+mn-cs"/>
            </a:rPr>
          </a:br>
          <a:r>
            <a:rPr lang="pl-PL" sz="1100" b="1" i="0" kern="1200">
              <a:latin typeface="Calibri" panose="020F0502020204030204"/>
              <a:ea typeface="+mn-ea"/>
              <a:cs typeface="+mn-cs"/>
            </a:rPr>
            <a:t>6 893 </a:t>
          </a:r>
          <a:r>
            <a:rPr lang="pl-PL" sz="1100" kern="1200">
              <a:latin typeface="Calibri" panose="020F0502020204030204"/>
              <a:ea typeface="+mn-ea"/>
              <a:cs typeface="+mn-cs"/>
            </a:rPr>
            <a:t>osoby </a:t>
          </a: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1612830" y="23434"/>
        <a:ext cx="1147703" cy="753232"/>
      </dsp:txXfrm>
    </dsp:sp>
    <dsp:sp modelId="{B319A9AE-398B-4F5F-A36D-123AD4E2B0A0}">
      <dsp:nvSpPr>
        <dsp:cNvPr id="0" name=""/>
        <dsp:cNvSpPr/>
      </dsp:nvSpPr>
      <dsp:spPr>
        <a:xfrm>
          <a:off x="2887755" y="271352"/>
          <a:ext cx="220030" cy="25739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l-PL" sz="1100" kern="1200">
            <a:solidFill>
              <a:sysClr val="window" lastClr="FFFFFF"/>
            </a:solidFill>
            <a:latin typeface="Calibri" panose="020F0502020204030204"/>
            <a:ea typeface="+mn-ea"/>
            <a:cs typeface="+mn-cs"/>
          </a:endParaRPr>
        </a:p>
      </dsp:txBody>
      <dsp:txXfrm>
        <a:off x="2887755" y="322831"/>
        <a:ext cx="154021" cy="154436"/>
      </dsp:txXfrm>
    </dsp:sp>
    <dsp:sp modelId="{1DF81AF9-E37D-4D83-82F5-5D2DDFCB8ACA}">
      <dsp:nvSpPr>
        <dsp:cNvPr id="0" name=""/>
        <dsp:cNvSpPr/>
      </dsp:nvSpPr>
      <dsp:spPr>
        <a:xfrm>
          <a:off x="3199120" y="0"/>
          <a:ext cx="1221306" cy="80010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otrzymało zatrudnienie </a:t>
          </a:r>
          <a:br>
            <a:rPr lang="pl-PL" sz="1100" kern="1200">
              <a:latin typeface="Calibri" panose="020F0502020204030204"/>
              <a:ea typeface="+mn-ea"/>
              <a:cs typeface="+mn-cs"/>
            </a:rPr>
          </a:br>
          <a:r>
            <a:rPr lang="pl-PL" sz="1100" b="1" kern="1200">
              <a:latin typeface="Calibri" panose="020F0502020204030204"/>
              <a:ea typeface="+mn-ea"/>
              <a:cs typeface="+mn-cs"/>
            </a:rPr>
            <a:t>5 840 </a:t>
          </a:r>
          <a:r>
            <a:rPr lang="pl-PL" sz="1100" kern="1200">
              <a:latin typeface="Calibri" panose="020F0502020204030204"/>
              <a:ea typeface="+mn-ea"/>
              <a:cs typeface="+mn-cs"/>
            </a:rPr>
            <a:t>osób</a:t>
          </a:r>
          <a:br>
            <a:rPr lang="pl-PL" sz="1100" kern="1200">
              <a:latin typeface="Calibri" panose="020F0502020204030204"/>
              <a:ea typeface="+mn-ea"/>
              <a:cs typeface="+mn-cs"/>
            </a:rPr>
          </a:b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3222554" y="23434"/>
        <a:ext cx="1174438" cy="75323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8752" y="0"/>
          <a:ext cx="4477522" cy="507770"/>
        </a:xfrm>
        <a:prstGeom prst="roundRect">
          <a:avLst>
            <a:gd name="adj" fmla="val 10000"/>
          </a:avLst>
        </a:prstGeom>
        <a:gradFill rotWithShape="0">
          <a:gsLst>
            <a:gs pos="0">
              <a:schemeClr val="accent4">
                <a:alpha val="90000"/>
                <a:hueOff val="0"/>
                <a:satOff val="0"/>
                <a:lumOff val="0"/>
                <a:alphaOff val="0"/>
                <a:lumMod val="110000"/>
                <a:satMod val="105000"/>
                <a:tint val="67000"/>
              </a:schemeClr>
            </a:gs>
            <a:gs pos="50000">
              <a:schemeClr val="accent4">
                <a:alpha val="90000"/>
                <a:hueOff val="0"/>
                <a:satOff val="0"/>
                <a:lumOff val="0"/>
                <a:alphaOff val="0"/>
                <a:lumMod val="105000"/>
                <a:satMod val="103000"/>
                <a:tint val="73000"/>
              </a:schemeClr>
            </a:gs>
            <a:gs pos="100000">
              <a:schemeClr val="accent4">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wyniku tego Wielkopolska osiągnięła efektywność zatrudnieniową na poziomie </a:t>
          </a:r>
          <a:r>
            <a:rPr lang="pl-PL" sz="1050" b="1" kern="1200">
              <a:latin typeface="Calibri" panose="020F0502020204030204"/>
              <a:ea typeface="+mn-ea"/>
              <a:cs typeface="+mn-cs"/>
            </a:rPr>
            <a:t>84,72%, </a:t>
          </a:r>
          <a:r>
            <a:rPr lang="pl-PL" sz="1050" kern="1200">
              <a:latin typeface="Calibri" panose="020F0502020204030204"/>
              <a:ea typeface="+mn-ea"/>
              <a:cs typeface="+mn-cs"/>
            </a:rPr>
            <a:t>która była wyższa od średniej krajowej o 3,76 pkt. proc.  </a:t>
          </a: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3624" y="14872"/>
        <a:ext cx="4447778" cy="47802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7503" y="0"/>
          <a:ext cx="4266681" cy="507770"/>
        </a:xfrm>
        <a:prstGeom prst="roundRect">
          <a:avLst>
            <a:gd name="adj" fmla="val 10000"/>
          </a:avLst>
        </a:prstGeom>
        <a:gradFill rotWithShape="0">
          <a:gsLst>
            <a:gs pos="0">
              <a:schemeClr val="accent4">
                <a:alpha val="90000"/>
                <a:hueOff val="0"/>
                <a:satOff val="0"/>
                <a:lumOff val="0"/>
                <a:alphaOff val="0"/>
                <a:lumMod val="110000"/>
                <a:satMod val="105000"/>
                <a:tint val="67000"/>
              </a:schemeClr>
            </a:gs>
            <a:gs pos="50000">
              <a:schemeClr val="accent4">
                <a:alpha val="90000"/>
                <a:hueOff val="0"/>
                <a:satOff val="0"/>
                <a:lumOff val="0"/>
                <a:alphaOff val="0"/>
                <a:lumMod val="105000"/>
                <a:satMod val="103000"/>
                <a:tint val="73000"/>
              </a:schemeClr>
            </a:gs>
            <a:gs pos="100000">
              <a:schemeClr val="accent4">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Wskaźnik efektywności kosztowej wyniósł </a:t>
          </a:r>
          <a:r>
            <a:rPr lang="pl-PL" sz="1050" b="1" kern="1200">
              <a:latin typeface="Calibri" panose="020F0502020204030204"/>
              <a:ea typeface="+mn-ea"/>
              <a:cs typeface="+mn-cs"/>
            </a:rPr>
            <a:t>11 525,99 </a:t>
          </a:r>
          <a:r>
            <a:rPr lang="pl-PL" sz="1050" kern="1200">
              <a:latin typeface="Calibri" panose="020F0502020204030204"/>
              <a:ea typeface="+mn-ea"/>
              <a:cs typeface="+mn-cs"/>
            </a:rPr>
            <a:t>zł, nie przekraczając wskaźnika średniej krajowej, który wynosił 13 647,22 zł</a:t>
          </a: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2375" y="14872"/>
        <a:ext cx="4236937" cy="47802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0" y="0"/>
          <a:ext cx="4105942" cy="43180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2022 roku w ramach tej formy: </a:t>
          </a:r>
        </a:p>
      </dsp:txBody>
      <dsp:txXfrm>
        <a:off x="12647" y="12647"/>
        <a:ext cx="4080648" cy="406506"/>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96CB9-DAFB-4191-B262-C30FBC07698A}">
      <dsp:nvSpPr>
        <dsp:cNvPr id="0" name=""/>
        <dsp:cNvSpPr/>
      </dsp:nvSpPr>
      <dsp:spPr>
        <a:xfrm>
          <a:off x="4449" y="0"/>
          <a:ext cx="1222472" cy="9144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skorzystało </a:t>
          </a:r>
          <a:br>
            <a:rPr lang="pl-PL" sz="1100" kern="1200">
              <a:latin typeface="Calibri" panose="020F0502020204030204"/>
              <a:ea typeface="+mn-ea"/>
              <a:cs typeface="+mn-cs"/>
            </a:rPr>
          </a:br>
          <a:r>
            <a:rPr lang="pl-PL" sz="1100" b="1" kern="1200">
              <a:latin typeface="Calibri" panose="020F0502020204030204"/>
              <a:ea typeface="+mn-ea"/>
              <a:cs typeface="+mn-cs"/>
            </a:rPr>
            <a:t>5 737 </a:t>
          </a:r>
          <a:r>
            <a:rPr lang="pl-PL" sz="1100" kern="1200">
              <a:latin typeface="Calibri" panose="020F0502020204030204"/>
              <a:ea typeface="+mn-ea"/>
              <a:cs typeface="+mn-cs"/>
            </a:rPr>
            <a:t>osób </a:t>
          </a:r>
          <a:br>
            <a:rPr lang="pl-PL" sz="1100" kern="1200">
              <a:latin typeface="Calibri" panose="020F0502020204030204"/>
              <a:ea typeface="+mn-ea"/>
              <a:cs typeface="+mn-cs"/>
            </a:rPr>
          </a:b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31231" y="26782"/>
        <a:ext cx="1168908" cy="860836"/>
      </dsp:txXfrm>
    </dsp:sp>
    <dsp:sp modelId="{B579A203-D018-4A28-943F-D3BB935F8546}">
      <dsp:nvSpPr>
        <dsp:cNvPr id="0" name=""/>
        <dsp:cNvSpPr/>
      </dsp:nvSpPr>
      <dsp:spPr>
        <a:xfrm>
          <a:off x="1326726" y="333442"/>
          <a:ext cx="211585" cy="247514"/>
        </a:xfrm>
        <a:prstGeom prst="rightArrow">
          <a:avLst>
            <a:gd name="adj1" fmla="val 60000"/>
            <a:gd name="adj2" fmla="val 50000"/>
          </a:avLst>
        </a:prstGeom>
        <a:gradFill rotWithShape="0">
          <a:gsLst>
            <a:gs pos="0">
              <a:schemeClr val="accent6">
                <a:tint val="60000"/>
                <a:hueOff val="0"/>
                <a:satOff val="0"/>
                <a:lumOff val="0"/>
                <a:alphaOff val="0"/>
                <a:lumMod val="110000"/>
                <a:satMod val="105000"/>
                <a:tint val="67000"/>
              </a:schemeClr>
            </a:gs>
            <a:gs pos="50000">
              <a:schemeClr val="accent6">
                <a:tint val="60000"/>
                <a:hueOff val="0"/>
                <a:satOff val="0"/>
                <a:lumOff val="0"/>
                <a:alphaOff val="0"/>
                <a:lumMod val="105000"/>
                <a:satMod val="103000"/>
                <a:tint val="73000"/>
              </a:schemeClr>
            </a:gs>
            <a:gs pos="100000">
              <a:schemeClr val="accent6">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Calibri" panose="020F0502020204030204"/>
            <a:ea typeface="+mn-ea"/>
            <a:cs typeface="+mn-cs"/>
          </a:endParaRPr>
        </a:p>
      </dsp:txBody>
      <dsp:txXfrm>
        <a:off x="1326726" y="382945"/>
        <a:ext cx="148110" cy="148508"/>
      </dsp:txXfrm>
    </dsp:sp>
    <dsp:sp modelId="{E5D1EA6A-B2F3-4C75-B94F-18D264E540FD}">
      <dsp:nvSpPr>
        <dsp:cNvPr id="0" name=""/>
        <dsp:cNvSpPr/>
      </dsp:nvSpPr>
      <dsp:spPr>
        <a:xfrm>
          <a:off x="1626138" y="0"/>
          <a:ext cx="1262992" cy="9144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zakończyło </a:t>
          </a:r>
          <a:br>
            <a:rPr lang="pl-PL" sz="1100" kern="1200">
              <a:latin typeface="Calibri" panose="020F0502020204030204"/>
              <a:ea typeface="+mn-ea"/>
              <a:cs typeface="+mn-cs"/>
            </a:rPr>
          </a:br>
          <a:r>
            <a:rPr lang="pl-PL" sz="1100" kern="1200">
              <a:latin typeface="Calibri" panose="020F0502020204030204"/>
              <a:ea typeface="+mn-ea"/>
              <a:cs typeface="+mn-cs"/>
            </a:rPr>
            <a:t>aktywną formę </a:t>
          </a:r>
          <a:br>
            <a:rPr lang="pl-PL" sz="1100" kern="1200">
              <a:latin typeface="Calibri" panose="020F0502020204030204"/>
              <a:ea typeface="+mn-ea"/>
              <a:cs typeface="+mn-cs"/>
            </a:rPr>
          </a:br>
          <a:r>
            <a:rPr lang="pl-PL" sz="1100" b="1" kern="1200">
              <a:latin typeface="Calibri" panose="020F0502020204030204"/>
              <a:ea typeface="+mn-ea"/>
              <a:cs typeface="+mn-cs"/>
            </a:rPr>
            <a:t>5 458 </a:t>
          </a:r>
          <a:r>
            <a:rPr lang="pl-PL" sz="1100" kern="1200">
              <a:latin typeface="Calibri" panose="020F0502020204030204"/>
              <a:ea typeface="+mn-ea"/>
              <a:cs typeface="+mn-cs"/>
            </a:rPr>
            <a:t>osób </a:t>
          </a:r>
          <a:br>
            <a:rPr lang="pl-PL" sz="1100" kern="1200">
              <a:latin typeface="Calibri" panose="020F0502020204030204"/>
              <a:ea typeface="+mn-ea"/>
              <a:cs typeface="+mn-cs"/>
            </a:rPr>
          </a:b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1652920" y="26782"/>
        <a:ext cx="1209428" cy="860836"/>
      </dsp:txXfrm>
    </dsp:sp>
    <dsp:sp modelId="{B319A9AE-398B-4F5F-A36D-123AD4E2B0A0}">
      <dsp:nvSpPr>
        <dsp:cNvPr id="0" name=""/>
        <dsp:cNvSpPr/>
      </dsp:nvSpPr>
      <dsp:spPr>
        <a:xfrm>
          <a:off x="2988936" y="333442"/>
          <a:ext cx="211585" cy="247514"/>
        </a:xfrm>
        <a:prstGeom prst="rightArrow">
          <a:avLst>
            <a:gd name="adj1" fmla="val 60000"/>
            <a:gd name="adj2" fmla="val 50000"/>
          </a:avLst>
        </a:prstGeom>
        <a:gradFill rotWithShape="0">
          <a:gsLst>
            <a:gs pos="0">
              <a:schemeClr val="accent6">
                <a:tint val="60000"/>
                <a:hueOff val="0"/>
                <a:satOff val="0"/>
                <a:lumOff val="0"/>
                <a:alphaOff val="0"/>
                <a:lumMod val="110000"/>
                <a:satMod val="105000"/>
                <a:tint val="67000"/>
              </a:schemeClr>
            </a:gs>
            <a:gs pos="50000">
              <a:schemeClr val="accent6">
                <a:tint val="60000"/>
                <a:hueOff val="0"/>
                <a:satOff val="0"/>
                <a:lumOff val="0"/>
                <a:alphaOff val="0"/>
                <a:lumMod val="105000"/>
                <a:satMod val="103000"/>
                <a:tint val="73000"/>
              </a:schemeClr>
            </a:gs>
            <a:gs pos="100000">
              <a:schemeClr val="accent6">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pl-PL" sz="1000" kern="1200">
            <a:solidFill>
              <a:sysClr val="window" lastClr="FFFFFF"/>
            </a:solidFill>
            <a:latin typeface="Calibri" panose="020F0502020204030204"/>
            <a:ea typeface="+mn-ea"/>
            <a:cs typeface="+mn-cs"/>
          </a:endParaRPr>
        </a:p>
      </dsp:txBody>
      <dsp:txXfrm>
        <a:off x="2988936" y="382945"/>
        <a:ext cx="148110" cy="148508"/>
      </dsp:txXfrm>
    </dsp:sp>
    <dsp:sp modelId="{1DF81AF9-E37D-4D83-82F5-5D2DDFCB8ACA}">
      <dsp:nvSpPr>
        <dsp:cNvPr id="0" name=""/>
        <dsp:cNvSpPr/>
      </dsp:nvSpPr>
      <dsp:spPr>
        <a:xfrm>
          <a:off x="3288348" y="0"/>
          <a:ext cx="1174426" cy="914400"/>
        </a:xfrm>
        <a:prstGeom prst="roundRect">
          <a:avLst>
            <a:gd name="adj" fmla="val 10000"/>
          </a:avLst>
        </a:prstGeom>
        <a:solidFill>
          <a:schemeClr val="accent4">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latin typeface="Calibri" panose="020F0502020204030204"/>
            <a:ea typeface="+mn-ea"/>
            <a:cs typeface="+mn-cs"/>
          </a:endParaRPr>
        </a:p>
        <a:p>
          <a:pPr marL="0" lvl="0" indent="0" algn="ctr" defTabSz="488950">
            <a:lnSpc>
              <a:spcPct val="90000"/>
            </a:lnSpc>
            <a:spcBef>
              <a:spcPct val="0"/>
            </a:spcBef>
            <a:spcAft>
              <a:spcPct val="35000"/>
            </a:spcAft>
            <a:buNone/>
          </a:pPr>
          <a:r>
            <a:rPr lang="pl-PL" sz="1100" kern="1200">
              <a:latin typeface="Calibri" panose="020F0502020204030204"/>
              <a:ea typeface="+mn-ea"/>
              <a:cs typeface="+mn-cs"/>
            </a:rPr>
            <a:t>otrzymało zatrudnienie </a:t>
          </a:r>
          <a:br>
            <a:rPr lang="pl-PL" sz="1100" kern="1200">
              <a:latin typeface="Calibri" panose="020F0502020204030204"/>
              <a:ea typeface="+mn-ea"/>
              <a:cs typeface="+mn-cs"/>
            </a:rPr>
          </a:br>
          <a:r>
            <a:rPr lang="pl-PL" sz="1100" b="1" kern="1200">
              <a:latin typeface="Calibri" panose="020F0502020204030204"/>
              <a:ea typeface="+mn-ea"/>
              <a:cs typeface="+mn-cs"/>
            </a:rPr>
            <a:t>2 238 </a:t>
          </a:r>
          <a:r>
            <a:rPr lang="pl-PL" sz="1100" kern="1200">
              <a:latin typeface="Calibri" panose="020F0502020204030204"/>
              <a:ea typeface="+mn-ea"/>
              <a:cs typeface="+mn-cs"/>
            </a:rPr>
            <a:t>osób</a:t>
          </a:r>
          <a:br>
            <a:rPr lang="pl-PL" sz="1100" kern="1200">
              <a:latin typeface="Calibri" panose="020F0502020204030204"/>
              <a:ea typeface="+mn-ea"/>
              <a:cs typeface="+mn-cs"/>
            </a:rPr>
          </a:br>
          <a:br>
            <a:rPr lang="pl-PL" sz="1100" kern="1200">
              <a:latin typeface="Calibri" panose="020F0502020204030204"/>
              <a:ea typeface="+mn-ea"/>
              <a:cs typeface="+mn-cs"/>
            </a:rPr>
          </a:br>
          <a:endParaRPr lang="pl-PL" sz="1100" kern="1200">
            <a:latin typeface="Calibri" panose="020F0502020204030204"/>
            <a:ea typeface="+mn-ea"/>
            <a:cs typeface="+mn-cs"/>
          </a:endParaRPr>
        </a:p>
      </dsp:txBody>
      <dsp:txXfrm>
        <a:off x="3315130" y="26782"/>
        <a:ext cx="1120862" cy="86083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8975" y="0"/>
          <a:ext cx="4591599" cy="507770"/>
        </a:xfrm>
        <a:prstGeom prst="roundRect">
          <a:avLst>
            <a:gd name="adj" fmla="val 10000"/>
          </a:avLst>
        </a:prstGeom>
        <a:solidFill>
          <a:schemeClr val="accent6">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wyniku tego Wielkopolska osiągnięła efektywność zatrudnieniową na poziomie </a:t>
          </a:r>
          <a:r>
            <a:rPr lang="pl-PL" sz="1050" b="1" kern="1200">
              <a:latin typeface="Calibri" panose="020F0502020204030204"/>
              <a:ea typeface="+mn-ea"/>
              <a:cs typeface="+mn-cs"/>
            </a:rPr>
            <a:t>41,00%</a:t>
          </a:r>
          <a:r>
            <a:rPr lang="pl-PL" sz="1050" b="0" kern="1200">
              <a:latin typeface="Calibri" panose="020F0502020204030204"/>
              <a:ea typeface="+mn-ea"/>
              <a:cs typeface="+mn-cs"/>
            </a:rPr>
            <a:t>,</a:t>
          </a:r>
          <a:r>
            <a:rPr lang="pl-PL" sz="1050" b="1" kern="1200">
              <a:latin typeface="Calibri" panose="020F0502020204030204"/>
              <a:ea typeface="+mn-ea"/>
              <a:cs typeface="+mn-cs"/>
            </a:rPr>
            <a:t> </a:t>
          </a:r>
          <a:r>
            <a:rPr lang="pl-PL" sz="1050" kern="1200">
              <a:latin typeface="Calibri" panose="020F0502020204030204"/>
              <a:ea typeface="+mn-ea"/>
              <a:cs typeface="+mn-cs"/>
            </a:rPr>
            <a:t>która była niższa od średniej krajowej o 8,61 pkt. procentowego.  </a:t>
          </a:r>
        </a:p>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3847" y="14872"/>
        <a:ext cx="4561855" cy="478026"/>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7424" y="0"/>
          <a:ext cx="4221675" cy="50777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latin typeface="Calibri" panose="020F0502020204030204"/>
            <a:ea typeface="+mn-ea"/>
            <a:cs typeface="+mn-cs"/>
          </a:endParaRPr>
        </a:p>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Wskaźnik efektywności kosztowej wyniósł </a:t>
          </a:r>
          <a:r>
            <a:rPr lang="pl-PL" sz="1050" b="1" kern="1200">
              <a:latin typeface="Calibri" panose="020F0502020204030204"/>
              <a:ea typeface="+mn-ea"/>
              <a:cs typeface="+mn-cs"/>
            </a:rPr>
            <a:t>7 451,37 zł</a:t>
          </a:r>
          <a:r>
            <a:rPr lang="pl-PL" sz="1050" kern="1200">
              <a:latin typeface="Calibri" panose="020F0502020204030204"/>
              <a:ea typeface="+mn-ea"/>
              <a:cs typeface="+mn-cs"/>
            </a:rPr>
            <a:t>, nie przekraczając wskaźnika średniej krajowej, który wynosił 7 826,90 zł.</a:t>
          </a:r>
        </a:p>
        <a:p>
          <a:pPr marL="0" lvl="0" indent="0" algn="ctr" defTabSz="466725">
            <a:lnSpc>
              <a:spcPct val="90000"/>
            </a:lnSpc>
            <a:spcBef>
              <a:spcPct val="0"/>
            </a:spcBef>
            <a:spcAft>
              <a:spcPct val="35000"/>
            </a:spcAft>
            <a:buNone/>
          </a:pPr>
          <a:endParaRPr lang="pl-PL" sz="800" kern="1200">
            <a:latin typeface="Calibri" panose="020F0502020204030204"/>
            <a:ea typeface="+mn-ea"/>
            <a:cs typeface="+mn-cs"/>
          </a:endParaRPr>
        </a:p>
      </dsp:txBody>
      <dsp:txXfrm>
        <a:off x="22296" y="14872"/>
        <a:ext cx="4191931" cy="4780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0E538-B07A-4324-9419-C5082AA7808B}">
      <dsp:nvSpPr>
        <dsp:cNvPr id="0" name=""/>
        <dsp:cNvSpPr/>
      </dsp:nvSpPr>
      <dsp:spPr>
        <a:xfrm>
          <a:off x="638934" y="183861"/>
          <a:ext cx="1601120" cy="52098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a:t>w dofinansowaniu podejmowania działalności gospodarczej</a:t>
          </a:r>
        </a:p>
      </dsp:txBody>
      <dsp:txXfrm>
        <a:off x="895113" y="183861"/>
        <a:ext cx="1344940" cy="520988"/>
      </dsp:txXfrm>
    </dsp:sp>
    <dsp:sp modelId="{2371F807-77DA-4BE9-AB97-BE7E76CE726C}">
      <dsp:nvSpPr>
        <dsp:cNvPr id="0" name=""/>
        <dsp:cNvSpPr/>
      </dsp:nvSpPr>
      <dsp:spPr>
        <a:xfrm>
          <a:off x="39772" y="0"/>
          <a:ext cx="596578" cy="406888"/>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pl-PL" sz="1000" kern="1200"/>
            <a:t>o 368 osób</a:t>
          </a:r>
        </a:p>
      </dsp:txBody>
      <dsp:txXfrm>
        <a:off x="127139" y="59587"/>
        <a:ext cx="421844" cy="287714"/>
      </dsp:txXfrm>
    </dsp:sp>
    <dsp:sp modelId="{1ACE86E2-169F-44C0-B737-80F90896CCD4}">
      <dsp:nvSpPr>
        <dsp:cNvPr id="0" name=""/>
        <dsp:cNvSpPr/>
      </dsp:nvSpPr>
      <dsp:spPr>
        <a:xfrm>
          <a:off x="2627585" y="164389"/>
          <a:ext cx="1759941" cy="5404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pl-PL" sz="1000" kern="1200"/>
            <a:t>w refundacji kosztów wyposażenia lub doposażenia stanowiska pracy</a:t>
          </a:r>
        </a:p>
      </dsp:txBody>
      <dsp:txXfrm>
        <a:off x="2909176" y="164389"/>
        <a:ext cx="1478351" cy="540460"/>
      </dsp:txXfrm>
    </dsp:sp>
    <dsp:sp modelId="{CB2127A1-959F-4822-8F5C-C0CCA8251EB8}">
      <dsp:nvSpPr>
        <dsp:cNvPr id="0" name=""/>
        <dsp:cNvSpPr/>
      </dsp:nvSpPr>
      <dsp:spPr>
        <a:xfrm>
          <a:off x="2370700" y="0"/>
          <a:ext cx="530048" cy="445004"/>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pl-PL" sz="1000" kern="1200"/>
            <a:t>o 185 osób</a:t>
          </a:r>
        </a:p>
      </dsp:txBody>
      <dsp:txXfrm>
        <a:off x="2448324" y="65169"/>
        <a:ext cx="374800" cy="3146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202028" y="0"/>
          <a:ext cx="4751587" cy="492760"/>
        </a:xfrm>
        <a:prstGeom prst="roundRect">
          <a:avLst>
            <a:gd name="adj" fmla="val 10000"/>
          </a:avLst>
        </a:prstGeom>
        <a:solidFill>
          <a:schemeClr val="accent2">
            <a:lumMod val="60000"/>
            <a:lumOff val="40000"/>
          </a:schemeClr>
        </a:solidFill>
        <a:ln w="12700" cap="flat" cmpd="sng" algn="ctr">
          <a:solidFill>
            <a:schemeClr val="accent4"/>
          </a:solidFill>
          <a:prstDash val="solid"/>
          <a:miter lim="800000"/>
        </a:ln>
        <a:effectLst/>
        <a:scene3d>
          <a:camera prst="orthographicFront"/>
          <a:lightRig rig="flat" dir="t"/>
        </a:scene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W ramach tej aktywizacji w 2022 r. wsparcie finansowe otrzymało </a:t>
          </a:r>
          <a:r>
            <a:rPr lang="pl-PL" sz="1050" b="1" kern="1200"/>
            <a:t>3 596 </a:t>
          </a:r>
          <a:r>
            <a:rPr lang="pl-PL" sz="1050" kern="1200"/>
            <a:t>osób </a:t>
          </a:r>
          <a:br>
            <a:rPr lang="pl-PL" sz="1050" kern="1200"/>
          </a:br>
          <a:r>
            <a:rPr lang="pl-PL" sz="1050" kern="1200"/>
            <a:t>(efekty tych wydatków będą widoczne w 2023 r.) </a:t>
          </a:r>
        </a:p>
      </dsp:txBody>
      <dsp:txXfrm>
        <a:off x="216460" y="14432"/>
        <a:ext cx="4722723" cy="4638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0" y="0"/>
          <a:ext cx="2445035" cy="325503"/>
        </a:xfrm>
        <a:prstGeom prst="roundRect">
          <a:avLst>
            <a:gd name="adj" fmla="val 10000"/>
          </a:avLst>
        </a:prstGeom>
        <a:solidFill>
          <a:schemeClr val="accent2">
            <a:lumMod val="40000"/>
            <a:lumOff val="60000"/>
          </a:schemeClr>
        </a:solidFill>
        <a:ln w="12700" cap="flat" cmpd="sng" algn="ctr">
          <a:solidFill>
            <a:schemeClr val="accent4"/>
          </a:solidFill>
          <a:prstDash val="solid"/>
          <a:miter lim="800000"/>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t>Natomiast w 2022 r. z tej formy wsparcia:</a:t>
          </a:r>
        </a:p>
      </dsp:txBody>
      <dsp:txXfrm>
        <a:off x="9534" y="9534"/>
        <a:ext cx="2425967" cy="3064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9057" y="0"/>
          <a:ext cx="4633427" cy="507770"/>
        </a:xfrm>
        <a:prstGeom prst="roundRect">
          <a:avLst>
            <a:gd name="adj" fmla="val 10000"/>
          </a:avLst>
        </a:prstGeom>
        <a:solidFill>
          <a:schemeClr val="accent2">
            <a:lumMod val="40000"/>
            <a:lumOff val="60000"/>
          </a:schemeClr>
        </a:solidFill>
        <a:ln w="12700" cap="flat" cmpd="sng" algn="ctr">
          <a:solidFill>
            <a:schemeClr val="accent4"/>
          </a:solidFill>
          <a:prstDash val="solid"/>
          <a:miter lim="800000"/>
        </a:ln>
        <a:effectLst/>
        <a:scene3d>
          <a:camera prst="orthographicFront"/>
          <a:lightRig rig="flat" dir="t"/>
        </a:scene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p>
        <a:p>
          <a:pPr marL="0" lvl="0" indent="0" algn="ctr" defTabSz="466725">
            <a:lnSpc>
              <a:spcPct val="90000"/>
            </a:lnSpc>
            <a:spcBef>
              <a:spcPct val="0"/>
            </a:spcBef>
            <a:spcAft>
              <a:spcPct val="35000"/>
            </a:spcAft>
            <a:buNone/>
          </a:pPr>
          <a:endParaRPr lang="pl-PL" sz="1050" kern="1200"/>
        </a:p>
        <a:p>
          <a:pPr marL="0" lvl="0" indent="0" algn="ctr" defTabSz="466725">
            <a:lnSpc>
              <a:spcPct val="90000"/>
            </a:lnSpc>
            <a:spcBef>
              <a:spcPct val="0"/>
            </a:spcBef>
            <a:spcAft>
              <a:spcPct val="35000"/>
            </a:spcAft>
            <a:buNone/>
          </a:pPr>
          <a:r>
            <a:rPr lang="pl-PL" sz="1050" kern="1200"/>
            <a:t>W wyniku tego Wielkopolska osiągnięła efektywność zatrudnieniową na poziomie </a:t>
          </a:r>
          <a:r>
            <a:rPr lang="pl-PL" sz="1050" b="1" kern="1200"/>
            <a:t>96,38%, </a:t>
          </a:r>
          <a:r>
            <a:rPr lang="pl-PL" sz="1050" kern="1200"/>
            <a:t>która była wyższa od średniej krajowej o 0,43 pkt. procentowego. </a:t>
          </a:r>
        </a:p>
        <a:p>
          <a:pPr marL="0" lvl="0" indent="0" algn="ctr" defTabSz="466725">
            <a:lnSpc>
              <a:spcPct val="90000"/>
            </a:lnSpc>
            <a:spcBef>
              <a:spcPct val="0"/>
            </a:spcBef>
            <a:spcAft>
              <a:spcPct val="35000"/>
            </a:spcAft>
            <a:buNone/>
          </a:pPr>
          <a:endParaRPr lang="pl-PL" sz="1050" kern="1200"/>
        </a:p>
        <a:p>
          <a:pPr marL="0" lvl="0" indent="0" algn="ctr" defTabSz="466725">
            <a:lnSpc>
              <a:spcPct val="90000"/>
            </a:lnSpc>
            <a:spcBef>
              <a:spcPct val="0"/>
            </a:spcBef>
            <a:spcAft>
              <a:spcPct val="35000"/>
            </a:spcAft>
            <a:buNone/>
          </a:pPr>
          <a:endParaRPr lang="pl-PL" sz="800" kern="1200"/>
        </a:p>
      </dsp:txBody>
      <dsp:txXfrm>
        <a:off x="23929" y="14872"/>
        <a:ext cx="4603683" cy="4780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B35600-BC14-4C59-A13C-1D111DD54E08}">
      <dsp:nvSpPr>
        <dsp:cNvPr id="0" name=""/>
        <dsp:cNvSpPr/>
      </dsp:nvSpPr>
      <dsp:spPr>
        <a:xfrm>
          <a:off x="7398" y="0"/>
          <a:ext cx="4212167" cy="507770"/>
        </a:xfrm>
        <a:prstGeom prst="roundRect">
          <a:avLst>
            <a:gd name="adj" fmla="val 10000"/>
          </a:avLst>
        </a:prstGeom>
        <a:solidFill>
          <a:schemeClr val="accent2">
            <a:lumMod val="40000"/>
            <a:lumOff val="60000"/>
          </a:schemeClr>
        </a:solidFill>
        <a:ln w="12700" cap="flat" cmpd="sng" algn="ctr">
          <a:solidFill>
            <a:schemeClr val="accent4"/>
          </a:solidFill>
          <a:prstDash val="solid"/>
          <a:miter lim="800000"/>
        </a:ln>
        <a:effectLst/>
        <a:scene3d>
          <a:camera prst="orthographicFront"/>
          <a:lightRig rig="flat" dir="t"/>
        </a:scene3d>
      </dsp:spPr>
      <dsp:style>
        <a:lnRef idx="2">
          <a:schemeClr val="accent4"/>
        </a:lnRef>
        <a:fillRef idx="1">
          <a:schemeClr val="lt1"/>
        </a:fillRef>
        <a:effectRef idx="0">
          <a:schemeClr val="accent4"/>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endParaRPr lang="pl-PL" sz="1050" kern="1200"/>
        </a:p>
        <a:p>
          <a:pPr marL="0" lvl="0" indent="0" algn="ctr" defTabSz="466725">
            <a:lnSpc>
              <a:spcPct val="90000"/>
            </a:lnSpc>
            <a:spcBef>
              <a:spcPct val="0"/>
            </a:spcBef>
            <a:spcAft>
              <a:spcPct val="35000"/>
            </a:spcAft>
            <a:buNone/>
          </a:pPr>
          <a:r>
            <a:rPr lang="pl-PL" sz="1050" kern="1200"/>
            <a:t>Wskaźnik efektywności kosztowej wyniósł </a:t>
          </a:r>
          <a:r>
            <a:rPr lang="pl-PL" sz="1050" b="1" kern="1200"/>
            <a:t>22 416,36 zł</a:t>
          </a:r>
          <a:r>
            <a:rPr lang="pl-PL" sz="1050" kern="1200"/>
            <a:t>, nie przekraczając wskaźnika średniej krajowej, który wynosił 28 109,30 zł.</a:t>
          </a:r>
        </a:p>
        <a:p>
          <a:pPr marL="0" lvl="0" indent="0" algn="ctr" defTabSz="466725">
            <a:lnSpc>
              <a:spcPct val="90000"/>
            </a:lnSpc>
            <a:spcBef>
              <a:spcPct val="0"/>
            </a:spcBef>
            <a:spcAft>
              <a:spcPct val="35000"/>
            </a:spcAft>
            <a:buNone/>
          </a:pPr>
          <a:endParaRPr lang="pl-PL" sz="800" kern="1200"/>
        </a:p>
      </dsp:txBody>
      <dsp:txXfrm>
        <a:off x="22270" y="14872"/>
        <a:ext cx="4182423" cy="4780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350DBB-49AF-47F3-9A63-83FAB9710D45}">
      <dsp:nvSpPr>
        <dsp:cNvPr id="0" name=""/>
        <dsp:cNvSpPr/>
      </dsp:nvSpPr>
      <dsp:spPr>
        <a:xfrm>
          <a:off x="0" y="0"/>
          <a:ext cx="4106172" cy="432375"/>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l-PL" sz="1050" kern="1200">
              <a:latin typeface="Calibri" panose="020F0502020204030204"/>
              <a:ea typeface="+mn-ea"/>
              <a:cs typeface="+mn-cs"/>
            </a:rPr>
            <a:t>W 2022 roku w ramach tej formy: </a:t>
          </a:r>
        </a:p>
      </dsp:txBody>
      <dsp:txXfrm>
        <a:off x="12664" y="12664"/>
        <a:ext cx="4080844" cy="4070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96CB9-DAFB-4191-B262-C30FBC07698A}">
      <dsp:nvSpPr>
        <dsp:cNvPr id="0" name=""/>
        <dsp:cNvSpPr/>
      </dsp:nvSpPr>
      <dsp:spPr>
        <a:xfrm>
          <a:off x="3274" y="0"/>
          <a:ext cx="1222265" cy="733424"/>
        </a:xfrm>
        <a:prstGeom prst="roundRect">
          <a:avLst>
            <a:gd name="adj" fmla="val 10000"/>
          </a:avLst>
        </a:prstGeom>
        <a:gradFill rotWithShape="0">
          <a:gsLst>
            <a:gs pos="0">
              <a:schemeClr val="accent5">
                <a:alpha val="90000"/>
                <a:hueOff val="0"/>
                <a:satOff val="0"/>
                <a:lumOff val="0"/>
                <a:alphaOff val="0"/>
                <a:lumMod val="110000"/>
                <a:satMod val="105000"/>
                <a:tint val="67000"/>
              </a:schemeClr>
            </a:gs>
            <a:gs pos="50000">
              <a:schemeClr val="accent5">
                <a:alpha val="90000"/>
                <a:hueOff val="0"/>
                <a:satOff val="0"/>
                <a:lumOff val="0"/>
                <a:alphaOff val="0"/>
                <a:lumMod val="105000"/>
                <a:satMod val="103000"/>
                <a:tint val="73000"/>
              </a:schemeClr>
            </a:gs>
            <a:gs pos="100000">
              <a:schemeClr val="accent5">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p>
        <a:p>
          <a:pPr marL="0" lvl="0" indent="0" algn="ctr" defTabSz="488950">
            <a:lnSpc>
              <a:spcPct val="90000"/>
            </a:lnSpc>
            <a:spcBef>
              <a:spcPct val="0"/>
            </a:spcBef>
            <a:spcAft>
              <a:spcPct val="35000"/>
            </a:spcAft>
            <a:buNone/>
          </a:pPr>
          <a:r>
            <a:rPr lang="pl-PL" sz="1100" kern="1200"/>
            <a:t>skorzystało </a:t>
          </a:r>
          <a:br>
            <a:rPr lang="pl-PL" sz="1100" kern="1200"/>
          </a:br>
          <a:r>
            <a:rPr lang="pl-PL" sz="1100" b="1" kern="1200"/>
            <a:t>776</a:t>
          </a:r>
          <a:r>
            <a:rPr lang="pl-PL" sz="1100" kern="1200"/>
            <a:t> osób</a:t>
          </a:r>
          <a:br>
            <a:rPr lang="pl-PL" sz="1100" kern="1200"/>
          </a:br>
          <a:br>
            <a:rPr lang="pl-PL" sz="1100" kern="1200"/>
          </a:br>
          <a:endParaRPr lang="pl-PL" sz="1100" kern="1200"/>
        </a:p>
      </dsp:txBody>
      <dsp:txXfrm>
        <a:off x="24755" y="21481"/>
        <a:ext cx="1179303" cy="690462"/>
      </dsp:txXfrm>
    </dsp:sp>
    <dsp:sp modelId="{B579A203-D018-4A28-943F-D3BB935F8546}">
      <dsp:nvSpPr>
        <dsp:cNvPr id="0" name=""/>
        <dsp:cNvSpPr/>
      </dsp:nvSpPr>
      <dsp:spPr>
        <a:xfrm>
          <a:off x="1318734" y="251151"/>
          <a:ext cx="197572" cy="231122"/>
        </a:xfrm>
        <a:prstGeom prst="rightArrow">
          <a:avLst>
            <a:gd name="adj1" fmla="val 60000"/>
            <a:gd name="adj2" fmla="val 50000"/>
          </a:avLst>
        </a:prstGeom>
        <a:gradFill rotWithShape="0">
          <a:gsLst>
            <a:gs pos="0">
              <a:schemeClr val="accent5">
                <a:shade val="90000"/>
                <a:hueOff val="0"/>
                <a:satOff val="0"/>
                <a:lumOff val="0"/>
                <a:alphaOff val="0"/>
                <a:lumMod val="110000"/>
                <a:satMod val="105000"/>
                <a:tint val="67000"/>
              </a:schemeClr>
            </a:gs>
            <a:gs pos="50000">
              <a:schemeClr val="accent5">
                <a:shade val="90000"/>
                <a:hueOff val="0"/>
                <a:satOff val="0"/>
                <a:lumOff val="0"/>
                <a:alphaOff val="0"/>
                <a:lumMod val="105000"/>
                <a:satMod val="103000"/>
                <a:tint val="73000"/>
              </a:schemeClr>
            </a:gs>
            <a:gs pos="100000">
              <a:schemeClr val="accent5">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1318734" y="297375"/>
        <a:ext cx="138300" cy="138674"/>
      </dsp:txXfrm>
    </dsp:sp>
    <dsp:sp modelId="{E5D1EA6A-B2F3-4C75-B94F-18D264E540FD}">
      <dsp:nvSpPr>
        <dsp:cNvPr id="0" name=""/>
        <dsp:cNvSpPr/>
      </dsp:nvSpPr>
      <dsp:spPr>
        <a:xfrm>
          <a:off x="1598318" y="-2582"/>
          <a:ext cx="1184484" cy="738590"/>
        </a:xfrm>
        <a:prstGeom prst="roundRect">
          <a:avLst>
            <a:gd name="adj" fmla="val 10000"/>
          </a:avLst>
        </a:prstGeom>
        <a:gradFill rotWithShape="0">
          <a:gsLst>
            <a:gs pos="0">
              <a:schemeClr val="accent5">
                <a:alpha val="90000"/>
                <a:hueOff val="0"/>
                <a:satOff val="0"/>
                <a:lumOff val="0"/>
                <a:alphaOff val="-20000"/>
                <a:lumMod val="110000"/>
                <a:satMod val="105000"/>
                <a:tint val="67000"/>
              </a:schemeClr>
            </a:gs>
            <a:gs pos="50000">
              <a:schemeClr val="accent5">
                <a:alpha val="90000"/>
                <a:hueOff val="0"/>
                <a:satOff val="0"/>
                <a:lumOff val="0"/>
                <a:alphaOff val="-20000"/>
                <a:lumMod val="105000"/>
                <a:satMod val="103000"/>
                <a:tint val="73000"/>
              </a:schemeClr>
            </a:gs>
            <a:gs pos="100000">
              <a:schemeClr val="accent5">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p>
        <a:p>
          <a:pPr marL="0" lvl="0" indent="0" algn="ctr" defTabSz="488950">
            <a:lnSpc>
              <a:spcPct val="90000"/>
            </a:lnSpc>
            <a:spcBef>
              <a:spcPct val="0"/>
            </a:spcBef>
            <a:spcAft>
              <a:spcPct val="35000"/>
            </a:spcAft>
            <a:buNone/>
          </a:pPr>
          <a:r>
            <a:rPr lang="pl-PL" sz="1100" kern="1200"/>
            <a:t>zakończyło aktywną formę </a:t>
          </a:r>
          <a:br>
            <a:rPr lang="pl-PL" sz="1100" kern="1200"/>
          </a:br>
          <a:r>
            <a:rPr lang="pl-PL" sz="1100" b="1" kern="1200"/>
            <a:t>713</a:t>
          </a:r>
          <a:r>
            <a:rPr lang="pl-PL" sz="1100" kern="1200"/>
            <a:t> osób</a:t>
          </a:r>
          <a:br>
            <a:rPr lang="pl-PL" sz="1100" kern="1200"/>
          </a:br>
          <a:br>
            <a:rPr lang="pl-PL" sz="1100" kern="1200"/>
          </a:br>
          <a:endParaRPr lang="pl-PL" sz="1100" kern="1200"/>
        </a:p>
      </dsp:txBody>
      <dsp:txXfrm>
        <a:off x="1619951" y="19051"/>
        <a:ext cx="1141218" cy="695324"/>
      </dsp:txXfrm>
    </dsp:sp>
    <dsp:sp modelId="{B319A9AE-398B-4F5F-A36D-123AD4E2B0A0}">
      <dsp:nvSpPr>
        <dsp:cNvPr id="0" name=""/>
        <dsp:cNvSpPr/>
      </dsp:nvSpPr>
      <dsp:spPr>
        <a:xfrm>
          <a:off x="2875997" y="251151"/>
          <a:ext cx="197572" cy="231122"/>
        </a:xfrm>
        <a:prstGeom prst="rightArrow">
          <a:avLst>
            <a:gd name="adj1" fmla="val 60000"/>
            <a:gd name="adj2" fmla="val 50000"/>
          </a:avLst>
        </a:prstGeom>
        <a:gradFill rotWithShape="0">
          <a:gsLst>
            <a:gs pos="0">
              <a:schemeClr val="accent5">
                <a:shade val="90000"/>
                <a:hueOff val="265828"/>
                <a:satOff val="-6642"/>
                <a:lumOff val="31782"/>
                <a:alphaOff val="0"/>
                <a:lumMod val="110000"/>
                <a:satMod val="105000"/>
                <a:tint val="67000"/>
              </a:schemeClr>
            </a:gs>
            <a:gs pos="50000">
              <a:schemeClr val="accent5">
                <a:shade val="90000"/>
                <a:hueOff val="265828"/>
                <a:satOff val="-6642"/>
                <a:lumOff val="31782"/>
                <a:alphaOff val="0"/>
                <a:lumMod val="105000"/>
                <a:satMod val="103000"/>
                <a:tint val="73000"/>
              </a:schemeClr>
            </a:gs>
            <a:gs pos="100000">
              <a:schemeClr val="accent5">
                <a:shade val="90000"/>
                <a:hueOff val="265828"/>
                <a:satOff val="-6642"/>
                <a:lumOff val="3178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pl-PL" sz="900" kern="1200"/>
        </a:p>
      </dsp:txBody>
      <dsp:txXfrm>
        <a:off x="2875997" y="297375"/>
        <a:ext cx="138300" cy="138674"/>
      </dsp:txXfrm>
    </dsp:sp>
    <dsp:sp modelId="{1DF81AF9-E37D-4D83-82F5-5D2DDFCB8ACA}">
      <dsp:nvSpPr>
        <dsp:cNvPr id="0" name=""/>
        <dsp:cNvSpPr/>
      </dsp:nvSpPr>
      <dsp:spPr>
        <a:xfrm>
          <a:off x="3155581" y="-2582"/>
          <a:ext cx="1289319" cy="738590"/>
        </a:xfrm>
        <a:prstGeom prst="roundRect">
          <a:avLst>
            <a:gd name="adj" fmla="val 10000"/>
          </a:avLst>
        </a:prstGeom>
        <a:gradFill rotWithShape="0">
          <a:gsLst>
            <a:gs pos="0">
              <a:schemeClr val="accent5">
                <a:alpha val="90000"/>
                <a:hueOff val="0"/>
                <a:satOff val="0"/>
                <a:lumOff val="0"/>
                <a:alphaOff val="-40000"/>
                <a:lumMod val="110000"/>
                <a:satMod val="105000"/>
                <a:tint val="67000"/>
              </a:schemeClr>
            </a:gs>
            <a:gs pos="50000">
              <a:schemeClr val="accent5">
                <a:alpha val="90000"/>
                <a:hueOff val="0"/>
                <a:satOff val="0"/>
                <a:lumOff val="0"/>
                <a:alphaOff val="-40000"/>
                <a:lumMod val="105000"/>
                <a:satMod val="103000"/>
                <a:tint val="73000"/>
              </a:schemeClr>
            </a:gs>
            <a:gs pos="100000">
              <a:schemeClr val="accent5">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pl-PL" sz="1100" kern="1200"/>
        </a:p>
        <a:p>
          <a:pPr marL="0" lvl="0" indent="0" algn="ctr" defTabSz="488950">
            <a:lnSpc>
              <a:spcPct val="90000"/>
            </a:lnSpc>
            <a:spcBef>
              <a:spcPct val="0"/>
            </a:spcBef>
            <a:spcAft>
              <a:spcPct val="35000"/>
            </a:spcAft>
            <a:buNone/>
          </a:pPr>
          <a:r>
            <a:rPr lang="pl-PL" sz="1100" kern="1200"/>
            <a:t>otrzymały zatrudnienie </a:t>
          </a:r>
          <a:br>
            <a:rPr lang="pl-PL" sz="1100" kern="1200"/>
          </a:br>
          <a:r>
            <a:rPr lang="pl-PL" sz="1100" b="1" kern="1200"/>
            <a:t>663</a:t>
          </a:r>
          <a:r>
            <a:rPr lang="pl-PL" sz="1100" kern="1200"/>
            <a:t> osoby</a:t>
          </a:r>
          <a:br>
            <a:rPr lang="pl-PL" sz="1100" kern="1200"/>
          </a:br>
          <a:br>
            <a:rPr lang="pl-PL" sz="1100" kern="1200"/>
          </a:br>
          <a:endParaRPr lang="pl-PL" sz="1000" kern="1200"/>
        </a:p>
      </dsp:txBody>
      <dsp:txXfrm>
        <a:off x="3177214" y="19051"/>
        <a:ext cx="1246053" cy="6953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3A6837-BE25-4116-B673-C2CEA2F00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33</Pages>
  <Words>6540</Words>
  <Characters>39240</Characters>
  <Application>Microsoft Office Word</Application>
  <DocSecurity>0</DocSecurity>
  <Lines>327</Lines>
  <Paragraphs>91</Paragraphs>
  <ScaleCrop>false</ScaleCrop>
  <HeadingPairs>
    <vt:vector size="2" baseType="variant">
      <vt:variant>
        <vt:lpstr>Tytuł</vt:lpstr>
      </vt:variant>
      <vt:variant>
        <vt:i4>1</vt:i4>
      </vt:variant>
    </vt:vector>
  </HeadingPairs>
  <TitlesOfParts>
    <vt:vector size="1" baseType="lpstr">
      <vt:lpstr>Analiza Efektywności podstawowych form aktywizacji ej w Wielkopolsce w 2022 roku.</vt:lpstr>
    </vt:vector>
  </TitlesOfParts>
  <Company>Wojewódzki Urząd Pracy w Poznaniu</Company>
  <LinksUpToDate>false</LinksUpToDate>
  <CharactersWithSpaces>45689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Efektywności podstawowych form aktywizacji ej w Wielkopolsce w 2022 roku.</dc:title>
  <dc:subject/>
  <dc:creator>Kinga Dąbrowska</dc:creator>
  <cp:keywords/>
  <dc:description/>
  <cp:lastModifiedBy>Kinga Dąbrowska</cp:lastModifiedBy>
  <cp:revision>438</cp:revision>
  <cp:lastPrinted>2023-11-24T08:48:00Z</cp:lastPrinted>
  <dcterms:created xsi:type="dcterms:W3CDTF">2023-10-24T13:22:00Z</dcterms:created>
  <dcterms:modified xsi:type="dcterms:W3CDTF">2023-12-07T07:32:00Z</dcterms:modified>
</cp:coreProperties>
</file>