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B8" w:rsidRPr="00C37FB8" w:rsidRDefault="00C37FB8" w:rsidP="00C37FB8">
      <w:pPr>
        <w:pBdr>
          <w:bottom w:val="single" w:sz="6" w:space="0" w:color="FFFFFF"/>
        </w:pBdr>
        <w:shd w:val="clear" w:color="auto" w:fill="F0F8FA"/>
        <w:spacing w:after="0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18"/>
          <w:szCs w:val="18"/>
          <w:lang w:eastAsia="pl-PL"/>
        </w:rPr>
      </w:pPr>
      <w:r w:rsidRPr="00C37FB8">
        <w:rPr>
          <w:rFonts w:ascii="Arial" w:eastAsia="Times New Roman" w:hAnsi="Arial" w:cs="Arial"/>
          <w:b/>
          <w:bCs/>
          <w:color w:val="FFFFFF"/>
          <w:kern w:val="36"/>
          <w:sz w:val="18"/>
          <w:szCs w:val="18"/>
          <w:lang w:eastAsia="pl-PL"/>
        </w:rPr>
        <w:t>Rządowy program aktywizacji osób bezrobotnych na terenach, na których miały miejsce klęski żywiołowe</w:t>
      </w:r>
    </w:p>
    <w:p w:rsidR="00C37FB8" w:rsidRPr="00C37FB8" w:rsidRDefault="00C37FB8" w:rsidP="00C37FB8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76EB1"/>
          <w:sz w:val="18"/>
          <w:szCs w:val="18"/>
          <w:lang w:eastAsia="pl-PL"/>
        </w:rPr>
      </w:pPr>
      <w:r w:rsidRPr="00C37FB8">
        <w:rPr>
          <w:rFonts w:ascii="Arial" w:eastAsia="Times New Roman" w:hAnsi="Arial" w:cs="Arial"/>
          <w:b/>
          <w:bCs/>
          <w:color w:val="376EB1"/>
          <w:sz w:val="18"/>
          <w:szCs w:val="18"/>
          <w:lang w:eastAsia="pl-PL"/>
        </w:rPr>
        <w:t>Cel i zadania programu</w:t>
      </w:r>
    </w:p>
    <w:p w:rsidR="00C37FB8" w:rsidRPr="00C37FB8" w:rsidRDefault="00C37FB8" w:rsidP="00C37FB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C37FB8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Aktywizacja bezrobotnych i poszukujących pracy na terenach, na których miały miejsce klęski żywiołowe w celu likwidacji skutków tegorocznej powodzi na terenie Wielkopolski.</w:t>
      </w:r>
    </w:p>
    <w:p w:rsidR="00C37FB8" w:rsidRPr="00C37FB8" w:rsidRDefault="00C37FB8" w:rsidP="00C37FB8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76EB1"/>
          <w:sz w:val="18"/>
          <w:szCs w:val="18"/>
          <w:lang w:eastAsia="pl-PL"/>
        </w:rPr>
      </w:pPr>
      <w:r w:rsidRPr="00C37FB8">
        <w:rPr>
          <w:rFonts w:ascii="Arial" w:eastAsia="Times New Roman" w:hAnsi="Arial" w:cs="Arial"/>
          <w:b/>
          <w:bCs/>
          <w:color w:val="376EB1"/>
          <w:sz w:val="18"/>
          <w:szCs w:val="18"/>
          <w:lang w:eastAsia="pl-PL"/>
        </w:rPr>
        <w:t>Finansowanie programu</w:t>
      </w:r>
    </w:p>
    <w:p w:rsidR="00C37FB8" w:rsidRPr="00C37FB8" w:rsidRDefault="00C37FB8" w:rsidP="00C37FB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C37FB8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Program finansowany będzie ze środków Funduszu Pracy pochodzących z rezerwy Ministra Pracy i Polityki Społecznej. </w:t>
      </w:r>
      <w:r w:rsidRPr="00C37FB8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>Łączna kwota do wykorzystania na realizację programu na terenie Polski to 90 mln zł.</w:t>
      </w:r>
    </w:p>
    <w:p w:rsidR="00C37FB8" w:rsidRPr="00C37FB8" w:rsidRDefault="00C37FB8" w:rsidP="00C37FB8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76EB1"/>
          <w:sz w:val="18"/>
          <w:szCs w:val="18"/>
          <w:lang w:eastAsia="pl-PL"/>
        </w:rPr>
      </w:pPr>
      <w:r w:rsidRPr="00C37FB8">
        <w:rPr>
          <w:rFonts w:ascii="Arial" w:eastAsia="Times New Roman" w:hAnsi="Arial" w:cs="Arial"/>
          <w:b/>
          <w:bCs/>
          <w:color w:val="376EB1"/>
          <w:sz w:val="18"/>
          <w:szCs w:val="18"/>
          <w:lang w:eastAsia="pl-PL"/>
        </w:rPr>
        <w:t xml:space="preserve">Założenia </w:t>
      </w:r>
      <w:proofErr w:type="spellStart"/>
      <w:r w:rsidRPr="00C37FB8">
        <w:rPr>
          <w:rFonts w:ascii="Arial" w:eastAsia="Times New Roman" w:hAnsi="Arial" w:cs="Arial"/>
          <w:b/>
          <w:bCs/>
          <w:color w:val="376EB1"/>
          <w:sz w:val="18"/>
          <w:szCs w:val="18"/>
          <w:lang w:eastAsia="pl-PL"/>
        </w:rPr>
        <w:t>prograowe</w:t>
      </w:r>
      <w:proofErr w:type="spellEnd"/>
    </w:p>
    <w:p w:rsidR="00C37FB8" w:rsidRPr="00C37FB8" w:rsidRDefault="00C37FB8" w:rsidP="00C37FB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C37FB8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• w programie udział wezmą powiaty o najwyższej liczbie zdobytych punktów w wyniku postępowania konkursowego, </w:t>
      </w:r>
      <w:r w:rsidRPr="00C37FB8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>• grupę docelową stanowić będą osoby bezrobotne z terenów, na których miały miejsce klęski żywiołowe, </w:t>
      </w:r>
      <w:r w:rsidRPr="00C37FB8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>• przygotowanie projektu przez powiatowe urzędy pracy powinno być poszerzone o szczegółową analizę, na temat skutków zaistniałej klęski i zakresu prac do realizacji na danym terenie z określeniem szacunkowej kwoty poniesionych strat, </w:t>
      </w:r>
      <w:r w:rsidRPr="00C37FB8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>• kryteria oceny projektów: </w:t>
      </w:r>
      <w:r w:rsidRPr="00C37FB8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>a) spełnianie wymogów formalnych – wniosek musi zostać przygotowany zgodnie ze wzorem określonym przez Ministerstwo Pracy i Polityki Społecznej, </w:t>
      </w:r>
      <w:r w:rsidRPr="00C37FB8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>b) analiza lokalnego rynku pracy wraz informacjami o skutkach zaistniałej klęski – 30 punktów, </w:t>
      </w:r>
      <w:r w:rsidRPr="00C37FB8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>c) koszty jednostkowe (racjonalność działań) – 20 punktów, </w:t>
      </w:r>
      <w:r w:rsidRPr="00C37FB8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>d) planowana efektywność działań – 30 punktów, </w:t>
      </w:r>
      <w:r w:rsidRPr="00C37FB8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>e) szczególne zalety projektu (np. innowacyjność) – 10 punktów, </w:t>
      </w:r>
      <w:r w:rsidRPr="00C37FB8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>f) udział partnerów w projekcie – 10 punktów.</w:t>
      </w:r>
    </w:p>
    <w:p w:rsidR="00C37FB8" w:rsidRPr="00C37FB8" w:rsidRDefault="00C37FB8" w:rsidP="00C37FB8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76EB1"/>
          <w:sz w:val="18"/>
          <w:szCs w:val="18"/>
          <w:lang w:eastAsia="pl-PL"/>
        </w:rPr>
      </w:pPr>
      <w:r w:rsidRPr="00C37FB8">
        <w:rPr>
          <w:rFonts w:ascii="Arial" w:eastAsia="Times New Roman" w:hAnsi="Arial" w:cs="Arial"/>
          <w:b/>
          <w:bCs/>
          <w:color w:val="376EB1"/>
          <w:sz w:val="18"/>
          <w:szCs w:val="18"/>
          <w:lang w:eastAsia="pl-PL"/>
        </w:rPr>
        <w:t>Harmonogram programu</w:t>
      </w:r>
    </w:p>
    <w:p w:rsidR="00C37FB8" w:rsidRPr="00C37FB8" w:rsidRDefault="00C37FB8" w:rsidP="00C37FB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C37FB8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1. Powiatowe urzędu pracy składają wnioski (2 egzemplarze podpisane przez starostę powiatu lub dyrektora powiatowego urzędu pracy z upoważnienia starosty)  o przyznanie środków na realizację projektów w ramach Programu we właściwym terenowo urzędzie marszałkowskim. </w:t>
      </w:r>
      <w:r w:rsidRPr="00C37FB8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 xml:space="preserve">2. Marszałkowie województw przekazują listy rankingowe rekomendowanych projektów wraz z wnioskami o przyznanie środków i ich pisemną oceną do sekretariatu Departamentu Funduszy </w:t>
      </w:r>
      <w:proofErr w:type="spellStart"/>
      <w:r w:rsidRPr="00C37FB8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MPiPS</w:t>
      </w:r>
      <w:proofErr w:type="spellEnd"/>
      <w:r w:rsidRPr="00C37FB8">
        <w:rPr>
          <w:rFonts w:ascii="Arial" w:eastAsia="Times New Roman" w:hAnsi="Arial" w:cs="Arial"/>
          <w:color w:val="737373"/>
          <w:sz w:val="18"/>
          <w:szCs w:val="18"/>
          <w:lang w:eastAsia="pl-PL"/>
        </w:rPr>
        <w:t xml:space="preserve"> do dnia 7 czerwca 2010 r.</w:t>
      </w:r>
    </w:p>
    <w:p w:rsidR="00C37FB8" w:rsidRPr="00C37FB8" w:rsidRDefault="00C37FB8" w:rsidP="00C37FB8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76EB1"/>
          <w:sz w:val="18"/>
          <w:szCs w:val="18"/>
          <w:lang w:eastAsia="pl-PL"/>
        </w:rPr>
      </w:pPr>
      <w:r w:rsidRPr="00C37FB8">
        <w:rPr>
          <w:rFonts w:ascii="Arial" w:eastAsia="Times New Roman" w:hAnsi="Arial" w:cs="Arial"/>
          <w:b/>
          <w:bCs/>
          <w:color w:val="376EB1"/>
          <w:sz w:val="18"/>
          <w:szCs w:val="18"/>
          <w:lang w:eastAsia="pl-PL"/>
        </w:rPr>
        <w:t>Sprawozdawczość realizacji programów</w:t>
      </w:r>
    </w:p>
    <w:p w:rsidR="00C37FB8" w:rsidRPr="00C37FB8" w:rsidRDefault="00C37FB8" w:rsidP="00C37FB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C37FB8">
        <w:rPr>
          <w:rFonts w:ascii="Arial" w:eastAsia="Times New Roman" w:hAnsi="Arial" w:cs="Arial"/>
          <w:color w:val="737373"/>
          <w:sz w:val="18"/>
          <w:szCs w:val="18"/>
          <w:lang w:eastAsia="pl-PL"/>
        </w:rPr>
        <w:t xml:space="preserve">• Powiatowe urzędy pracy przygotowują rozliczenie wydatkowania przyznanych środków rezerwy oraz sprawozdanie z uzyskanej efektywności zrealizowanych programów, które powinny być przesłane do Departamentu Funduszy </w:t>
      </w:r>
      <w:proofErr w:type="spellStart"/>
      <w:r w:rsidRPr="00C37FB8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MPiPS</w:t>
      </w:r>
      <w:proofErr w:type="spellEnd"/>
      <w:r w:rsidRPr="00C37FB8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. </w:t>
      </w:r>
      <w:r w:rsidRPr="00C37FB8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 xml:space="preserve">• Rozliczenie należy sporządzić według wzoru określonego przez Ministerstwo Pracy i Polityki Społecznej i przesłać do </w:t>
      </w:r>
      <w:proofErr w:type="spellStart"/>
      <w:r w:rsidRPr="00C37FB8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MPiPS</w:t>
      </w:r>
      <w:proofErr w:type="spellEnd"/>
      <w:r w:rsidRPr="00C37FB8">
        <w:rPr>
          <w:rFonts w:ascii="Arial" w:eastAsia="Times New Roman" w:hAnsi="Arial" w:cs="Arial"/>
          <w:color w:val="737373"/>
          <w:sz w:val="18"/>
          <w:szCs w:val="18"/>
          <w:lang w:eastAsia="pl-PL"/>
        </w:rPr>
        <w:t xml:space="preserve"> nie później niż do dnia 31 stycznia 2011 roku. </w:t>
      </w:r>
      <w:r w:rsidRPr="00C37FB8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 xml:space="preserve">• Sprawozdanie z efektywności programu należy sporządzić według wzoru określonego przez Ministerstwo Pracy i Polityki Społecznej i przesłać do </w:t>
      </w:r>
      <w:proofErr w:type="spellStart"/>
      <w:r w:rsidRPr="00C37FB8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MPiPS</w:t>
      </w:r>
      <w:proofErr w:type="spellEnd"/>
      <w:r w:rsidRPr="00C37FB8">
        <w:rPr>
          <w:rFonts w:ascii="Arial" w:eastAsia="Times New Roman" w:hAnsi="Arial" w:cs="Arial"/>
          <w:color w:val="737373"/>
          <w:sz w:val="18"/>
          <w:szCs w:val="18"/>
          <w:lang w:eastAsia="pl-PL"/>
        </w:rPr>
        <w:t xml:space="preserve"> w ciągu 3 miesięcy od zakończenia realizacji programu jednak nie później niż do dnia 30 czerwca 2011 roku.</w:t>
      </w:r>
    </w:p>
    <w:p w:rsidR="001A0B90" w:rsidRDefault="001A0B90">
      <w:bookmarkStart w:id="0" w:name="_GoBack"/>
      <w:bookmarkEnd w:id="0"/>
    </w:p>
    <w:sectPr w:rsidR="001A0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B8"/>
    <w:rsid w:val="001A0B90"/>
    <w:rsid w:val="005F6405"/>
    <w:rsid w:val="00C3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37F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7F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7FB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7FB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37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37F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7F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7FB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7FB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37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Swieży</dc:creator>
  <cp:lastModifiedBy>Swieży</cp:lastModifiedBy>
  <cp:revision>2</cp:revision>
  <dcterms:created xsi:type="dcterms:W3CDTF">2014-09-09T23:43:00Z</dcterms:created>
  <dcterms:modified xsi:type="dcterms:W3CDTF">2014-09-09T23:43:00Z</dcterms:modified>
</cp:coreProperties>
</file>