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66" w:rsidRPr="00162C3A" w:rsidRDefault="004C79DE" w:rsidP="004C79DE">
      <w:pPr>
        <w:spacing w:before="120" w:after="120"/>
        <w:jc w:val="right"/>
        <w:rPr>
          <w:rFonts w:ascii="Arial" w:eastAsia="Times New Roman" w:hAnsi="Arial" w:cs="Arial"/>
          <w:lang w:eastAsia="pl-PL"/>
        </w:rPr>
      </w:pPr>
      <w:r w:rsidRPr="00162C3A">
        <w:rPr>
          <w:rFonts w:ascii="Arial" w:eastAsia="Times New Roman" w:hAnsi="Arial" w:cs="Arial"/>
          <w:lang w:eastAsia="pl-PL"/>
        </w:rPr>
        <w:t>Poznań, dnia</w:t>
      </w:r>
      <w:r w:rsidR="008918E8">
        <w:rPr>
          <w:rFonts w:ascii="Arial" w:eastAsia="Times New Roman" w:hAnsi="Arial" w:cs="Arial"/>
          <w:lang w:eastAsia="pl-PL"/>
        </w:rPr>
        <w:t xml:space="preserve"> 9 </w:t>
      </w:r>
      <w:r w:rsidR="00FD5F41">
        <w:rPr>
          <w:rFonts w:ascii="Arial" w:eastAsia="Times New Roman" w:hAnsi="Arial" w:cs="Arial"/>
          <w:lang w:eastAsia="pl-PL"/>
        </w:rPr>
        <w:t>listopada</w:t>
      </w:r>
      <w:r w:rsidRPr="00162C3A">
        <w:rPr>
          <w:rFonts w:ascii="Arial" w:eastAsia="Times New Roman" w:hAnsi="Arial" w:cs="Arial"/>
          <w:lang w:eastAsia="pl-PL"/>
        </w:rPr>
        <w:t xml:space="preserve"> 2016 r.</w:t>
      </w:r>
    </w:p>
    <w:p w:rsidR="00096766" w:rsidRPr="00162C3A" w:rsidRDefault="00162C3A" w:rsidP="003D2DA1">
      <w:pPr>
        <w:spacing w:after="120"/>
        <w:jc w:val="both"/>
        <w:rPr>
          <w:rFonts w:ascii="Arial" w:hAnsi="Arial" w:cs="Arial"/>
        </w:rPr>
      </w:pPr>
      <w:r w:rsidRPr="00162C3A">
        <w:rPr>
          <w:rFonts w:ascii="Arial" w:hAnsi="Arial" w:cs="Arial"/>
        </w:rPr>
        <w:t>WUPXXV/</w:t>
      </w:r>
      <w:r w:rsidR="00FD5F41">
        <w:rPr>
          <w:rFonts w:ascii="Arial" w:hAnsi="Arial" w:cs="Arial"/>
        </w:rPr>
        <w:t>4</w:t>
      </w:r>
      <w:r w:rsidRPr="00162C3A">
        <w:rPr>
          <w:rFonts w:ascii="Arial" w:hAnsi="Arial" w:cs="Arial"/>
        </w:rPr>
        <w:t>/3322/</w:t>
      </w:r>
      <w:r w:rsidR="00FD5F41">
        <w:rPr>
          <w:rFonts w:ascii="Arial" w:hAnsi="Arial" w:cs="Arial"/>
        </w:rPr>
        <w:t>8</w:t>
      </w:r>
      <w:r w:rsidRPr="00162C3A">
        <w:rPr>
          <w:rFonts w:ascii="Arial" w:hAnsi="Arial" w:cs="Arial"/>
        </w:rPr>
        <w:t>/2016</w:t>
      </w:r>
    </w:p>
    <w:p w:rsidR="000F5C63" w:rsidRDefault="000F5C63" w:rsidP="003D2DA1">
      <w:pPr>
        <w:spacing w:after="120"/>
        <w:jc w:val="center"/>
        <w:rPr>
          <w:rFonts w:ascii="Arial" w:hAnsi="Arial" w:cs="Arial"/>
          <w:b/>
          <w:u w:val="single"/>
        </w:rPr>
      </w:pPr>
    </w:p>
    <w:p w:rsidR="00162C3A" w:rsidRDefault="00162C3A" w:rsidP="003D2DA1">
      <w:pPr>
        <w:spacing w:after="120"/>
        <w:jc w:val="center"/>
        <w:rPr>
          <w:rFonts w:ascii="Arial" w:hAnsi="Arial" w:cs="Arial"/>
          <w:b/>
          <w:u w:val="single"/>
        </w:rPr>
      </w:pPr>
      <w:r w:rsidRPr="0062412E">
        <w:rPr>
          <w:rFonts w:ascii="Arial" w:hAnsi="Arial" w:cs="Arial"/>
          <w:b/>
          <w:u w:val="single"/>
        </w:rPr>
        <w:t>Wszyscy uczestnicy postępowania</w:t>
      </w:r>
    </w:p>
    <w:p w:rsidR="000F5C63" w:rsidRPr="0062412E" w:rsidRDefault="000F5C63" w:rsidP="003D2DA1">
      <w:pPr>
        <w:spacing w:after="120"/>
        <w:jc w:val="center"/>
        <w:rPr>
          <w:rFonts w:ascii="Arial" w:hAnsi="Arial" w:cs="Arial"/>
          <w:b/>
          <w:u w:val="single"/>
        </w:rPr>
      </w:pPr>
    </w:p>
    <w:p w:rsidR="00162C3A" w:rsidRDefault="00FD5F41" w:rsidP="003D2DA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 </w:t>
      </w:r>
      <w:r w:rsidRPr="00D92670">
        <w:rPr>
          <w:rFonts w:ascii="Arial" w:hAnsi="Arial" w:cs="Arial"/>
          <w:b/>
        </w:rPr>
        <w:t>postępowani</w:t>
      </w:r>
      <w:r>
        <w:rPr>
          <w:rFonts w:ascii="Arial" w:hAnsi="Arial" w:cs="Arial"/>
          <w:b/>
        </w:rPr>
        <w:t>a</w:t>
      </w:r>
      <w:r w:rsidRPr="00D92670">
        <w:rPr>
          <w:rFonts w:ascii="Arial" w:hAnsi="Arial" w:cs="Arial"/>
          <w:b/>
        </w:rPr>
        <w:t xml:space="preserve"> o zamówienie publiczne w try</w:t>
      </w:r>
      <w:r>
        <w:rPr>
          <w:rFonts w:ascii="Arial" w:hAnsi="Arial" w:cs="Arial"/>
          <w:b/>
        </w:rPr>
        <w:t xml:space="preserve">bie przetargu nieograniczonego </w:t>
      </w:r>
      <w:r w:rsidRPr="001D6905">
        <w:rPr>
          <w:rFonts w:ascii="Arial" w:hAnsi="Arial" w:cs="Arial"/>
          <w:b/>
        </w:rPr>
        <w:t>pn. „Zaprojektowanie, przygotowanie oraz dostarczenie kalendarzy na rok 2017”</w:t>
      </w:r>
    </w:p>
    <w:p w:rsidR="00FD5F41" w:rsidRDefault="00FD5F41" w:rsidP="00162C3A">
      <w:pPr>
        <w:spacing w:after="0"/>
        <w:ind w:firstLine="708"/>
        <w:jc w:val="both"/>
        <w:rPr>
          <w:rFonts w:ascii="Arial" w:hAnsi="Arial" w:cs="Arial"/>
        </w:rPr>
      </w:pPr>
    </w:p>
    <w:p w:rsidR="00162C3A" w:rsidRPr="00162C3A" w:rsidRDefault="00162C3A" w:rsidP="00162C3A">
      <w:pPr>
        <w:spacing w:after="0"/>
        <w:ind w:firstLine="708"/>
        <w:jc w:val="both"/>
        <w:rPr>
          <w:rFonts w:ascii="Arial" w:hAnsi="Arial" w:cs="Arial"/>
        </w:rPr>
      </w:pPr>
      <w:r w:rsidRPr="0062412E">
        <w:rPr>
          <w:rFonts w:ascii="Arial" w:hAnsi="Arial" w:cs="Arial"/>
        </w:rPr>
        <w:t>W związku z prośbą o wyjaśnienie treści Specyfikacji Istotnych Warunków Zamówienia w przedmiotowym postępowaniu, działając w trybie art. 38 ust. 2 ustawy z dnia 29 stycznia 2004 r. Prawo zamówień publicznych (t. j. Dz. U. z 201</w:t>
      </w:r>
      <w:r>
        <w:rPr>
          <w:rFonts w:ascii="Arial" w:hAnsi="Arial" w:cs="Arial"/>
        </w:rPr>
        <w:t>5</w:t>
      </w:r>
      <w:r w:rsidRPr="0062412E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2164 ze zm.</w:t>
      </w:r>
      <w:r w:rsidRPr="0062412E">
        <w:rPr>
          <w:rFonts w:ascii="Arial" w:hAnsi="Arial" w:cs="Arial"/>
        </w:rPr>
        <w:t xml:space="preserve">), </w:t>
      </w:r>
      <w:r w:rsidRPr="00162C3A">
        <w:rPr>
          <w:rFonts w:ascii="Arial" w:hAnsi="Arial" w:cs="Arial"/>
        </w:rPr>
        <w:t xml:space="preserve">wyjaśniam, co następuje: </w:t>
      </w:r>
    </w:p>
    <w:p w:rsidR="00FD5F41" w:rsidRDefault="00FD5F41" w:rsidP="00162C3A">
      <w:pPr>
        <w:spacing w:after="0"/>
        <w:jc w:val="both"/>
        <w:rPr>
          <w:rFonts w:ascii="Arial" w:hAnsi="Arial" w:cs="Arial"/>
          <w:b/>
        </w:rPr>
      </w:pPr>
    </w:p>
    <w:p w:rsidR="000F60E7" w:rsidRPr="00162C3A" w:rsidRDefault="00FD5F41" w:rsidP="00162C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</w:t>
      </w:r>
      <w:r w:rsidR="00162C3A" w:rsidRPr="00162C3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D5F41">
        <w:rPr>
          <w:rFonts w:ascii="Arial" w:hAnsi="Arial" w:cs="Arial"/>
        </w:rPr>
        <w:t>Dzisiaj będę wysyłała do Państwa kurierem dokumenty. Brakuje mi tylko referencji, które odbieram jutro. Czy mogłabym na tym etapie przesłać Państwu referencje drogą mailową w formie skanu? A jutro wysłałam dokument z referencjami niezwłoczne po ich odebraniu?</w:t>
      </w:r>
    </w:p>
    <w:p w:rsidR="00F4359B" w:rsidRDefault="00F4359B" w:rsidP="00824D28">
      <w:pPr>
        <w:spacing w:after="0"/>
        <w:jc w:val="both"/>
        <w:rPr>
          <w:rFonts w:ascii="Arial" w:hAnsi="Arial" w:cs="Arial"/>
          <w:b/>
        </w:rPr>
      </w:pPr>
    </w:p>
    <w:p w:rsidR="000F5C63" w:rsidRDefault="00162C3A" w:rsidP="000F5C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D5F41">
        <w:rPr>
          <w:rFonts w:ascii="Arial" w:hAnsi="Arial" w:cs="Arial"/>
          <w:b/>
        </w:rPr>
        <w:t>Odpowiedź:</w:t>
      </w:r>
      <w:r w:rsidR="00824D28" w:rsidRPr="00FD5F41">
        <w:rPr>
          <w:rFonts w:ascii="Arial" w:hAnsi="Arial" w:cs="Arial"/>
          <w:b/>
        </w:rPr>
        <w:t xml:space="preserve"> </w:t>
      </w:r>
      <w:r w:rsidR="00FD5F41" w:rsidRPr="00FD5F41">
        <w:rPr>
          <w:rFonts w:ascii="Arial" w:hAnsi="Arial" w:cs="Arial"/>
        </w:rPr>
        <w:t xml:space="preserve">Zamawiający wyjaśnia, że zgodnie z rozdziałem VI ust. 1 pkt 1.2 SIWZ, Wykaz usług wraz z dowodami potwierdzającymi ich należyte wykonanie zobowiązany jest złożyć </w:t>
      </w:r>
      <w:r w:rsidR="00FD5F41" w:rsidRPr="000F5C63">
        <w:rPr>
          <w:rFonts w:ascii="Arial" w:hAnsi="Arial" w:cs="Arial"/>
          <w:u w:val="single"/>
        </w:rPr>
        <w:t>wyłącznie</w:t>
      </w:r>
      <w:r w:rsidR="00FD5F41" w:rsidRPr="00FD5F41">
        <w:rPr>
          <w:rFonts w:ascii="Arial" w:hAnsi="Arial" w:cs="Arial"/>
        </w:rPr>
        <w:t xml:space="preserve"> Wykonawca, którego oferta została najwyżej oceniona. </w:t>
      </w:r>
    </w:p>
    <w:p w:rsidR="00FD5F41" w:rsidRPr="000F5C63" w:rsidRDefault="00FD5F41" w:rsidP="00FD5F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5F41">
        <w:rPr>
          <w:rFonts w:ascii="Arial" w:hAnsi="Arial" w:cs="Arial"/>
        </w:rPr>
        <w:t xml:space="preserve">Zamawiający wezwie Wykonawcę, którego oferta została najwyżej oceniona, do złożenia dokumentów, określonych w </w:t>
      </w:r>
      <w:r>
        <w:rPr>
          <w:rFonts w:ascii="Arial" w:hAnsi="Arial" w:cs="Arial"/>
        </w:rPr>
        <w:t xml:space="preserve">rozdz. VI </w:t>
      </w:r>
      <w:r w:rsidRPr="00FD5F41">
        <w:rPr>
          <w:rFonts w:ascii="Arial" w:hAnsi="Arial" w:cs="Arial"/>
        </w:rPr>
        <w:t>ust. 1 pkt 1.2 SIWZ.</w:t>
      </w:r>
    </w:p>
    <w:p w:rsidR="00162C3A" w:rsidRDefault="00162C3A" w:rsidP="00824D28">
      <w:pPr>
        <w:spacing w:after="0"/>
        <w:jc w:val="both"/>
        <w:rPr>
          <w:rFonts w:ascii="Arial" w:hAnsi="Arial" w:cs="Arial"/>
        </w:rPr>
      </w:pPr>
    </w:p>
    <w:p w:rsidR="008931C1" w:rsidRPr="00FD5F41" w:rsidRDefault="008931C1" w:rsidP="00824D28">
      <w:pPr>
        <w:spacing w:after="0"/>
        <w:jc w:val="both"/>
        <w:rPr>
          <w:rFonts w:ascii="Arial" w:hAnsi="Arial" w:cs="Arial"/>
        </w:rPr>
      </w:pPr>
    </w:p>
    <w:p w:rsidR="000F5C63" w:rsidRDefault="000F5C63" w:rsidP="000F5C63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Powyższe informacje należy traktować jako integralną część specyfikacji istotnych warunków zamówienia.</w:t>
      </w:r>
    </w:p>
    <w:p w:rsidR="00824D28" w:rsidRDefault="00824D28" w:rsidP="00162C3A">
      <w:pPr>
        <w:spacing w:after="0"/>
        <w:jc w:val="both"/>
        <w:rPr>
          <w:rFonts w:ascii="Arial" w:hAnsi="Arial" w:cs="Arial"/>
          <w:b/>
        </w:rPr>
      </w:pPr>
    </w:p>
    <w:p w:rsidR="008918E8" w:rsidRDefault="008918E8" w:rsidP="00162C3A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918E8" w:rsidRDefault="008918E8" w:rsidP="008918E8">
      <w:pPr>
        <w:spacing w:after="0"/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8918E8" w:rsidRDefault="008918E8" w:rsidP="008918E8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p.o. Kierownika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8918E8" w:rsidRPr="00133AC8" w:rsidRDefault="008918E8" w:rsidP="008918E8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0F60E7" w:rsidRPr="00162C3A" w:rsidRDefault="000F60E7" w:rsidP="00162C3A">
      <w:pPr>
        <w:spacing w:after="0"/>
        <w:rPr>
          <w:rFonts w:ascii="Arial" w:hAnsi="Arial" w:cs="Arial"/>
        </w:rPr>
      </w:pPr>
    </w:p>
    <w:sectPr w:rsidR="000F60E7" w:rsidRPr="00162C3A" w:rsidSect="007D6B6E">
      <w:headerReference w:type="default" r:id="rId7"/>
      <w:footerReference w:type="default" r:id="rId8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63" w:rsidRDefault="000F5C63" w:rsidP="000F60E7">
      <w:pPr>
        <w:spacing w:after="0" w:line="240" w:lineRule="auto"/>
      </w:pPr>
      <w:r>
        <w:separator/>
      </w:r>
    </w:p>
  </w:endnote>
  <w:endnote w:type="continuationSeparator" w:id="0">
    <w:p w:rsidR="000F5C63" w:rsidRDefault="000F5C63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63" w:rsidRDefault="000F5C63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DDE85" wp14:editId="079E7221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F5C63" w:rsidRPr="00FD0B5D" w:rsidRDefault="000F5C63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www.power.gov.pl</w:t>
    </w:r>
  </w:p>
  <w:p w:rsidR="000F5C63" w:rsidRPr="00FD0B5D" w:rsidRDefault="000F5C63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63" w:rsidRDefault="000F5C63" w:rsidP="000F60E7">
      <w:pPr>
        <w:spacing w:after="0" w:line="240" w:lineRule="auto"/>
      </w:pPr>
      <w:r>
        <w:separator/>
      </w:r>
    </w:p>
  </w:footnote>
  <w:footnote w:type="continuationSeparator" w:id="0">
    <w:p w:rsidR="000F5C63" w:rsidRDefault="000F5C63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F5C63" w:rsidTr="001F4E42">
      <w:tc>
        <w:tcPr>
          <w:tcW w:w="3085" w:type="dxa"/>
        </w:tcPr>
        <w:p w:rsidR="000F5C63" w:rsidRDefault="000F5C63" w:rsidP="00FD5F41">
          <w:r>
            <w:rPr>
              <w:noProof/>
              <w:lang w:eastAsia="pl-PL"/>
            </w:rPr>
            <w:drawing>
              <wp:inline distT="0" distB="0" distL="0" distR="0" wp14:anchorId="2EB81DC4" wp14:editId="685AB873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F5C63" w:rsidRPr="00510932" w:rsidRDefault="000F5C63" w:rsidP="00FD5F41">
          <w:pPr>
            <w:rPr>
              <w:sz w:val="20"/>
            </w:rPr>
          </w:pPr>
        </w:p>
        <w:p w:rsidR="000F5C63" w:rsidRDefault="000F5C63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630238" wp14:editId="2059148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F5C63" w:rsidRPr="003D7E10" w:rsidRDefault="000F5C63" w:rsidP="00FD5F41">
          <w:pPr>
            <w:jc w:val="right"/>
            <w:rPr>
              <w:sz w:val="6"/>
            </w:rPr>
          </w:pPr>
        </w:p>
        <w:p w:rsidR="000F5C63" w:rsidRDefault="000F5C63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47483F0" wp14:editId="54F65751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F5C63" w:rsidRDefault="000F5C63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0A30F" wp14:editId="26FC27C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0F5C63" w:rsidRPr="00261470" w:rsidRDefault="000F5C63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37EC"/>
    <w:rsid w:val="00021497"/>
    <w:rsid w:val="000458B4"/>
    <w:rsid w:val="00096766"/>
    <w:rsid w:val="000F5C63"/>
    <w:rsid w:val="000F60E7"/>
    <w:rsid w:val="00101C7B"/>
    <w:rsid w:val="00162C3A"/>
    <w:rsid w:val="00181495"/>
    <w:rsid w:val="001F4E42"/>
    <w:rsid w:val="00261470"/>
    <w:rsid w:val="002643D2"/>
    <w:rsid w:val="00283B95"/>
    <w:rsid w:val="00381A0F"/>
    <w:rsid w:val="003D2DA1"/>
    <w:rsid w:val="003D7E10"/>
    <w:rsid w:val="004021ED"/>
    <w:rsid w:val="00436C3A"/>
    <w:rsid w:val="00463AED"/>
    <w:rsid w:val="004B4D8B"/>
    <w:rsid w:val="004C1262"/>
    <w:rsid w:val="004C55EF"/>
    <w:rsid w:val="004C79DE"/>
    <w:rsid w:val="00510932"/>
    <w:rsid w:val="00512A02"/>
    <w:rsid w:val="00565115"/>
    <w:rsid w:val="005D12EA"/>
    <w:rsid w:val="005D318D"/>
    <w:rsid w:val="005F7B27"/>
    <w:rsid w:val="006464DD"/>
    <w:rsid w:val="006B50AE"/>
    <w:rsid w:val="00714239"/>
    <w:rsid w:val="007B7D6A"/>
    <w:rsid w:val="007D6B6E"/>
    <w:rsid w:val="00824D28"/>
    <w:rsid w:val="008918E8"/>
    <w:rsid w:val="008931C1"/>
    <w:rsid w:val="00895815"/>
    <w:rsid w:val="008A07BB"/>
    <w:rsid w:val="008A6CC4"/>
    <w:rsid w:val="008D2735"/>
    <w:rsid w:val="008D294D"/>
    <w:rsid w:val="00902BEC"/>
    <w:rsid w:val="00946125"/>
    <w:rsid w:val="00B156F7"/>
    <w:rsid w:val="00B508F0"/>
    <w:rsid w:val="00B55BDC"/>
    <w:rsid w:val="00B937B6"/>
    <w:rsid w:val="00BB0E24"/>
    <w:rsid w:val="00BF52B9"/>
    <w:rsid w:val="00C94F04"/>
    <w:rsid w:val="00D414E7"/>
    <w:rsid w:val="00D84C93"/>
    <w:rsid w:val="00DC3B80"/>
    <w:rsid w:val="00F12239"/>
    <w:rsid w:val="00F4359B"/>
    <w:rsid w:val="00FA3656"/>
    <w:rsid w:val="00FD0B5D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2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D5F41"/>
    <w:pPr>
      <w:ind w:left="720"/>
      <w:jc w:val="both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34"/>
    <w:rsid w:val="00FD5F4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2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D5F41"/>
    <w:pPr>
      <w:ind w:left="720"/>
      <w:jc w:val="both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34"/>
    <w:rsid w:val="00FD5F4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11</cp:revision>
  <cp:lastPrinted>2016-11-09T13:03:00Z</cp:lastPrinted>
  <dcterms:created xsi:type="dcterms:W3CDTF">2016-10-13T06:24:00Z</dcterms:created>
  <dcterms:modified xsi:type="dcterms:W3CDTF">2016-11-09T13:16:00Z</dcterms:modified>
</cp:coreProperties>
</file>