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013B0A" w:rsidP="00013B0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/3322/</w:t>
      </w:r>
      <w:r w:rsidR="0060391D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/201</w:t>
      </w:r>
      <w:r w:rsidR="0060391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5B4B91">
        <w:rPr>
          <w:rFonts w:ascii="Arial" w:eastAsia="Times New Roman" w:hAnsi="Arial" w:cs="Arial"/>
          <w:lang w:eastAsia="pl-PL"/>
        </w:rPr>
        <w:t xml:space="preserve"> </w:t>
      </w:r>
      <w:r w:rsidR="0042588B">
        <w:rPr>
          <w:rFonts w:ascii="Arial" w:eastAsia="Times New Roman" w:hAnsi="Arial" w:cs="Arial"/>
          <w:lang w:eastAsia="pl-PL"/>
        </w:rPr>
        <w:t>29</w:t>
      </w:r>
      <w:r w:rsidR="0060391D">
        <w:rPr>
          <w:rFonts w:ascii="Arial" w:eastAsia="Times New Roman" w:hAnsi="Arial" w:cs="Arial"/>
          <w:lang w:eastAsia="pl-PL"/>
        </w:rPr>
        <w:t xml:space="preserve"> kwietnia</w:t>
      </w:r>
      <w:r w:rsidR="00AA5FD1">
        <w:rPr>
          <w:rFonts w:ascii="Arial" w:eastAsia="Times New Roman" w:hAnsi="Arial" w:cs="Arial"/>
          <w:lang w:eastAsia="pl-PL"/>
        </w:rPr>
        <w:t xml:space="preserve"> </w:t>
      </w:r>
      <w:r w:rsidR="00147235" w:rsidRPr="00973932">
        <w:rPr>
          <w:rFonts w:ascii="Arial" w:eastAsia="Times New Roman" w:hAnsi="Arial" w:cs="Arial"/>
          <w:lang w:eastAsia="pl-PL"/>
        </w:rPr>
        <w:t>201</w:t>
      </w:r>
      <w:r w:rsidR="0060391D">
        <w:rPr>
          <w:rFonts w:ascii="Arial" w:eastAsia="Times New Roman" w:hAnsi="Arial" w:cs="Arial"/>
          <w:lang w:eastAsia="pl-PL"/>
        </w:rPr>
        <w:t>9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AA5FD1" w:rsidRDefault="00AA5FD1" w:rsidP="0060391D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60391D" w:rsidRPr="00AB4AB4" w:rsidRDefault="0060391D" w:rsidP="0060391D">
      <w:pPr>
        <w:pStyle w:val="Tekstpodstawowy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</w:t>
      </w:r>
      <w:r w:rsidRPr="007E16EF">
        <w:rPr>
          <w:rFonts w:ascii="Arial" w:hAnsi="Arial" w:cs="Arial"/>
          <w:b/>
          <w:sz w:val="22"/>
          <w:szCs w:val="22"/>
        </w:rPr>
        <w:t>postępowani</w:t>
      </w:r>
      <w:r>
        <w:rPr>
          <w:rFonts w:ascii="Arial" w:hAnsi="Arial" w:cs="Arial"/>
          <w:b/>
          <w:sz w:val="22"/>
          <w:szCs w:val="22"/>
        </w:rPr>
        <w:t>a</w:t>
      </w:r>
      <w:r w:rsidRPr="007E16EF">
        <w:rPr>
          <w:rFonts w:ascii="Arial" w:hAnsi="Arial" w:cs="Arial"/>
          <w:b/>
          <w:sz w:val="22"/>
          <w:szCs w:val="22"/>
        </w:rPr>
        <w:t xml:space="preserve"> o zamówienie publiczne w trybie przetargu nieograniczonego </w:t>
      </w:r>
      <w:r w:rsidRPr="007E16E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badanie</w:t>
      </w:r>
      <w:r w:rsidRPr="00250D42">
        <w:rPr>
          <w:rFonts w:ascii="Arial" w:hAnsi="Arial" w:cs="Arial"/>
          <w:b/>
          <w:sz w:val="22"/>
          <w:szCs w:val="22"/>
        </w:rPr>
        <w:t xml:space="preserve"> diagnostyczno-prognostyczne</w:t>
      </w:r>
      <w:r>
        <w:rPr>
          <w:rFonts w:ascii="Arial" w:hAnsi="Arial" w:cs="Arial"/>
          <w:b/>
          <w:sz w:val="22"/>
          <w:szCs w:val="22"/>
        </w:rPr>
        <w:t xml:space="preserve"> pn. „Srebrna gospodarka </w:t>
      </w:r>
      <w:r w:rsidRPr="00BA149E">
        <w:rPr>
          <w:rFonts w:ascii="Arial" w:hAnsi="Arial" w:cs="Arial"/>
          <w:b/>
          <w:sz w:val="22"/>
          <w:szCs w:val="22"/>
        </w:rPr>
        <w:t>na wielkopolskim rynku pracy – aktywność zawodowa osób 50+ i osób 60+”</w:t>
      </w:r>
    </w:p>
    <w:p w:rsidR="00013B0A" w:rsidRPr="002D6BA5" w:rsidRDefault="00013B0A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008B5" w:rsidRDefault="00013B0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48B4"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4148B4" w:rsidRPr="0015424A">
        <w:rPr>
          <w:rFonts w:ascii="Arial" w:hAnsi="Arial" w:cs="Arial"/>
        </w:rPr>
        <w:t>201</w:t>
      </w:r>
      <w:r w:rsidR="0060391D">
        <w:rPr>
          <w:rFonts w:ascii="Arial" w:hAnsi="Arial" w:cs="Arial"/>
        </w:rPr>
        <w:t>8</w:t>
      </w:r>
      <w:r w:rsidR="004148B4" w:rsidRPr="0015424A">
        <w:rPr>
          <w:rFonts w:ascii="Arial" w:hAnsi="Arial" w:cs="Arial"/>
        </w:rPr>
        <w:t xml:space="preserve"> r., poz. 1</w:t>
      </w:r>
      <w:r w:rsidR="0060391D">
        <w:rPr>
          <w:rFonts w:ascii="Arial" w:hAnsi="Arial" w:cs="Arial"/>
        </w:rPr>
        <w:t>986</w:t>
      </w:r>
      <w:r w:rsidR="004148B4">
        <w:rPr>
          <w:rFonts w:ascii="Arial" w:hAnsi="Arial" w:cs="Arial"/>
        </w:rPr>
        <w:t xml:space="preserve">), informuje, że </w:t>
      </w:r>
      <w:r w:rsidR="004148B4"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4148B4">
        <w:rPr>
          <w:rFonts w:ascii="Arial" w:hAnsi="Arial" w:cs="Arial"/>
        </w:rPr>
        <w:br/>
      </w:r>
      <w:r w:rsidR="004148B4" w:rsidRPr="004840F1">
        <w:rPr>
          <w:rFonts w:ascii="Arial" w:hAnsi="Arial" w:cs="Arial"/>
        </w:rPr>
        <w:t>złożon</w:t>
      </w:r>
      <w:r w:rsidR="004148B4">
        <w:rPr>
          <w:rFonts w:ascii="Arial" w:hAnsi="Arial" w:cs="Arial"/>
        </w:rPr>
        <w:t>ą</w:t>
      </w:r>
      <w:r w:rsidR="004148B4" w:rsidRPr="004840F1">
        <w:rPr>
          <w:rFonts w:ascii="Arial" w:hAnsi="Arial" w:cs="Arial"/>
        </w:rPr>
        <w:t xml:space="preserve"> przez Wykonawcę:</w:t>
      </w:r>
    </w:p>
    <w:p w:rsidR="0060391D" w:rsidRPr="002811CB" w:rsidRDefault="0060391D" w:rsidP="0060391D">
      <w:pPr>
        <w:spacing w:after="0"/>
        <w:jc w:val="center"/>
        <w:rPr>
          <w:rFonts w:ascii="Arial" w:hAnsi="Arial" w:cs="Arial"/>
          <w:b/>
          <w:lang w:val="en-US"/>
        </w:rPr>
      </w:pPr>
      <w:r w:rsidRPr="002811CB">
        <w:rPr>
          <w:rFonts w:ascii="Arial" w:hAnsi="Arial" w:cs="Arial"/>
          <w:b/>
          <w:lang w:val="en-US"/>
        </w:rPr>
        <w:t>IBC Group Central Europe Holding S.A.</w:t>
      </w:r>
    </w:p>
    <w:p w:rsidR="0060391D" w:rsidRPr="002811CB" w:rsidRDefault="0060391D" w:rsidP="0060391D">
      <w:pPr>
        <w:spacing w:after="0"/>
        <w:jc w:val="center"/>
        <w:rPr>
          <w:rFonts w:ascii="Arial" w:hAnsi="Arial" w:cs="Arial"/>
          <w:b/>
        </w:rPr>
      </w:pPr>
      <w:r w:rsidRPr="0060391D">
        <w:rPr>
          <w:rFonts w:ascii="Arial" w:hAnsi="Arial" w:cs="Arial"/>
          <w:b/>
        </w:rPr>
        <w:t xml:space="preserve">ul. </w:t>
      </w:r>
      <w:r w:rsidRPr="002811CB">
        <w:rPr>
          <w:rFonts w:ascii="Arial" w:hAnsi="Arial" w:cs="Arial"/>
          <w:b/>
        </w:rPr>
        <w:t xml:space="preserve">Mokotowska 1 </w:t>
      </w:r>
      <w:r w:rsidRPr="002811CB">
        <w:rPr>
          <w:rFonts w:ascii="Arial" w:hAnsi="Arial" w:cs="Arial"/>
          <w:b/>
        </w:rPr>
        <w:br/>
        <w:t>00-640 Warszawa</w:t>
      </w:r>
    </w:p>
    <w:p w:rsidR="00013B0A" w:rsidRPr="006F04B0" w:rsidRDefault="00013B0A" w:rsidP="00013B0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013B0A" w:rsidRPr="00C4402F" w:rsidRDefault="00013B0A" w:rsidP="00013B0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 w:rsidR="0060391D">
        <w:rPr>
          <w:rFonts w:ascii="Arial" w:hAnsi="Arial" w:cs="Arial"/>
          <w:b/>
        </w:rPr>
        <w:t>86,46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60391D" w:rsidRDefault="0060391D" w:rsidP="0060391D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46,46 pkt, </w:t>
      </w:r>
    </w:p>
    <w:p w:rsidR="0060391D" w:rsidRPr="00044F10" w:rsidRDefault="0060391D" w:rsidP="0060391D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044F10">
        <w:rPr>
          <w:rFonts w:ascii="Arial" w:hAnsi="Arial" w:cs="Arial"/>
          <w:color w:val="000000"/>
        </w:rPr>
        <w:t xml:space="preserve">sporządzenie 5 letniej prognozy zmian wielkopolskiego rynku pracy </w:t>
      </w:r>
      <w:r w:rsidRPr="00044F10">
        <w:rPr>
          <w:rFonts w:ascii="Arial" w:hAnsi="Arial" w:cs="Arial"/>
          <w:color w:val="000000"/>
        </w:rPr>
        <w:br/>
        <w:t>w kontekście rozwoju sektora „srebrnej gospodarki”</w:t>
      </w:r>
      <w:r>
        <w:rPr>
          <w:rFonts w:ascii="Arial" w:hAnsi="Arial" w:cs="Arial"/>
          <w:color w:val="000000"/>
        </w:rPr>
        <w:t>: 15 pkt,</w:t>
      </w:r>
    </w:p>
    <w:p w:rsidR="0060391D" w:rsidRPr="00044F10" w:rsidRDefault="0060391D" w:rsidP="0060391D">
      <w:pPr>
        <w:numPr>
          <w:ilvl w:val="0"/>
          <w:numId w:val="6"/>
        </w:numPr>
        <w:tabs>
          <w:tab w:val="left" w:pos="851"/>
        </w:tabs>
        <w:spacing w:after="0"/>
        <w:ind w:left="1134" w:hanging="425"/>
        <w:jc w:val="both"/>
        <w:rPr>
          <w:rFonts w:ascii="Arial" w:hAnsi="Arial" w:cs="Arial"/>
        </w:rPr>
      </w:pPr>
      <w:r w:rsidRPr="00044F10">
        <w:rPr>
          <w:rFonts w:ascii="Arial" w:hAnsi="Arial" w:cs="Arial"/>
        </w:rPr>
        <w:t xml:space="preserve">dodatkowa forma prezentowania danych i wyników badania w formie infografiki </w:t>
      </w:r>
      <w:r w:rsidRPr="00044F10">
        <w:rPr>
          <w:rFonts w:ascii="Arial" w:hAnsi="Arial" w:cs="Arial"/>
        </w:rPr>
        <w:br/>
        <w:t>w postaci ulotki / plakatu</w:t>
      </w:r>
      <w:r>
        <w:rPr>
          <w:rFonts w:ascii="Arial" w:hAnsi="Arial" w:cs="Arial"/>
        </w:rPr>
        <w:t>: 5 pkt,</w:t>
      </w:r>
    </w:p>
    <w:p w:rsidR="0060391D" w:rsidRPr="00044F10" w:rsidRDefault="0060391D" w:rsidP="0060391D">
      <w:pPr>
        <w:numPr>
          <w:ilvl w:val="0"/>
          <w:numId w:val="6"/>
        </w:numPr>
        <w:tabs>
          <w:tab w:val="left" w:pos="851"/>
        </w:tabs>
        <w:spacing w:after="0"/>
        <w:ind w:left="1134" w:hanging="425"/>
        <w:jc w:val="both"/>
        <w:rPr>
          <w:rFonts w:ascii="Arial" w:hAnsi="Arial" w:cs="Arial"/>
        </w:rPr>
      </w:pPr>
      <w:r w:rsidRPr="00044F10">
        <w:rPr>
          <w:rFonts w:ascii="Arial" w:hAnsi="Arial" w:cs="Arial"/>
        </w:rPr>
        <w:t>doświadczenie członka/ów zespołu badawczego w zakresie realizacji projektów badawczych dotyczących osób 50+</w:t>
      </w:r>
      <w:r>
        <w:rPr>
          <w:rFonts w:ascii="Arial" w:hAnsi="Arial" w:cs="Arial"/>
        </w:rPr>
        <w:t>: 20 pkt.</w:t>
      </w:r>
    </w:p>
    <w:p w:rsidR="004148B4" w:rsidRDefault="004148B4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148B4" w:rsidRPr="00013B0A" w:rsidRDefault="004148B4" w:rsidP="00013B0A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559"/>
        <w:gridCol w:w="1559"/>
        <w:gridCol w:w="1559"/>
        <w:gridCol w:w="993"/>
      </w:tblGrid>
      <w:tr w:rsidR="004148B4" w:rsidRPr="00883976" w:rsidTr="0060391D">
        <w:tc>
          <w:tcPr>
            <w:tcW w:w="675" w:type="dxa"/>
            <w:vMerge w:val="restart"/>
            <w:shd w:val="clear" w:color="auto" w:fill="auto"/>
            <w:vAlign w:val="center"/>
          </w:tcPr>
          <w:p w:rsidR="004148B4" w:rsidRPr="0092422B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22B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60391D" w:rsidRPr="00883976" w:rsidTr="0060391D">
        <w:tc>
          <w:tcPr>
            <w:tcW w:w="675" w:type="dxa"/>
            <w:vMerge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391D" w:rsidRPr="0092422B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>cena brutto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1D" w:rsidRPr="0060391D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91D">
              <w:rPr>
                <w:rFonts w:ascii="Arial" w:hAnsi="Arial" w:cs="Arial"/>
                <w:color w:val="000000"/>
                <w:sz w:val="16"/>
                <w:szCs w:val="16"/>
              </w:rPr>
              <w:t xml:space="preserve">sporządzenie 5 letniej prognozy zmian wielkopolskiego rynku pracy </w:t>
            </w:r>
            <w:r w:rsidRPr="0060391D">
              <w:rPr>
                <w:rFonts w:ascii="Arial" w:hAnsi="Arial" w:cs="Arial"/>
                <w:color w:val="000000"/>
                <w:sz w:val="16"/>
                <w:szCs w:val="16"/>
              </w:rPr>
              <w:br/>
              <w:t>w kontekście rozwoju sektora „srebrnej gospodarki”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1D" w:rsidRPr="0060391D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91D">
              <w:rPr>
                <w:rFonts w:ascii="Arial" w:hAnsi="Arial" w:cs="Arial"/>
                <w:sz w:val="16"/>
                <w:szCs w:val="16"/>
              </w:rPr>
              <w:t xml:space="preserve">dodatkowa forma prezentowania danych i wyników badania w formie infografiki </w:t>
            </w:r>
            <w:r w:rsidRPr="0060391D">
              <w:rPr>
                <w:rFonts w:ascii="Arial" w:hAnsi="Arial" w:cs="Arial"/>
                <w:sz w:val="16"/>
                <w:szCs w:val="16"/>
              </w:rPr>
              <w:br/>
              <w:t>w postaci ulotki / plakatu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1D" w:rsidRPr="00E40868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91D">
              <w:rPr>
                <w:rFonts w:ascii="Arial" w:hAnsi="Arial" w:cs="Arial"/>
                <w:sz w:val="16"/>
                <w:szCs w:val="16"/>
              </w:rPr>
              <w:t>doświadczenie członka/ów zespołu badawczego w zakresie realizacji projektów badawczych dotyczących osób 50+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0391D" w:rsidRPr="00883976" w:rsidTr="0060391D">
        <w:tc>
          <w:tcPr>
            <w:tcW w:w="675" w:type="dxa"/>
            <w:vMerge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1D" w:rsidRPr="00883976" w:rsidRDefault="0060391D" w:rsidP="0060391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91D" w:rsidRPr="00883976" w:rsidTr="0060391D">
        <w:tc>
          <w:tcPr>
            <w:tcW w:w="675" w:type="dxa"/>
            <w:shd w:val="clear" w:color="auto" w:fill="auto"/>
            <w:vAlign w:val="center"/>
          </w:tcPr>
          <w:p w:rsidR="0060391D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391D" w:rsidRDefault="0060391D" w:rsidP="0060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:rsidR="0060391D" w:rsidRDefault="0060391D" w:rsidP="0060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Grupa BST </w:t>
            </w:r>
          </w:p>
          <w:p w:rsidR="0060391D" w:rsidRDefault="0060391D" w:rsidP="0060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>Sp. z o.o.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55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391D" w:rsidRDefault="0060391D" w:rsidP="0060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  <w:r w:rsidRPr="00155E53">
              <w:rPr>
                <w:rFonts w:ascii="Arial" w:hAnsi="Arial" w:cs="Arial"/>
                <w:sz w:val="20"/>
                <w:szCs w:val="20"/>
              </w:rPr>
              <w:br/>
              <w:t xml:space="preserve">40-748 Katowice </w:t>
            </w:r>
          </w:p>
          <w:p w:rsidR="0060391D" w:rsidRDefault="0060391D" w:rsidP="0060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55E53">
              <w:rPr>
                <w:rFonts w:ascii="Arial" w:hAnsi="Arial" w:cs="Arial"/>
                <w:sz w:val="20"/>
                <w:szCs w:val="20"/>
              </w:rPr>
              <w:t>U-</w:t>
            </w:r>
            <w:proofErr w:type="spellStart"/>
            <w:r w:rsidRPr="00155E53">
              <w:rPr>
                <w:rFonts w:ascii="Arial" w:hAnsi="Arial" w:cs="Arial"/>
                <w:sz w:val="20"/>
                <w:szCs w:val="20"/>
              </w:rPr>
              <w:t>Consult</w:t>
            </w:r>
            <w:proofErr w:type="spellEnd"/>
            <w:r w:rsidRPr="00155E53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:rsidR="0060391D" w:rsidRPr="007D0BAD" w:rsidRDefault="0060391D" w:rsidP="0060391D">
            <w:pPr>
              <w:pStyle w:val="Tekstpodstawowy2"/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ul. Toruńska 18C lok. D </w:t>
            </w:r>
            <w:r w:rsidRPr="00155E53">
              <w:rPr>
                <w:rFonts w:ascii="Arial" w:hAnsi="Arial" w:cs="Arial"/>
                <w:sz w:val="20"/>
                <w:szCs w:val="20"/>
              </w:rPr>
              <w:br/>
              <w:t>80-747 Gdańsk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91D" w:rsidRPr="00B6783E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1D" w:rsidRPr="00883976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91D" w:rsidRPr="00C46E72" w:rsidRDefault="0060391D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85,00</w:t>
            </w:r>
          </w:p>
        </w:tc>
      </w:tr>
    </w:tbl>
    <w:p w:rsidR="0042588B" w:rsidRPr="004A7A97" w:rsidRDefault="0042588B" w:rsidP="0042588B">
      <w:pPr>
        <w:spacing w:before="200" w:after="60"/>
        <w:ind w:left="3540" w:firstLine="708"/>
        <w:jc w:val="center"/>
      </w:pPr>
      <w:r w:rsidRPr="004A7A97">
        <w:rPr>
          <w:rFonts w:ascii="Arial" w:hAnsi="Arial" w:cs="Arial"/>
        </w:rPr>
        <w:t>Barbara Kwapiszewska</w:t>
      </w:r>
    </w:p>
    <w:p w:rsidR="0042588B" w:rsidRPr="004A7A97" w:rsidRDefault="0042588B" w:rsidP="0042588B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  <w:bookmarkStart w:id="0" w:name="_GoBack"/>
      <w:bookmarkEnd w:id="0"/>
    </w:p>
    <w:sectPr w:rsidR="0042588B" w:rsidRPr="004A7A97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24126" wp14:editId="3399F4D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20C2968" wp14:editId="579D65A1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CA1116" w:rsidRPr="0014324D" w:rsidRDefault="00CA1116" w:rsidP="00CA1116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013B0A">
    <w:pPr>
      <w:tabs>
        <w:tab w:val="right" w:pos="9072"/>
      </w:tabs>
      <w:spacing w:after="0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3453CCFA" wp14:editId="0DEB74FB">
          <wp:extent cx="5759450" cy="631051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116" w:rsidRPr="003A6BFB" w:rsidRDefault="00CA1116" w:rsidP="00013B0A">
    <w:pPr>
      <w:tabs>
        <w:tab w:val="right" w:pos="9072"/>
      </w:tabs>
      <w:spacing w:after="0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CF372B7" wp14:editId="42848C6E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3A6BFB">
      <w:rPr>
        <w:rFonts w:ascii="Calibri" w:eastAsia="Calibri" w:hAnsi="Calibri"/>
      </w:rPr>
      <w:tab/>
    </w:r>
  </w:p>
  <w:p w:rsidR="008258F3" w:rsidRPr="00CA1116" w:rsidRDefault="00CA1116" w:rsidP="00CA111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A6BF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13B0A"/>
    <w:rsid w:val="00021497"/>
    <w:rsid w:val="000458B4"/>
    <w:rsid w:val="00052C22"/>
    <w:rsid w:val="00060EEF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148B4"/>
    <w:rsid w:val="0042588B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B4B91"/>
    <w:rsid w:val="005C1627"/>
    <w:rsid w:val="005D12EA"/>
    <w:rsid w:val="005D318D"/>
    <w:rsid w:val="005E2E05"/>
    <w:rsid w:val="005F7B27"/>
    <w:rsid w:val="006008B5"/>
    <w:rsid w:val="0060391D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57E6B"/>
    <w:rsid w:val="00976831"/>
    <w:rsid w:val="009D7C53"/>
    <w:rsid w:val="009F6D4E"/>
    <w:rsid w:val="00A04891"/>
    <w:rsid w:val="00A231D9"/>
    <w:rsid w:val="00A62B1F"/>
    <w:rsid w:val="00A9752E"/>
    <w:rsid w:val="00AA5FD1"/>
    <w:rsid w:val="00AB4ED6"/>
    <w:rsid w:val="00AC00B6"/>
    <w:rsid w:val="00B013B4"/>
    <w:rsid w:val="00B05889"/>
    <w:rsid w:val="00B36CA4"/>
    <w:rsid w:val="00B508F0"/>
    <w:rsid w:val="00B55BDC"/>
    <w:rsid w:val="00B6783E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40868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9BBD-DB84-4FDE-9CC2-81CEDE6C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9</cp:revision>
  <cp:lastPrinted>2018-02-23T11:03:00Z</cp:lastPrinted>
  <dcterms:created xsi:type="dcterms:W3CDTF">2018-03-09T10:09:00Z</dcterms:created>
  <dcterms:modified xsi:type="dcterms:W3CDTF">2019-04-29T10:00:00Z</dcterms:modified>
</cp:coreProperties>
</file>