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251C05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 w:rsidR="00251C05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251C05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CB694E">
        <w:rPr>
          <w:rFonts w:ascii="Arial" w:eastAsia="Times New Roman" w:hAnsi="Arial" w:cs="Arial"/>
          <w:lang w:eastAsia="pl-PL"/>
        </w:rPr>
        <w:t>25</w:t>
      </w:r>
      <w:r w:rsidR="00996364">
        <w:rPr>
          <w:rFonts w:ascii="Arial" w:eastAsia="Times New Roman" w:hAnsi="Arial" w:cs="Arial"/>
          <w:lang w:eastAsia="pl-PL"/>
        </w:rPr>
        <w:t xml:space="preserve"> </w:t>
      </w:r>
      <w:r w:rsidR="00C04229">
        <w:rPr>
          <w:rFonts w:ascii="Arial" w:eastAsia="Times New Roman" w:hAnsi="Arial" w:cs="Arial"/>
          <w:lang w:eastAsia="pl-PL"/>
        </w:rPr>
        <w:t>kwietnia</w:t>
      </w:r>
      <w:r w:rsidR="00996364">
        <w:rPr>
          <w:rFonts w:ascii="Arial" w:eastAsia="Times New Roman" w:hAnsi="Arial" w:cs="Arial"/>
          <w:lang w:eastAsia="pl-PL"/>
        </w:rPr>
        <w:t xml:space="preserve"> 2019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996364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251C05" w:rsidRPr="00F02E7E">
        <w:rPr>
          <w:rFonts w:ascii="Arial" w:hAnsi="Arial" w:cs="Arial"/>
          <w:b/>
        </w:rPr>
        <w:t>dostawę materiałów eksploatacyjnych, tonerów do drukarek, kserokopiarek, telefaksów, akcesoriów komputerowych oraz części eksploatacyjnych do kserokopiarek i drukarek dla Wojewódzkiego Urzędu Pracy w Poznaniu i Oddziałów Zamiejscowych w 2019 roku</w:t>
      </w:r>
      <w:r w:rsidR="00251C05">
        <w:rPr>
          <w:rFonts w:ascii="Arial" w:hAnsi="Arial" w:cs="Arial"/>
          <w:b/>
        </w:rPr>
        <w:t>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251C05">
        <w:rPr>
          <w:rFonts w:ascii="Arial" w:hAnsi="Arial" w:cs="Arial"/>
        </w:rPr>
        <w:t>25.04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6008B5" w:rsidRDefault="006008B5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701"/>
        <w:gridCol w:w="1134"/>
        <w:gridCol w:w="2534"/>
      </w:tblGrid>
      <w:tr w:rsidR="0092151A" w:rsidRPr="00016613" w:rsidTr="006D3674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251C05" w:rsidRPr="00133365" w:rsidRDefault="00251C05" w:rsidP="00251C05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179 000</w:t>
            </w:r>
            <w:r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251C05" w:rsidRPr="00C04229" w:rsidRDefault="00251C05" w:rsidP="00251C05">
            <w:pPr>
              <w:pStyle w:val="Akapitzlist"/>
              <w:spacing w:line="276" w:lineRule="auto"/>
              <w:ind w:left="3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>144 800,00 zł brutto</w:t>
            </w:r>
          </w:p>
          <w:p w:rsidR="00251C05" w:rsidRPr="00C04229" w:rsidRDefault="00251C05" w:rsidP="00251C05">
            <w:pPr>
              <w:pStyle w:val="Akapitzlist"/>
              <w:spacing w:line="276" w:lineRule="auto"/>
              <w:ind w:left="3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4229">
              <w:rPr>
                <w:rFonts w:ascii="Arial" w:hAnsi="Arial" w:cs="Arial"/>
                <w:b/>
                <w:sz w:val="18"/>
                <w:szCs w:val="18"/>
              </w:rPr>
              <w:t>Część 2:    15 200,00 zł brutto</w:t>
            </w:r>
          </w:p>
          <w:p w:rsidR="0092151A" w:rsidRPr="00A04891" w:rsidRDefault="00251C05" w:rsidP="00251C05">
            <w:pPr>
              <w:pStyle w:val="Tekstpodstawowy2"/>
              <w:spacing w:after="0" w:line="276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229">
              <w:rPr>
                <w:rFonts w:ascii="Arial" w:hAnsi="Arial" w:cs="Arial"/>
                <w:b/>
                <w:sz w:val="18"/>
                <w:szCs w:val="18"/>
              </w:rPr>
              <w:t>Część 3:    19 000,00 zł brutto</w:t>
            </w:r>
          </w:p>
        </w:tc>
      </w:tr>
      <w:tr w:rsidR="00251C05" w:rsidRPr="00016613" w:rsidTr="00251C05">
        <w:trPr>
          <w:jc w:val="center"/>
        </w:trPr>
        <w:tc>
          <w:tcPr>
            <w:tcW w:w="9606" w:type="dxa"/>
            <w:gridSpan w:val="6"/>
            <w:vAlign w:val="center"/>
          </w:tcPr>
          <w:p w:rsidR="00251C05" w:rsidRPr="00251C05" w:rsidRDefault="00251C05" w:rsidP="00251C05">
            <w:pPr>
              <w:spacing w:before="120" w:after="12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92151A" w:rsidRPr="00016613" w:rsidTr="006D3674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6D3674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2151A" w:rsidRPr="006D3674" w:rsidRDefault="006D3674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CK Tonery Spółka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>z ograniczoną odpowiedzialnością</w:t>
            </w:r>
          </w:p>
          <w:p w:rsidR="006D3674" w:rsidRPr="006D3674" w:rsidRDefault="00DE5534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D3674" w:rsidRPr="006D3674">
              <w:rPr>
                <w:rFonts w:ascii="Arial" w:hAnsi="Arial" w:cs="Arial"/>
                <w:sz w:val="20"/>
                <w:szCs w:val="20"/>
              </w:rPr>
              <w:t>l. Zagórska nr 186</w:t>
            </w:r>
          </w:p>
          <w:p w:rsidR="006D3674" w:rsidRPr="006D3674" w:rsidRDefault="006D3674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25</w:t>
            </w:r>
            <w:r w:rsidR="00DE5534">
              <w:rPr>
                <w:rFonts w:ascii="Arial" w:hAnsi="Arial" w:cs="Arial"/>
                <w:sz w:val="20"/>
                <w:szCs w:val="20"/>
              </w:rPr>
              <w:t>-</w:t>
            </w:r>
            <w:r w:rsidRPr="006D3674">
              <w:rPr>
                <w:rFonts w:ascii="Arial" w:hAnsi="Arial" w:cs="Arial"/>
                <w:sz w:val="20"/>
                <w:szCs w:val="20"/>
              </w:rPr>
              <w:t>362 Kielce</w:t>
            </w:r>
          </w:p>
        </w:tc>
        <w:tc>
          <w:tcPr>
            <w:tcW w:w="1275" w:type="dxa"/>
            <w:vAlign w:val="center"/>
          </w:tcPr>
          <w:p w:rsidR="0092151A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130 847,40</w:t>
            </w:r>
          </w:p>
        </w:tc>
        <w:tc>
          <w:tcPr>
            <w:tcW w:w="1701" w:type="dxa"/>
            <w:vAlign w:val="center"/>
          </w:tcPr>
          <w:p w:rsidR="00251C05" w:rsidRPr="006D3674" w:rsidRDefault="00251C05" w:rsidP="0025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92151A" w:rsidRPr="006D3674" w:rsidRDefault="00251C05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1C05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251C05" w:rsidRPr="006D3674" w:rsidRDefault="00251C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GOLDEN LINE </w:t>
            </w:r>
            <w:r w:rsidR="006D3674" w:rsidRPr="006D3674">
              <w:rPr>
                <w:rFonts w:ascii="Arial" w:hAnsi="Arial" w:cs="Arial"/>
                <w:sz w:val="20"/>
                <w:szCs w:val="20"/>
              </w:rPr>
              <w:t xml:space="preserve">Spółka </w:t>
            </w:r>
            <w:r w:rsidR="006D3674" w:rsidRPr="006D3674">
              <w:rPr>
                <w:rFonts w:ascii="Arial" w:hAnsi="Arial" w:cs="Arial"/>
                <w:sz w:val="20"/>
                <w:szCs w:val="20"/>
              </w:rPr>
              <w:br/>
              <w:t>z ograniczoną odpowiedzialnością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ul. Krakowska 150,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35 – 506 Rzeszów</w:t>
            </w:r>
          </w:p>
        </w:tc>
        <w:tc>
          <w:tcPr>
            <w:tcW w:w="1275" w:type="dxa"/>
            <w:vAlign w:val="center"/>
          </w:tcPr>
          <w:p w:rsidR="00251C05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146 880,86</w:t>
            </w:r>
          </w:p>
        </w:tc>
        <w:tc>
          <w:tcPr>
            <w:tcW w:w="1701" w:type="dxa"/>
            <w:vAlign w:val="center"/>
          </w:tcPr>
          <w:p w:rsidR="00251C05" w:rsidRPr="006D3674" w:rsidRDefault="00251C05" w:rsidP="0025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251C05" w:rsidRPr="006D3674" w:rsidRDefault="00251C05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251C05" w:rsidRPr="006D3674" w:rsidRDefault="00251C05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51C05" w:rsidRPr="006D3674" w:rsidRDefault="00251C05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251C05" w:rsidRPr="008C59E3" w:rsidTr="006D3674">
        <w:trPr>
          <w:trHeight w:val="1698"/>
          <w:jc w:val="center"/>
        </w:trPr>
        <w:tc>
          <w:tcPr>
            <w:tcW w:w="694" w:type="dxa"/>
            <w:vAlign w:val="center"/>
          </w:tcPr>
          <w:p w:rsidR="00251C05" w:rsidRPr="006D3674" w:rsidRDefault="00251C05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674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Spółka z ograniczoną odpowiedzialnością Spółka komandytowa,                   ul. Al. Marsz. Józefa Piłsudskiego 105B, 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275" w:type="dxa"/>
            <w:vAlign w:val="center"/>
          </w:tcPr>
          <w:p w:rsidR="00251C05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108 447,87</w:t>
            </w:r>
          </w:p>
        </w:tc>
        <w:tc>
          <w:tcPr>
            <w:tcW w:w="1701" w:type="dxa"/>
            <w:vAlign w:val="center"/>
          </w:tcPr>
          <w:p w:rsidR="00251C05" w:rsidRPr="006D3674" w:rsidRDefault="00251C05" w:rsidP="0025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251C05" w:rsidRPr="006D3674" w:rsidRDefault="00251C05" w:rsidP="0025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251C05" w:rsidRPr="006D3674" w:rsidRDefault="00251C05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51C05" w:rsidRPr="006D3674" w:rsidRDefault="00251C05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C04229" w:rsidRPr="008C59E3" w:rsidTr="006D3674">
        <w:trPr>
          <w:trHeight w:val="1698"/>
          <w:jc w:val="center"/>
        </w:trPr>
        <w:tc>
          <w:tcPr>
            <w:tcW w:w="694" w:type="dxa"/>
            <w:vAlign w:val="center"/>
          </w:tcPr>
          <w:p w:rsidR="00C04229" w:rsidRPr="006D3674" w:rsidRDefault="00C04229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C04229" w:rsidRDefault="00C04229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„MULTIKOM” </w:t>
            </w:r>
          </w:p>
          <w:p w:rsidR="00C04229" w:rsidRDefault="00C04229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</w:p>
          <w:p w:rsidR="00C04229" w:rsidRDefault="00C04229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Fabryczna 15</w:t>
            </w:r>
          </w:p>
          <w:p w:rsidR="00C04229" w:rsidRPr="006D3674" w:rsidRDefault="00C04229" w:rsidP="00251C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275" w:type="dxa"/>
            <w:vAlign w:val="center"/>
          </w:tcPr>
          <w:p w:rsidR="00C04229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181 830,10</w:t>
            </w:r>
          </w:p>
        </w:tc>
        <w:tc>
          <w:tcPr>
            <w:tcW w:w="1701" w:type="dxa"/>
            <w:vAlign w:val="center"/>
          </w:tcPr>
          <w:p w:rsidR="00C04229" w:rsidRPr="006D3674" w:rsidRDefault="00C04229" w:rsidP="00CA0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C04229" w:rsidRPr="006D3674" w:rsidRDefault="00C04229" w:rsidP="00CA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C04229" w:rsidRPr="006D3674" w:rsidRDefault="00C04229" w:rsidP="00CA0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C04229" w:rsidRPr="006D3674" w:rsidRDefault="00C04229" w:rsidP="00CA0BF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C04229" w:rsidRPr="006D3674" w:rsidRDefault="00C04229" w:rsidP="00CA0BF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E61AC0" w:rsidRPr="008C59E3" w:rsidTr="006D3674">
        <w:trPr>
          <w:trHeight w:val="1698"/>
          <w:jc w:val="center"/>
        </w:trPr>
        <w:tc>
          <w:tcPr>
            <w:tcW w:w="694" w:type="dxa"/>
            <w:vAlign w:val="center"/>
          </w:tcPr>
          <w:p w:rsidR="00E61AC0" w:rsidRPr="006D3674" w:rsidRDefault="00E61AC0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61AC0" w:rsidRDefault="00E61AC0" w:rsidP="00E61A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61AC0">
              <w:rPr>
                <w:rFonts w:ascii="Arial" w:hAnsi="Arial" w:cs="Arial"/>
                <w:sz w:val="20"/>
                <w:szCs w:val="20"/>
              </w:rPr>
              <w:t xml:space="preserve">Eureka – </w:t>
            </w:r>
            <w:proofErr w:type="spellStart"/>
            <w:r w:rsidRPr="00E61AC0">
              <w:rPr>
                <w:rFonts w:ascii="Arial" w:hAnsi="Arial" w:cs="Arial"/>
                <w:sz w:val="20"/>
                <w:szCs w:val="20"/>
              </w:rPr>
              <w:t>Thiel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E61AC0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ółka jawna</w:t>
            </w:r>
            <w:r w:rsidRPr="00E61AC0">
              <w:rPr>
                <w:rFonts w:ascii="Arial" w:hAnsi="Arial" w:cs="Arial"/>
                <w:sz w:val="20"/>
                <w:szCs w:val="20"/>
              </w:rPr>
              <w:t xml:space="preserve"> Jaraczewski, Michalczyk</w:t>
            </w:r>
          </w:p>
          <w:p w:rsidR="00E61AC0" w:rsidRPr="00E61AC0" w:rsidRDefault="00E61AC0" w:rsidP="00E61A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1AC0">
              <w:rPr>
                <w:rFonts w:ascii="Arial" w:hAnsi="Arial" w:cs="Arial"/>
                <w:sz w:val="20"/>
                <w:szCs w:val="20"/>
              </w:rPr>
              <w:t xml:space="preserve">ul. Armii Poznań 26 </w:t>
            </w:r>
            <w:r w:rsidRPr="00E61AC0">
              <w:rPr>
                <w:rFonts w:ascii="Arial" w:hAnsi="Arial" w:cs="Arial"/>
                <w:sz w:val="20"/>
                <w:szCs w:val="20"/>
              </w:rPr>
              <w:br/>
              <w:t>62 – 030 Luboń</w:t>
            </w:r>
          </w:p>
        </w:tc>
        <w:tc>
          <w:tcPr>
            <w:tcW w:w="1275" w:type="dxa"/>
            <w:vAlign w:val="center"/>
          </w:tcPr>
          <w:p w:rsidR="00E61AC0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187 562,70</w:t>
            </w:r>
          </w:p>
        </w:tc>
        <w:tc>
          <w:tcPr>
            <w:tcW w:w="1701" w:type="dxa"/>
            <w:vAlign w:val="center"/>
          </w:tcPr>
          <w:p w:rsidR="00E61AC0" w:rsidRPr="006D3674" w:rsidRDefault="00E61AC0" w:rsidP="003C1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E61AC0" w:rsidRPr="006D3674" w:rsidRDefault="00E61AC0" w:rsidP="003C12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E61AC0" w:rsidRPr="006D3674" w:rsidRDefault="00E61AC0" w:rsidP="003C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E61AC0" w:rsidRPr="006D3674" w:rsidRDefault="00E61AC0" w:rsidP="003C128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E61AC0" w:rsidRPr="006D3674" w:rsidRDefault="00E61AC0" w:rsidP="003C128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E61AC0" w:rsidRPr="008C59E3" w:rsidTr="00251C05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E61AC0" w:rsidRPr="00251C05" w:rsidRDefault="00E61AC0" w:rsidP="00251C05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</w:tr>
      <w:tr w:rsidR="00A23054" w:rsidRPr="008C59E3" w:rsidTr="006D3674">
        <w:trPr>
          <w:trHeight w:val="1838"/>
          <w:jc w:val="center"/>
        </w:trPr>
        <w:tc>
          <w:tcPr>
            <w:tcW w:w="694" w:type="dxa"/>
            <w:vAlign w:val="center"/>
          </w:tcPr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674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Spółka z ograniczoną odpowiedzialnością Spółka komandytowa,                   ul. Al. Marsz. Józefa Piłsudskiego 105B, </w:t>
            </w:r>
          </w:p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275" w:type="dxa"/>
            <w:vAlign w:val="center"/>
          </w:tcPr>
          <w:p w:rsidR="00A23054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4 354,20</w:t>
            </w:r>
          </w:p>
        </w:tc>
        <w:tc>
          <w:tcPr>
            <w:tcW w:w="1701" w:type="dxa"/>
            <w:vAlign w:val="center"/>
          </w:tcPr>
          <w:p w:rsidR="00A23054" w:rsidRPr="006D3674" w:rsidRDefault="00A23054" w:rsidP="0025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A23054" w:rsidRPr="006D3674" w:rsidRDefault="00A23054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A23054" w:rsidRPr="006D3674" w:rsidRDefault="00A23054" w:rsidP="0025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A23054" w:rsidRPr="006D3674" w:rsidRDefault="00A23054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A23054" w:rsidRPr="006D3674" w:rsidRDefault="00A23054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251C05" w:rsidRPr="008C59E3" w:rsidTr="00251C05">
        <w:trPr>
          <w:trHeight w:val="548"/>
          <w:jc w:val="center"/>
        </w:trPr>
        <w:tc>
          <w:tcPr>
            <w:tcW w:w="9606" w:type="dxa"/>
            <w:gridSpan w:val="6"/>
            <w:vAlign w:val="center"/>
          </w:tcPr>
          <w:p w:rsidR="00251C05" w:rsidRPr="00251C05" w:rsidRDefault="00251C05" w:rsidP="00251C05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23054" w:rsidRPr="008C59E3" w:rsidTr="006D3674">
        <w:trPr>
          <w:trHeight w:val="1838"/>
          <w:jc w:val="center"/>
        </w:trPr>
        <w:tc>
          <w:tcPr>
            <w:tcW w:w="694" w:type="dxa"/>
            <w:vAlign w:val="center"/>
          </w:tcPr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674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Spółka z ograniczoną odpowiedzialnością Spółka komandytowa,                   ul. Al. Marsz. Józefa Piłsudskiego 105B, </w:t>
            </w:r>
          </w:p>
          <w:p w:rsidR="00A23054" w:rsidRPr="006D3674" w:rsidRDefault="00A23054" w:rsidP="003C1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275" w:type="dxa"/>
            <w:vAlign w:val="center"/>
          </w:tcPr>
          <w:p w:rsidR="00A23054" w:rsidRPr="006D3674" w:rsidRDefault="00A23054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55 486,53</w:t>
            </w:r>
          </w:p>
        </w:tc>
        <w:tc>
          <w:tcPr>
            <w:tcW w:w="1701" w:type="dxa"/>
            <w:vAlign w:val="center"/>
          </w:tcPr>
          <w:p w:rsidR="00A23054" w:rsidRPr="006D3674" w:rsidRDefault="00A23054" w:rsidP="0025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podpisania umowy </w:t>
            </w:r>
          </w:p>
          <w:p w:rsidR="00A23054" w:rsidRPr="006D3674" w:rsidRDefault="00A23054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color w:val="000000"/>
                <w:sz w:val="20"/>
                <w:szCs w:val="20"/>
              </w:rPr>
              <w:t>do 31.12.2019 r</w:t>
            </w:r>
          </w:p>
        </w:tc>
        <w:tc>
          <w:tcPr>
            <w:tcW w:w="1134" w:type="dxa"/>
            <w:vAlign w:val="center"/>
          </w:tcPr>
          <w:p w:rsidR="00A23054" w:rsidRPr="006D3674" w:rsidRDefault="00A23054" w:rsidP="0025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A23054" w:rsidRPr="006D3674" w:rsidRDefault="00A23054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A23054" w:rsidRPr="006D3674" w:rsidRDefault="00A23054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996364">
        <w:rPr>
          <w:rFonts w:ascii="Arial" w:hAnsi="Arial" w:cs="Arial"/>
          <w:b/>
          <w:sz w:val="20"/>
          <w:szCs w:val="20"/>
        </w:rPr>
        <w:t>2</w:t>
      </w:r>
      <w:r w:rsidR="00251C05">
        <w:rPr>
          <w:rFonts w:ascii="Arial" w:hAnsi="Arial" w:cs="Arial"/>
          <w:b/>
          <w:sz w:val="20"/>
          <w:szCs w:val="20"/>
        </w:rPr>
        <w:t>9</w:t>
      </w:r>
      <w:r w:rsidR="00996364">
        <w:rPr>
          <w:rFonts w:ascii="Arial" w:hAnsi="Arial" w:cs="Arial"/>
          <w:b/>
          <w:sz w:val="20"/>
          <w:szCs w:val="20"/>
        </w:rPr>
        <w:t>.0</w:t>
      </w:r>
      <w:r w:rsidR="00251C05">
        <w:rPr>
          <w:rFonts w:ascii="Arial" w:hAnsi="Arial" w:cs="Arial"/>
          <w:b/>
          <w:sz w:val="20"/>
          <w:szCs w:val="20"/>
        </w:rPr>
        <w:t>4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/>
    <w:p w:rsidR="00CB694E" w:rsidRPr="004A7A97" w:rsidRDefault="00CB694E" w:rsidP="00CB694E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CB694E" w:rsidRPr="004A7A97" w:rsidRDefault="00CB694E" w:rsidP="00CB694E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>
      <w:bookmarkStart w:id="0" w:name="_GoBack"/>
      <w:bookmarkEnd w:id="0"/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4" w:rsidRDefault="00DE5534" w:rsidP="000F60E7">
      <w:pPr>
        <w:spacing w:after="0" w:line="240" w:lineRule="auto"/>
      </w:pPr>
      <w:r>
        <w:separator/>
      </w:r>
    </w:p>
  </w:endnote>
  <w:end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Default="00DE553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DE5534" w:rsidRPr="00FD0B5D" w:rsidRDefault="00DE5534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E5534" w:rsidRPr="00FD0B5D" w:rsidRDefault="00DE5534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Default="00DE5534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DE5534" w:rsidRPr="00DF53EE" w:rsidRDefault="00DE5534" w:rsidP="00251C05">
    <w:pPr>
      <w:spacing w:after="0"/>
      <w:jc w:val="center"/>
      <w:rPr>
        <w:rFonts w:ascii="Arial" w:eastAsia="Calibri" w:hAnsi="Arial" w:cs="Arial"/>
        <w:sz w:val="20"/>
        <w:szCs w:val="20"/>
      </w:rPr>
    </w:pPr>
    <w:r w:rsidRPr="00DF53EE">
      <w:rPr>
        <w:rFonts w:ascii="Arial" w:eastAsia="Calibri" w:hAnsi="Arial" w:cs="Arial"/>
        <w:sz w:val="20"/>
        <w:szCs w:val="20"/>
      </w:rPr>
      <w:t>ul. Szyperska 14, 61-754 Poznań, tel.: 61 846-38-19, faks: 61 846-38-20</w:t>
    </w:r>
  </w:p>
  <w:p w:rsidR="00DE5534" w:rsidRPr="00251C05" w:rsidRDefault="00DE5534" w:rsidP="00251C05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  <w:sz w:val="20"/>
        <w:szCs w:val="20"/>
      </w:rPr>
      <w:t>wuppoznan.praca.gov.pl</w:t>
    </w:r>
  </w:p>
  <w:p w:rsidR="00DE5534" w:rsidRDefault="00DE5534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4" w:rsidRDefault="00DE5534" w:rsidP="000F60E7">
      <w:pPr>
        <w:spacing w:after="0" w:line="240" w:lineRule="auto"/>
      </w:pPr>
      <w:r>
        <w:separator/>
      </w:r>
    </w:p>
  </w:footnote>
  <w:foot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Pr="00DF53EE" w:rsidRDefault="00DE5534" w:rsidP="00251C05">
    <w:pPr>
      <w:spacing w:after="0"/>
      <w:jc w:val="center"/>
    </w:pPr>
    <w:r w:rsidRPr="00DF53EE">
      <w:rPr>
        <w:noProof/>
        <w:lang w:eastAsia="pl-PL"/>
      </w:rPr>
      <w:drawing>
        <wp:inline distT="0" distB="0" distL="0" distR="0" wp14:anchorId="4B379695" wp14:editId="2E98AB38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534" w:rsidRPr="00DF53EE" w:rsidRDefault="00DE5534" w:rsidP="00251C05">
    <w:pPr>
      <w:spacing w:after="0"/>
    </w:pPr>
    <w:r w:rsidRPr="00DF53EE">
      <w:t>_________________________________________________________________________</w:t>
    </w:r>
  </w:p>
  <w:p w:rsidR="00DE5534" w:rsidRPr="00251C05" w:rsidRDefault="00DE5534" w:rsidP="00251C05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53EE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51C05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4891"/>
    <w:rsid w:val="00A23054"/>
    <w:rsid w:val="00A231D9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E6E3F"/>
    <w:rsid w:val="00C04229"/>
    <w:rsid w:val="00C67AD9"/>
    <w:rsid w:val="00C77894"/>
    <w:rsid w:val="00C85228"/>
    <w:rsid w:val="00C94F04"/>
    <w:rsid w:val="00CA1116"/>
    <w:rsid w:val="00CB694E"/>
    <w:rsid w:val="00CC62EC"/>
    <w:rsid w:val="00CE33CD"/>
    <w:rsid w:val="00D072E3"/>
    <w:rsid w:val="00D10A35"/>
    <w:rsid w:val="00D925BE"/>
    <w:rsid w:val="00DC3B80"/>
    <w:rsid w:val="00DD254A"/>
    <w:rsid w:val="00DE5534"/>
    <w:rsid w:val="00DE6EA0"/>
    <w:rsid w:val="00E173F4"/>
    <w:rsid w:val="00E60DFD"/>
    <w:rsid w:val="00E61AC0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E51-D814-4941-88C8-1F1179E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26</cp:revision>
  <cp:lastPrinted>2019-04-25T09:28:00Z</cp:lastPrinted>
  <dcterms:created xsi:type="dcterms:W3CDTF">2017-11-22T10:56:00Z</dcterms:created>
  <dcterms:modified xsi:type="dcterms:W3CDTF">2019-04-25T12:24:00Z</dcterms:modified>
</cp:coreProperties>
</file>