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5743F" w14:textId="77777777" w:rsidR="000E4987" w:rsidRPr="0020790B" w:rsidRDefault="000E4987" w:rsidP="0020790B">
      <w:pPr>
        <w:pStyle w:val="Podtytu"/>
        <w:rPr>
          <w:rStyle w:val="Wyrnieniedelikatne"/>
        </w:rPr>
      </w:pPr>
    </w:p>
    <w:p w14:paraId="630980B5" w14:textId="77777777" w:rsidR="000E4987" w:rsidRDefault="000E4987" w:rsidP="000E4987">
      <w:pPr>
        <w:spacing w:line="360" w:lineRule="auto"/>
        <w:rPr>
          <w:rFonts w:ascii="Times New Roman" w:hAnsi="Times New Roman"/>
          <w:b/>
          <w:sz w:val="28"/>
          <w:szCs w:val="28"/>
        </w:rPr>
      </w:pPr>
    </w:p>
    <w:p w14:paraId="7E9B8833" w14:textId="77777777" w:rsidR="000E4987" w:rsidRPr="007C1340" w:rsidRDefault="000E4987" w:rsidP="000E4987">
      <w:pPr>
        <w:spacing w:line="360" w:lineRule="auto"/>
        <w:jc w:val="center"/>
        <w:rPr>
          <w:rFonts w:ascii="Times New Roman" w:hAnsi="Times New Roman"/>
          <w:outline/>
          <w:color w:val="4472C4"/>
          <w:sz w:val="28"/>
          <w:szCs w:val="28"/>
          <w14:textOutline w14:w="9525" w14:cap="flat" w14:cmpd="sng" w14:algn="ctr">
            <w14:solidFill>
              <w14:srgbClr w14:val="4472C4"/>
            </w14:solidFill>
            <w14:prstDash w14:val="solid"/>
            <w14:round/>
          </w14:textOutline>
          <w14:textFill>
            <w14:noFill/>
          </w14:textFill>
        </w:rPr>
      </w:pPr>
      <w:r w:rsidRPr="007C1340">
        <w:rPr>
          <w:rFonts w:ascii="Times New Roman" w:hAnsi="Times New Roman"/>
          <w:outline/>
          <w:color w:val="4472C4"/>
          <w:sz w:val="28"/>
          <w:szCs w:val="28"/>
          <w14:textOutline w14:w="9525" w14:cap="flat" w14:cmpd="sng" w14:algn="ctr">
            <w14:solidFill>
              <w14:srgbClr w14:val="4472C4"/>
            </w14:solidFill>
            <w14:prstDash w14:val="solid"/>
            <w14:round/>
          </w14:textOutline>
          <w14:textFill>
            <w14:noFill/>
          </w14:textFill>
        </w:rPr>
        <w:t xml:space="preserve">BEZROBOTNI Z NIEPEŁNOSPRAWNOŚCIĄ W WIELKOPOLSCE </w:t>
      </w:r>
      <w:r w:rsidRPr="007C1340">
        <w:rPr>
          <w:rFonts w:ascii="Times New Roman" w:hAnsi="Times New Roman"/>
          <w:outline/>
          <w:color w:val="4472C4"/>
          <w:sz w:val="28"/>
          <w:szCs w:val="28"/>
          <w14:textOutline w14:w="9525" w14:cap="flat" w14:cmpd="sng" w14:algn="ctr">
            <w14:solidFill>
              <w14:srgbClr w14:val="4472C4"/>
            </w14:solidFill>
            <w14:prstDash w14:val="solid"/>
            <w14:round/>
          </w14:textOutline>
          <w14:textFill>
            <w14:noFill/>
          </w14:textFill>
        </w:rPr>
        <w:br/>
        <w:t>W 202</w:t>
      </w:r>
      <w:r w:rsidR="00470351" w:rsidRPr="007C1340">
        <w:rPr>
          <w:rFonts w:ascii="Times New Roman" w:hAnsi="Times New Roman"/>
          <w:outline/>
          <w:color w:val="4472C4"/>
          <w:sz w:val="28"/>
          <w:szCs w:val="28"/>
          <w14:textOutline w14:w="9525" w14:cap="flat" w14:cmpd="sng" w14:algn="ctr">
            <w14:solidFill>
              <w14:srgbClr w14:val="4472C4"/>
            </w14:solidFill>
            <w14:prstDash w14:val="solid"/>
            <w14:round/>
          </w14:textOutline>
          <w14:textFill>
            <w14:noFill/>
          </w14:textFill>
        </w:rPr>
        <w:t>2</w:t>
      </w:r>
      <w:r w:rsidRPr="007C1340">
        <w:rPr>
          <w:rFonts w:ascii="Times New Roman" w:hAnsi="Times New Roman"/>
          <w:outline/>
          <w:color w:val="4472C4"/>
          <w:sz w:val="28"/>
          <w:szCs w:val="28"/>
          <w14:textOutline w14:w="9525" w14:cap="flat" w14:cmpd="sng" w14:algn="ctr">
            <w14:solidFill>
              <w14:srgbClr w14:val="4472C4"/>
            </w14:solidFill>
            <w14:prstDash w14:val="solid"/>
            <w14:round/>
          </w14:textOutline>
          <w14:textFill>
            <w14:noFill/>
          </w14:textFill>
        </w:rPr>
        <w:t xml:space="preserve"> ROKU</w:t>
      </w:r>
    </w:p>
    <w:p w14:paraId="2FC514AC" w14:textId="77777777" w:rsidR="000E4987" w:rsidRDefault="000E4987" w:rsidP="000E4987">
      <w:pPr>
        <w:spacing w:line="360" w:lineRule="auto"/>
        <w:ind w:firstLine="708"/>
        <w:jc w:val="center"/>
        <w:rPr>
          <w:rFonts w:ascii="Times New Roman" w:hAnsi="Times New Roman"/>
          <w:b/>
          <w:sz w:val="28"/>
          <w:szCs w:val="28"/>
        </w:rPr>
      </w:pPr>
    </w:p>
    <w:p w14:paraId="36B6E5F9" w14:textId="5650BC75" w:rsidR="000E4987" w:rsidRDefault="007C1340" w:rsidP="000E4987">
      <w:pPr>
        <w:spacing w:line="360" w:lineRule="auto"/>
        <w:ind w:firstLine="708"/>
        <w:jc w:val="center"/>
        <w:rPr>
          <w:rFonts w:ascii="Times New Roman" w:hAnsi="Times New Roman"/>
          <w:b/>
          <w:sz w:val="28"/>
          <w:szCs w:val="28"/>
        </w:rPr>
      </w:pPr>
      <w:r>
        <w:rPr>
          <w:noProof/>
        </w:rPr>
        <w:drawing>
          <wp:anchor distT="0" distB="0" distL="114300" distR="114300" simplePos="0" relativeHeight="251657728" behindDoc="0" locked="0" layoutInCell="1" allowOverlap="1" wp14:anchorId="330E5E9A" wp14:editId="039716C2">
            <wp:simplePos x="0" y="0"/>
            <wp:positionH relativeFrom="column">
              <wp:posOffset>804545</wp:posOffset>
            </wp:positionH>
            <wp:positionV relativeFrom="paragraph">
              <wp:posOffset>1905</wp:posOffset>
            </wp:positionV>
            <wp:extent cx="4581525" cy="4514850"/>
            <wp:effectExtent l="0" t="0" r="0" b="0"/>
            <wp:wrapNone/>
            <wp:docPr id="817327577" name="Obraz 817327577" descr="http://www.kupsprzedaj.pl/Content/Maps/polska/wielkopolsk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http://www.kupsprzedaj.pl/Content/Maps/polska/wielkopolski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152FB" w14:textId="77777777" w:rsidR="000E4987" w:rsidRDefault="000E4987" w:rsidP="000E4987">
      <w:pPr>
        <w:spacing w:line="360" w:lineRule="auto"/>
        <w:ind w:firstLine="708"/>
        <w:jc w:val="center"/>
        <w:rPr>
          <w:rFonts w:ascii="Times New Roman" w:hAnsi="Times New Roman"/>
          <w:b/>
          <w:sz w:val="28"/>
          <w:szCs w:val="28"/>
        </w:rPr>
      </w:pPr>
    </w:p>
    <w:p w14:paraId="44F932A3" w14:textId="77777777" w:rsidR="000E4987" w:rsidRDefault="000E4987" w:rsidP="000E4987">
      <w:pPr>
        <w:spacing w:line="360" w:lineRule="auto"/>
        <w:ind w:firstLine="708"/>
        <w:jc w:val="center"/>
        <w:rPr>
          <w:rFonts w:ascii="Times New Roman" w:hAnsi="Times New Roman"/>
          <w:b/>
          <w:sz w:val="28"/>
          <w:szCs w:val="28"/>
        </w:rPr>
      </w:pPr>
    </w:p>
    <w:p w14:paraId="27186DAF" w14:textId="77777777" w:rsidR="000E4987" w:rsidRDefault="000E4987" w:rsidP="000E4987">
      <w:pPr>
        <w:spacing w:line="360" w:lineRule="auto"/>
        <w:ind w:firstLine="708"/>
        <w:jc w:val="center"/>
        <w:rPr>
          <w:rFonts w:ascii="Times New Roman" w:hAnsi="Times New Roman"/>
          <w:b/>
          <w:sz w:val="28"/>
          <w:szCs w:val="28"/>
        </w:rPr>
      </w:pPr>
    </w:p>
    <w:p w14:paraId="6F349D93" w14:textId="77777777" w:rsidR="000E4987" w:rsidRDefault="000E4987" w:rsidP="000E4987">
      <w:pPr>
        <w:spacing w:line="360" w:lineRule="auto"/>
        <w:ind w:firstLine="708"/>
        <w:jc w:val="center"/>
        <w:rPr>
          <w:rFonts w:ascii="Times New Roman" w:hAnsi="Times New Roman"/>
          <w:b/>
          <w:sz w:val="28"/>
          <w:szCs w:val="28"/>
        </w:rPr>
      </w:pPr>
    </w:p>
    <w:p w14:paraId="508E09C9" w14:textId="77777777" w:rsidR="000E4987" w:rsidRDefault="000E4987" w:rsidP="000E4987">
      <w:pPr>
        <w:spacing w:line="360" w:lineRule="auto"/>
        <w:ind w:firstLine="708"/>
        <w:jc w:val="center"/>
        <w:rPr>
          <w:rFonts w:ascii="Times New Roman" w:hAnsi="Times New Roman"/>
          <w:b/>
          <w:sz w:val="28"/>
          <w:szCs w:val="28"/>
        </w:rPr>
      </w:pPr>
    </w:p>
    <w:p w14:paraId="741A47BF" w14:textId="77777777" w:rsidR="000E4987" w:rsidRDefault="000E4987" w:rsidP="000E4987">
      <w:pPr>
        <w:spacing w:line="360" w:lineRule="auto"/>
        <w:ind w:firstLine="708"/>
        <w:jc w:val="center"/>
        <w:rPr>
          <w:rFonts w:ascii="Times New Roman" w:hAnsi="Times New Roman"/>
          <w:b/>
          <w:sz w:val="28"/>
          <w:szCs w:val="28"/>
        </w:rPr>
      </w:pPr>
    </w:p>
    <w:p w14:paraId="2F3F6186" w14:textId="77777777" w:rsidR="000E4987" w:rsidRDefault="000E4987" w:rsidP="000E4987">
      <w:pPr>
        <w:spacing w:line="360" w:lineRule="auto"/>
        <w:ind w:firstLine="708"/>
        <w:jc w:val="center"/>
        <w:rPr>
          <w:rFonts w:ascii="Times New Roman" w:hAnsi="Times New Roman"/>
          <w:b/>
          <w:sz w:val="28"/>
          <w:szCs w:val="28"/>
        </w:rPr>
      </w:pPr>
    </w:p>
    <w:p w14:paraId="2D8D2454" w14:textId="77777777" w:rsidR="000E4987" w:rsidRDefault="000E4987" w:rsidP="000E4987">
      <w:pPr>
        <w:spacing w:line="360" w:lineRule="auto"/>
        <w:ind w:firstLine="708"/>
        <w:jc w:val="center"/>
        <w:rPr>
          <w:rFonts w:ascii="Times New Roman" w:hAnsi="Times New Roman"/>
          <w:b/>
          <w:sz w:val="28"/>
          <w:szCs w:val="28"/>
        </w:rPr>
      </w:pPr>
    </w:p>
    <w:p w14:paraId="1AB76B68" w14:textId="77777777" w:rsidR="000E4987" w:rsidRDefault="000E4987" w:rsidP="000E4987">
      <w:pPr>
        <w:spacing w:line="360" w:lineRule="auto"/>
        <w:ind w:firstLine="708"/>
        <w:jc w:val="center"/>
        <w:rPr>
          <w:rFonts w:ascii="Times New Roman" w:hAnsi="Times New Roman"/>
          <w:b/>
          <w:sz w:val="28"/>
          <w:szCs w:val="28"/>
        </w:rPr>
      </w:pPr>
    </w:p>
    <w:p w14:paraId="09A033CD" w14:textId="77777777" w:rsidR="000E4987" w:rsidRDefault="000E4987" w:rsidP="000E4987">
      <w:pPr>
        <w:spacing w:line="360" w:lineRule="auto"/>
        <w:ind w:firstLine="708"/>
        <w:jc w:val="center"/>
        <w:rPr>
          <w:rFonts w:ascii="Times New Roman" w:hAnsi="Times New Roman"/>
          <w:b/>
          <w:sz w:val="28"/>
          <w:szCs w:val="28"/>
        </w:rPr>
      </w:pPr>
    </w:p>
    <w:p w14:paraId="61EFE9BB" w14:textId="77777777" w:rsidR="000E4987" w:rsidRDefault="000E4987" w:rsidP="000E4987">
      <w:pPr>
        <w:spacing w:line="360" w:lineRule="auto"/>
        <w:ind w:firstLine="708"/>
        <w:jc w:val="center"/>
        <w:rPr>
          <w:rFonts w:ascii="Times New Roman" w:hAnsi="Times New Roman"/>
          <w:b/>
          <w:sz w:val="28"/>
          <w:szCs w:val="28"/>
        </w:rPr>
      </w:pPr>
    </w:p>
    <w:p w14:paraId="4BE695DB" w14:textId="77777777" w:rsidR="000E4987" w:rsidRDefault="000E4987" w:rsidP="000E4987">
      <w:pPr>
        <w:spacing w:line="360" w:lineRule="auto"/>
        <w:ind w:firstLine="708"/>
        <w:jc w:val="center"/>
        <w:rPr>
          <w:rFonts w:ascii="Times New Roman" w:hAnsi="Times New Roman"/>
          <w:b/>
          <w:sz w:val="28"/>
          <w:szCs w:val="28"/>
        </w:rPr>
      </w:pPr>
    </w:p>
    <w:p w14:paraId="680FD41D" w14:textId="77777777" w:rsidR="000E4987" w:rsidRDefault="000E4987" w:rsidP="000E4987">
      <w:pPr>
        <w:spacing w:line="360" w:lineRule="auto"/>
        <w:ind w:firstLine="708"/>
        <w:jc w:val="center"/>
        <w:rPr>
          <w:rFonts w:ascii="Times New Roman" w:hAnsi="Times New Roman"/>
          <w:b/>
          <w:sz w:val="28"/>
          <w:szCs w:val="28"/>
        </w:rPr>
      </w:pPr>
    </w:p>
    <w:p w14:paraId="42494968" w14:textId="77777777" w:rsidR="000E4987" w:rsidRDefault="000E4987" w:rsidP="000E4987">
      <w:pPr>
        <w:spacing w:line="360" w:lineRule="auto"/>
        <w:ind w:firstLine="708"/>
        <w:jc w:val="center"/>
        <w:rPr>
          <w:rFonts w:ascii="Times New Roman" w:hAnsi="Times New Roman"/>
          <w:b/>
          <w:sz w:val="28"/>
          <w:szCs w:val="28"/>
        </w:rPr>
      </w:pPr>
    </w:p>
    <w:p w14:paraId="1091F1B4" w14:textId="77777777" w:rsidR="000E4987" w:rsidRDefault="000E4987" w:rsidP="000E4987">
      <w:pPr>
        <w:spacing w:line="360" w:lineRule="auto"/>
        <w:ind w:firstLine="708"/>
        <w:jc w:val="center"/>
        <w:rPr>
          <w:rFonts w:ascii="Times New Roman" w:hAnsi="Times New Roman"/>
          <w:b/>
          <w:sz w:val="28"/>
          <w:szCs w:val="28"/>
        </w:rPr>
      </w:pPr>
    </w:p>
    <w:p w14:paraId="49F22E7A" w14:textId="0DE9C5A9" w:rsidR="000E4987" w:rsidRDefault="007C1340" w:rsidP="000E4987">
      <w:pPr>
        <w:spacing w:line="360" w:lineRule="auto"/>
        <w:ind w:firstLine="708"/>
        <w:jc w:val="right"/>
        <w:rPr>
          <w:rFonts w:ascii="Times New Roman" w:hAnsi="Times New Roman"/>
          <w:b/>
          <w:sz w:val="28"/>
          <w:szCs w:val="28"/>
        </w:rPr>
      </w:pPr>
      <w:r w:rsidRPr="00F36E9C">
        <w:rPr>
          <w:noProof/>
          <w:lang w:eastAsia="pl-PL"/>
        </w:rPr>
        <w:drawing>
          <wp:inline distT="0" distB="0" distL="0" distR="0" wp14:anchorId="081FAB21" wp14:editId="4EF0FB69">
            <wp:extent cx="1644015" cy="1644015"/>
            <wp:effectExtent l="0" t="0" r="0" b="0"/>
            <wp:docPr id="6" name="Obraz 6" descr="Niepełnosprawność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Niepełnosprawność – Wikipedia, wolna encyk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inline>
        </w:drawing>
      </w:r>
    </w:p>
    <w:p w14:paraId="6AEDDEFA" w14:textId="77777777" w:rsidR="000E4987" w:rsidRDefault="000E4987" w:rsidP="000E4987">
      <w:pPr>
        <w:spacing w:line="360" w:lineRule="auto"/>
        <w:ind w:firstLine="708"/>
        <w:jc w:val="center"/>
        <w:rPr>
          <w:rFonts w:ascii="Times New Roman" w:hAnsi="Times New Roman"/>
          <w:b/>
          <w:sz w:val="28"/>
          <w:szCs w:val="28"/>
        </w:rPr>
      </w:pPr>
    </w:p>
    <w:p w14:paraId="429002CC" w14:textId="77777777" w:rsidR="000E4987" w:rsidRDefault="000E4987" w:rsidP="000E4987">
      <w:pPr>
        <w:spacing w:line="360" w:lineRule="auto"/>
        <w:ind w:firstLine="708"/>
        <w:jc w:val="center"/>
        <w:rPr>
          <w:rFonts w:ascii="Times New Roman" w:hAnsi="Times New Roman"/>
          <w:b/>
          <w:sz w:val="28"/>
          <w:szCs w:val="28"/>
        </w:rPr>
      </w:pPr>
    </w:p>
    <w:p w14:paraId="29C82E31" w14:textId="77777777" w:rsidR="000E4987" w:rsidRDefault="007E56FD" w:rsidP="000E4987">
      <w:pPr>
        <w:spacing w:line="360" w:lineRule="auto"/>
        <w:ind w:firstLine="708"/>
        <w:jc w:val="center"/>
        <w:rPr>
          <w:rFonts w:ascii="Times New Roman" w:hAnsi="Times New Roman"/>
          <w:b/>
          <w:sz w:val="28"/>
          <w:szCs w:val="28"/>
        </w:rPr>
      </w:pPr>
      <w:r>
        <w:rPr>
          <w:rFonts w:ascii="Times New Roman" w:hAnsi="Times New Roman"/>
          <w:b/>
          <w:sz w:val="28"/>
          <w:szCs w:val="28"/>
        </w:rPr>
        <w:t>Leszno</w:t>
      </w:r>
      <w:r w:rsidR="000E4987">
        <w:rPr>
          <w:rFonts w:ascii="Times New Roman" w:hAnsi="Times New Roman"/>
          <w:b/>
          <w:sz w:val="28"/>
          <w:szCs w:val="28"/>
        </w:rPr>
        <w:t xml:space="preserve">, </w:t>
      </w:r>
      <w:r>
        <w:rPr>
          <w:rFonts w:ascii="Times New Roman" w:hAnsi="Times New Roman"/>
          <w:b/>
          <w:sz w:val="28"/>
          <w:szCs w:val="28"/>
        </w:rPr>
        <w:t>marzec</w:t>
      </w:r>
      <w:r w:rsidR="000E4987">
        <w:rPr>
          <w:rFonts w:ascii="Times New Roman" w:hAnsi="Times New Roman"/>
          <w:b/>
          <w:sz w:val="28"/>
          <w:szCs w:val="28"/>
        </w:rPr>
        <w:t xml:space="preserve"> 202</w:t>
      </w:r>
      <w:r w:rsidR="00470351">
        <w:rPr>
          <w:rFonts w:ascii="Times New Roman" w:hAnsi="Times New Roman"/>
          <w:b/>
          <w:sz w:val="28"/>
          <w:szCs w:val="28"/>
        </w:rPr>
        <w:t>3</w:t>
      </w:r>
      <w:r w:rsidR="000E4987">
        <w:rPr>
          <w:rFonts w:ascii="Times New Roman" w:hAnsi="Times New Roman"/>
          <w:b/>
          <w:sz w:val="28"/>
          <w:szCs w:val="28"/>
        </w:rPr>
        <w:t xml:space="preserve"> r.</w:t>
      </w:r>
    </w:p>
    <w:p w14:paraId="7FA0DEB8" w14:textId="77777777" w:rsidR="000E4987" w:rsidRDefault="000E4987" w:rsidP="00A7791A">
      <w:pPr>
        <w:spacing w:before="0" w:after="0" w:line="360" w:lineRule="auto"/>
        <w:ind w:firstLine="709"/>
        <w:jc w:val="both"/>
        <w:rPr>
          <w:rFonts w:ascii="Times New Roman" w:hAnsi="Times New Roman"/>
          <w:sz w:val="24"/>
          <w:szCs w:val="24"/>
        </w:rPr>
      </w:pPr>
    </w:p>
    <w:p w14:paraId="598D3FA3" w14:textId="77777777" w:rsidR="000E4987" w:rsidRDefault="000E4987" w:rsidP="00A7791A">
      <w:pPr>
        <w:spacing w:before="0" w:after="0" w:line="360" w:lineRule="auto"/>
        <w:ind w:firstLine="709"/>
        <w:jc w:val="both"/>
        <w:rPr>
          <w:rFonts w:ascii="Times New Roman" w:hAnsi="Times New Roman"/>
          <w:sz w:val="24"/>
          <w:szCs w:val="24"/>
        </w:rPr>
      </w:pPr>
    </w:p>
    <w:p w14:paraId="1CFF798C" w14:textId="0BCCD066" w:rsidR="00A7791A" w:rsidRDefault="00B2013F" w:rsidP="00A7791A">
      <w:pPr>
        <w:spacing w:before="0" w:after="0" w:line="360" w:lineRule="auto"/>
        <w:ind w:firstLine="709"/>
        <w:jc w:val="both"/>
        <w:rPr>
          <w:rFonts w:ascii="Times New Roman" w:hAnsi="Times New Roman"/>
          <w:sz w:val="24"/>
          <w:szCs w:val="24"/>
        </w:rPr>
      </w:pPr>
      <w:r w:rsidRPr="00493860">
        <w:rPr>
          <w:rFonts w:ascii="Times New Roman" w:hAnsi="Times New Roman"/>
          <w:sz w:val="24"/>
          <w:szCs w:val="24"/>
        </w:rPr>
        <w:lastRenderedPageBreak/>
        <w:t xml:space="preserve">Osoby </w:t>
      </w:r>
      <w:r>
        <w:rPr>
          <w:rFonts w:ascii="Times New Roman" w:hAnsi="Times New Roman"/>
          <w:sz w:val="24"/>
          <w:szCs w:val="24"/>
        </w:rPr>
        <w:t xml:space="preserve">z </w:t>
      </w:r>
      <w:r w:rsidRPr="00493860">
        <w:rPr>
          <w:rFonts w:ascii="Times New Roman" w:hAnsi="Times New Roman"/>
          <w:sz w:val="24"/>
          <w:szCs w:val="24"/>
        </w:rPr>
        <w:t>niepełnosprawn</w:t>
      </w:r>
      <w:r>
        <w:rPr>
          <w:rFonts w:ascii="Times New Roman" w:hAnsi="Times New Roman"/>
          <w:sz w:val="24"/>
          <w:szCs w:val="24"/>
        </w:rPr>
        <w:t>ością</w:t>
      </w:r>
      <w:r w:rsidRPr="00493860">
        <w:rPr>
          <w:rFonts w:ascii="Times New Roman" w:hAnsi="Times New Roman"/>
          <w:sz w:val="24"/>
          <w:szCs w:val="24"/>
        </w:rPr>
        <w:t xml:space="preserve"> pozostające bez zatrudnienia, znajdują się w szczególnie </w:t>
      </w:r>
      <w:r w:rsidR="009053CA" w:rsidRPr="00493860">
        <w:rPr>
          <w:rFonts w:ascii="Times New Roman" w:hAnsi="Times New Roman"/>
          <w:sz w:val="24"/>
          <w:szCs w:val="24"/>
        </w:rPr>
        <w:t xml:space="preserve">trudnej sytuacji na rynku pracy. </w:t>
      </w:r>
      <w:r w:rsidR="009053CA">
        <w:rPr>
          <w:rFonts w:ascii="Times New Roman" w:hAnsi="Times New Roman"/>
          <w:sz w:val="24"/>
          <w:szCs w:val="24"/>
        </w:rPr>
        <w:t>Deficyty</w:t>
      </w:r>
      <w:r w:rsidR="009053CA" w:rsidRPr="00493860">
        <w:rPr>
          <w:rFonts w:ascii="Times New Roman" w:hAnsi="Times New Roman"/>
          <w:sz w:val="24"/>
          <w:szCs w:val="24"/>
        </w:rPr>
        <w:t xml:space="preserve"> wynikające z </w:t>
      </w:r>
      <w:r w:rsidR="009053CA">
        <w:rPr>
          <w:rFonts w:ascii="Times New Roman" w:hAnsi="Times New Roman"/>
          <w:sz w:val="24"/>
          <w:szCs w:val="24"/>
        </w:rPr>
        <w:t>ograniczonej</w:t>
      </w:r>
      <w:r w:rsidR="009053CA" w:rsidRPr="00493860">
        <w:rPr>
          <w:rFonts w:ascii="Times New Roman" w:hAnsi="Times New Roman"/>
          <w:sz w:val="24"/>
          <w:szCs w:val="24"/>
        </w:rPr>
        <w:t xml:space="preserve"> sprawności, niejednokrotnie uniemożliwiają wykonywanie pracy zgodnej z kwalifikacjami, posiadanym doświadczeniem lub preferencjami. Realiz</w:t>
      </w:r>
      <w:r w:rsidR="009053CA">
        <w:rPr>
          <w:rFonts w:ascii="Times New Roman" w:hAnsi="Times New Roman"/>
          <w:sz w:val="24"/>
          <w:szCs w:val="24"/>
        </w:rPr>
        <w:t>owane</w:t>
      </w:r>
      <w:r w:rsidR="009053CA" w:rsidRPr="00493860">
        <w:rPr>
          <w:rFonts w:ascii="Times New Roman" w:hAnsi="Times New Roman"/>
          <w:sz w:val="24"/>
          <w:szCs w:val="24"/>
        </w:rPr>
        <w:t xml:space="preserve"> przez urzędy pracy </w:t>
      </w:r>
      <w:r w:rsidR="009053CA">
        <w:rPr>
          <w:rFonts w:ascii="Times New Roman" w:hAnsi="Times New Roman"/>
          <w:sz w:val="24"/>
          <w:szCs w:val="24"/>
        </w:rPr>
        <w:t xml:space="preserve">działania </w:t>
      </w:r>
      <w:r w:rsidR="009053CA" w:rsidRPr="00493860">
        <w:rPr>
          <w:rFonts w:ascii="Times New Roman" w:hAnsi="Times New Roman"/>
          <w:sz w:val="24"/>
          <w:szCs w:val="24"/>
        </w:rPr>
        <w:t>na</w:t>
      </w:r>
      <w:r w:rsidR="005F72D5">
        <w:rPr>
          <w:rFonts w:ascii="Times New Roman" w:hAnsi="Times New Roman"/>
          <w:sz w:val="24"/>
          <w:szCs w:val="24"/>
        </w:rPr>
        <w:t xml:space="preserve"> </w:t>
      </w:r>
      <w:r w:rsidR="009053CA" w:rsidRPr="00493860">
        <w:rPr>
          <w:rFonts w:ascii="Times New Roman" w:hAnsi="Times New Roman"/>
          <w:sz w:val="24"/>
          <w:szCs w:val="24"/>
        </w:rPr>
        <w:t>rzecz aktywizacji zawodowej umożliwia</w:t>
      </w:r>
      <w:r w:rsidR="009053CA">
        <w:rPr>
          <w:rFonts w:ascii="Times New Roman" w:hAnsi="Times New Roman"/>
          <w:sz w:val="24"/>
          <w:szCs w:val="24"/>
        </w:rPr>
        <w:t>ją</w:t>
      </w:r>
      <w:r w:rsidR="009053CA" w:rsidRPr="00493860">
        <w:rPr>
          <w:rFonts w:ascii="Times New Roman" w:hAnsi="Times New Roman"/>
          <w:sz w:val="24"/>
          <w:szCs w:val="24"/>
        </w:rPr>
        <w:t xml:space="preserve"> osobom </w:t>
      </w:r>
      <w:r w:rsidR="009053CA">
        <w:rPr>
          <w:rFonts w:ascii="Times New Roman" w:hAnsi="Times New Roman"/>
          <w:sz w:val="24"/>
          <w:szCs w:val="24"/>
        </w:rPr>
        <w:t xml:space="preserve">z </w:t>
      </w:r>
      <w:r w:rsidR="009053CA" w:rsidRPr="00493860">
        <w:rPr>
          <w:rFonts w:ascii="Times New Roman" w:hAnsi="Times New Roman"/>
          <w:sz w:val="24"/>
          <w:szCs w:val="24"/>
        </w:rPr>
        <w:t>niepełnosprawn</w:t>
      </w:r>
      <w:r w:rsidR="009053CA">
        <w:rPr>
          <w:rFonts w:ascii="Times New Roman" w:hAnsi="Times New Roman"/>
          <w:sz w:val="24"/>
          <w:szCs w:val="24"/>
        </w:rPr>
        <w:t>ością</w:t>
      </w:r>
      <w:r w:rsidR="009053CA" w:rsidRPr="00493860">
        <w:rPr>
          <w:rFonts w:ascii="Times New Roman" w:hAnsi="Times New Roman"/>
          <w:sz w:val="24"/>
          <w:szCs w:val="24"/>
        </w:rPr>
        <w:t xml:space="preserve"> zdobycie zatrudnienia, doświadczenia lub nowych umiejętności adekwatnych do wymogów rynku pracy. </w:t>
      </w:r>
    </w:p>
    <w:p w14:paraId="0FE6B492" w14:textId="220517BF" w:rsidR="009053CA" w:rsidRPr="00F93692" w:rsidRDefault="009053CA" w:rsidP="00643004">
      <w:pPr>
        <w:spacing w:before="0" w:after="0" w:line="360" w:lineRule="auto"/>
        <w:ind w:firstLine="708"/>
        <w:jc w:val="both"/>
        <w:rPr>
          <w:rFonts w:ascii="Times New Roman" w:hAnsi="Times New Roman"/>
          <w:sz w:val="24"/>
          <w:szCs w:val="24"/>
        </w:rPr>
      </w:pPr>
      <w:r w:rsidRPr="00F93692">
        <w:rPr>
          <w:rFonts w:ascii="Times New Roman" w:hAnsi="Times New Roman"/>
          <w:sz w:val="24"/>
          <w:szCs w:val="24"/>
        </w:rPr>
        <w:t>Zgodnie z przepisami ustawy o rehabilitacji zawodowej i społecznej oraz zatrudnianiu osób</w:t>
      </w:r>
      <w:r w:rsidR="00A80191">
        <w:rPr>
          <w:rFonts w:ascii="Times New Roman" w:hAnsi="Times New Roman"/>
          <w:sz w:val="24"/>
          <w:szCs w:val="24"/>
        </w:rPr>
        <w:t xml:space="preserve"> niepeł</w:t>
      </w:r>
      <w:r w:rsidR="00CD2041">
        <w:rPr>
          <w:rFonts w:ascii="Times New Roman" w:hAnsi="Times New Roman"/>
          <w:sz w:val="24"/>
          <w:szCs w:val="24"/>
        </w:rPr>
        <w:t>n</w:t>
      </w:r>
      <w:r w:rsidR="00A80191">
        <w:rPr>
          <w:rFonts w:ascii="Times New Roman" w:hAnsi="Times New Roman"/>
          <w:sz w:val="24"/>
          <w:szCs w:val="24"/>
        </w:rPr>
        <w:t>osprawnych</w:t>
      </w:r>
      <w:r w:rsidR="00643004">
        <w:rPr>
          <w:rFonts w:ascii="Times New Roman" w:hAnsi="Times New Roman"/>
          <w:sz w:val="24"/>
          <w:szCs w:val="24"/>
        </w:rPr>
        <w:t>,</w:t>
      </w:r>
      <w:r w:rsidRPr="00F93692">
        <w:rPr>
          <w:rFonts w:ascii="Times New Roman" w:hAnsi="Times New Roman"/>
          <w:sz w:val="24"/>
          <w:szCs w:val="24"/>
        </w:rPr>
        <w:t xml:space="preserve"> niepełnosprawność oznacza trwałą lub okresową niezdolność do</w:t>
      </w:r>
      <w:r>
        <w:rPr>
          <w:rFonts w:ascii="Times New Roman" w:hAnsi="Times New Roman"/>
          <w:sz w:val="24"/>
          <w:szCs w:val="24"/>
        </w:rPr>
        <w:t> </w:t>
      </w:r>
      <w:r w:rsidRPr="00F93692">
        <w:rPr>
          <w:rFonts w:ascii="Times New Roman" w:hAnsi="Times New Roman"/>
          <w:sz w:val="24"/>
          <w:szCs w:val="24"/>
        </w:rPr>
        <w:t>wypełniania ról społecznych z powodu stałego lub długotrwałego naruszenia sprawności organizmu, w</w:t>
      </w:r>
      <w:r>
        <w:rPr>
          <w:rFonts w:ascii="Times New Roman" w:hAnsi="Times New Roman"/>
          <w:sz w:val="24"/>
          <w:szCs w:val="24"/>
        </w:rPr>
        <w:t> </w:t>
      </w:r>
      <w:r w:rsidRPr="00F93692">
        <w:rPr>
          <w:rFonts w:ascii="Times New Roman" w:hAnsi="Times New Roman"/>
          <w:sz w:val="24"/>
          <w:szCs w:val="24"/>
        </w:rPr>
        <w:t>szczególności powodującą niezdolność do pracy.</w:t>
      </w:r>
    </w:p>
    <w:p w14:paraId="20AA0E2C" w14:textId="77777777" w:rsidR="009053CA" w:rsidRPr="00F93692" w:rsidRDefault="009053CA" w:rsidP="009053CA">
      <w:pPr>
        <w:pStyle w:val="NormalnyWeb"/>
        <w:spacing w:before="0" w:beforeAutospacing="0" w:after="0" w:afterAutospacing="0" w:line="360" w:lineRule="auto"/>
        <w:jc w:val="both"/>
      </w:pPr>
      <w:r w:rsidRPr="00F93692">
        <w:t>Powiatowe Zespoły ds. Orzekania o Niepełnosprawności przyznają następujące stopnie niepełnosprawności:</w:t>
      </w:r>
    </w:p>
    <w:p w14:paraId="36EE6C40" w14:textId="77777777" w:rsidR="009053CA" w:rsidRPr="00F93692" w:rsidRDefault="009053CA" w:rsidP="009053CA">
      <w:pPr>
        <w:pStyle w:val="NormalnyWeb"/>
        <w:numPr>
          <w:ilvl w:val="0"/>
          <w:numId w:val="41"/>
        </w:numPr>
        <w:spacing w:before="0" w:beforeAutospacing="0" w:after="0" w:afterAutospacing="0" w:line="360" w:lineRule="auto"/>
        <w:jc w:val="both"/>
      </w:pPr>
      <w:r w:rsidRPr="00F93692">
        <w:rPr>
          <w:b/>
          <w:bCs/>
          <w:i/>
          <w:iCs/>
        </w:rPr>
        <w:t>znaczny</w:t>
      </w:r>
      <w:r w:rsidRPr="00F93692">
        <w:t xml:space="preserve"> – przyznawany </w:t>
      </w:r>
      <w:r>
        <w:t xml:space="preserve">jest </w:t>
      </w:r>
      <w:r w:rsidRPr="00F93692">
        <w:t>osobie z naruszoną sprawnością organizmu, niezdolną do</w:t>
      </w:r>
      <w:r>
        <w:t> </w:t>
      </w:r>
      <w:r w:rsidRPr="00F93692">
        <w:t>pracy lub zdolną do pracy jedynie w warunkach pracy chronionej i wymagającą, w</w:t>
      </w:r>
      <w:r>
        <w:t> </w:t>
      </w:r>
      <w:r w:rsidRPr="00F93692">
        <w:t xml:space="preserve">celu pełnienia ról społecznych, </w:t>
      </w:r>
      <w:r w:rsidRPr="001761FA">
        <w:t>stałej lub długotrwałej opieki</w:t>
      </w:r>
      <w:r w:rsidRPr="00F93692">
        <w:t>, pomocy innych osób w</w:t>
      </w:r>
      <w:r>
        <w:t> </w:t>
      </w:r>
      <w:r w:rsidRPr="00F93692">
        <w:t>związku z</w:t>
      </w:r>
      <w:r>
        <w:t> </w:t>
      </w:r>
      <w:r w:rsidRPr="00F93692">
        <w:t>niezdolnością do samodzielnej egzystencji.</w:t>
      </w:r>
    </w:p>
    <w:p w14:paraId="73BBAAEA" w14:textId="77777777" w:rsidR="009053CA" w:rsidRPr="00F93692" w:rsidRDefault="009053CA" w:rsidP="009053CA">
      <w:pPr>
        <w:pStyle w:val="NormalnyWeb"/>
        <w:numPr>
          <w:ilvl w:val="0"/>
          <w:numId w:val="41"/>
        </w:numPr>
        <w:spacing w:before="0" w:beforeAutospacing="0" w:after="0" w:afterAutospacing="0" w:line="360" w:lineRule="auto"/>
        <w:jc w:val="both"/>
      </w:pPr>
      <w:r w:rsidRPr="00F93692">
        <w:rPr>
          <w:b/>
          <w:bCs/>
          <w:i/>
          <w:iCs/>
        </w:rPr>
        <w:t>umiarkowany</w:t>
      </w:r>
      <w:r w:rsidRPr="00F93692">
        <w:t xml:space="preserve"> – przyznawany </w:t>
      </w:r>
      <w:r>
        <w:t xml:space="preserve">jest </w:t>
      </w:r>
      <w:r w:rsidRPr="00F93692">
        <w:t>osobie z naruszoną sprawnością organizmu, niezdolną do</w:t>
      </w:r>
      <w:r w:rsidR="000D0E37">
        <w:t xml:space="preserve"> </w:t>
      </w:r>
      <w:r w:rsidRPr="00F93692">
        <w:t>pracy albo zdolną w warunkach pracy chronionej lub wymagającą częściowej pomocy innych osób w celu pełnienia ról społecznych</w:t>
      </w:r>
      <w:r w:rsidR="0061210F">
        <w:t>.</w:t>
      </w:r>
    </w:p>
    <w:p w14:paraId="0198C0C8" w14:textId="77777777" w:rsidR="009053CA" w:rsidRPr="00F93692" w:rsidRDefault="009053CA" w:rsidP="009053CA">
      <w:pPr>
        <w:pStyle w:val="NormalnyWeb"/>
        <w:numPr>
          <w:ilvl w:val="0"/>
          <w:numId w:val="41"/>
        </w:numPr>
        <w:spacing w:before="0" w:beforeAutospacing="0" w:after="0" w:afterAutospacing="0" w:line="360" w:lineRule="auto"/>
        <w:jc w:val="both"/>
      </w:pPr>
      <w:r w:rsidRPr="00F93692">
        <w:rPr>
          <w:b/>
          <w:bCs/>
          <w:i/>
          <w:iCs/>
        </w:rPr>
        <w:t>lekki</w:t>
      </w:r>
      <w:r w:rsidRPr="00F93692">
        <w:t xml:space="preserve"> – przyznawany </w:t>
      </w:r>
      <w:r>
        <w:t xml:space="preserve">jest </w:t>
      </w:r>
      <w:r w:rsidRPr="00F93692">
        <w:t>osobie z naruszoną sprawnością organizmu, powodującą</w:t>
      </w:r>
      <w:r w:rsidR="000E5AD7">
        <w:t xml:space="preserve"> </w:t>
      </w:r>
      <w:r w:rsidRPr="00F93692">
        <w:t>w</w:t>
      </w:r>
      <w:r w:rsidR="000E5AD7">
        <w:t> </w:t>
      </w:r>
      <w:r w:rsidRPr="00F93692">
        <w:t>sposób istotny obniżenie zdolności do wykonywania pracy w porównaniu ze</w:t>
      </w:r>
      <w:r>
        <w:t> </w:t>
      </w:r>
      <w:r w:rsidRPr="00F93692">
        <w:t>zdolnością, jaką wykazuje osoba o podobnych kwalifikacjach zawodowych z pełną sprawnością psychiczną i</w:t>
      </w:r>
      <w:r w:rsidR="000D0E37">
        <w:t xml:space="preserve"> </w:t>
      </w:r>
      <w:r w:rsidRPr="00F93692">
        <w:t>fizyczną, lub</w:t>
      </w:r>
      <w:r w:rsidR="000D0E37">
        <w:t xml:space="preserve"> </w:t>
      </w:r>
      <w:r w:rsidRPr="00F93692">
        <w:t>mającą ograniczenia w pełnieniu ról społecznych dające się kompensować przy pomocy przedmiotów ortopedycznych, środków pomocniczych lub środków technicznych.</w:t>
      </w:r>
    </w:p>
    <w:p w14:paraId="5C28702D" w14:textId="77777777" w:rsidR="009B6006" w:rsidRPr="000E4987" w:rsidRDefault="009B6006" w:rsidP="009B6006">
      <w:pPr>
        <w:pStyle w:val="Default"/>
        <w:numPr>
          <w:ilvl w:val="0"/>
          <w:numId w:val="40"/>
        </w:numPr>
        <w:spacing w:before="100" w:beforeAutospacing="1" w:after="100" w:afterAutospacing="1" w:line="360" w:lineRule="auto"/>
        <w:rPr>
          <w:highlight w:val="yellow"/>
          <w:u w:val="single"/>
        </w:rPr>
      </w:pPr>
      <w:r w:rsidRPr="000E4987">
        <w:rPr>
          <w:b/>
          <w:bCs/>
          <w:highlight w:val="yellow"/>
          <w:u w:val="single"/>
        </w:rPr>
        <w:t xml:space="preserve">Liczba i struktura osób z niepełnosprawnością na wielkopolskim rynku pracy </w:t>
      </w:r>
    </w:p>
    <w:p w14:paraId="16645F0B" w14:textId="77777777" w:rsidR="00E571D1" w:rsidRDefault="00E571D1" w:rsidP="00E571D1">
      <w:pPr>
        <w:pStyle w:val="Default"/>
        <w:spacing w:line="360" w:lineRule="auto"/>
        <w:ind w:firstLine="708"/>
        <w:jc w:val="both"/>
      </w:pPr>
      <w:r>
        <w:t>Analiza</w:t>
      </w:r>
      <w:r w:rsidRPr="008E5EC2">
        <w:t xml:space="preserve"> </w:t>
      </w:r>
      <w:r>
        <w:t xml:space="preserve">stanu bezrobocia wśród osób z </w:t>
      </w:r>
      <w:r w:rsidRPr="008E5EC2">
        <w:t>niepełnosprawn</w:t>
      </w:r>
      <w:r>
        <w:t>ością</w:t>
      </w:r>
      <w:r w:rsidRPr="008E5EC2">
        <w:t xml:space="preserve"> </w:t>
      </w:r>
      <w:r>
        <w:t>ukazuje zmienny trend w liczbie zarejestrowanych w urzędach pracy w latach 2021 – 2022.</w:t>
      </w:r>
    </w:p>
    <w:p w14:paraId="239EEF22" w14:textId="4EC344E2" w:rsidR="00E571D1" w:rsidRDefault="00E571D1" w:rsidP="00E571D1">
      <w:pPr>
        <w:pStyle w:val="Default"/>
        <w:spacing w:line="360" w:lineRule="auto"/>
        <w:jc w:val="both"/>
      </w:pPr>
      <w:r>
        <w:t>W końcu</w:t>
      </w:r>
      <w:r w:rsidRPr="008E5EC2">
        <w:t xml:space="preserve"> </w:t>
      </w:r>
      <w:r>
        <w:t xml:space="preserve">grudnia </w:t>
      </w:r>
      <w:r w:rsidRPr="008E5EC2">
        <w:t>20</w:t>
      </w:r>
      <w:r>
        <w:t>2</w:t>
      </w:r>
      <w:r w:rsidR="00BF746A">
        <w:t>2</w:t>
      </w:r>
      <w:r>
        <w:t xml:space="preserve"> roku</w:t>
      </w:r>
      <w:r w:rsidRPr="008E5EC2">
        <w:t xml:space="preserve"> zarejestrowanych było </w:t>
      </w:r>
      <w:r>
        <w:t>4 135 bezrobotnych z </w:t>
      </w:r>
      <w:r w:rsidRPr="008E5EC2">
        <w:t>niepełno</w:t>
      </w:r>
      <w:r>
        <w:t>sprawnością, w tym 2</w:t>
      </w:r>
      <w:r w:rsidR="00B235E3">
        <w:t> </w:t>
      </w:r>
      <w:r>
        <w:t xml:space="preserve">029 </w:t>
      </w:r>
      <w:r w:rsidRPr="008E5EC2">
        <w:t>kobiet</w:t>
      </w:r>
      <w:r>
        <w:t xml:space="preserve">. </w:t>
      </w:r>
      <w:r w:rsidRPr="008E5EC2">
        <w:t>W</w:t>
      </w:r>
      <w:r>
        <w:t> </w:t>
      </w:r>
      <w:r w:rsidRPr="008E5EC2">
        <w:t xml:space="preserve">analogicznym miesiącu roku poprzedniego liczba ta była </w:t>
      </w:r>
      <w:r>
        <w:t xml:space="preserve">niższa </w:t>
      </w:r>
      <w:r w:rsidRPr="008E5EC2">
        <w:t>o</w:t>
      </w:r>
      <w:r>
        <w:t> 74 osoby</w:t>
      </w:r>
      <w:r w:rsidRPr="008E5EC2">
        <w:t>.</w:t>
      </w:r>
      <w:r>
        <w:t xml:space="preserve"> Od </w:t>
      </w:r>
      <w:r w:rsidR="00BF746A">
        <w:t>marca</w:t>
      </w:r>
      <w:r>
        <w:t xml:space="preserve"> do września 2022 roku odnotowuje się </w:t>
      </w:r>
      <w:r w:rsidR="00BF746A">
        <w:t xml:space="preserve">spadek </w:t>
      </w:r>
      <w:r>
        <w:t>rejestracji osób z niepełnosprawnością w powiatowych urzędach pracy. Największy przyrost bezrobotnych z niepełnosprawnością nastąpił w sierpniu 2022 roku o 353 osoby w odniesieniu do roku poprzedniego.</w:t>
      </w:r>
      <w:r w:rsidRPr="003D14B2">
        <w:t xml:space="preserve"> </w:t>
      </w:r>
      <w:r w:rsidRPr="00590CFC">
        <w:t xml:space="preserve">Na podstawie informacji uzyskanych z powiatowych urzędów pracy, nie można </w:t>
      </w:r>
      <w:r w:rsidRPr="00590CFC">
        <w:lastRenderedPageBreak/>
        <w:t>jednoznacznie wskazać przyczyn zwiększonej rejestracji osób z niepełnosprawnością.</w:t>
      </w:r>
      <w:r>
        <w:t xml:space="preserve"> </w:t>
      </w:r>
      <w:r w:rsidRPr="00590CFC">
        <w:t xml:space="preserve">Najczęściej jako przyczyny wskazywane są </w:t>
      </w:r>
      <w:r>
        <w:t>krótkoterminowość</w:t>
      </w:r>
      <w:r w:rsidRPr="00590CFC">
        <w:t xml:space="preserve"> podejmowanego zatrudnienia i nieprzedłużanie umów o pracę.</w:t>
      </w:r>
    </w:p>
    <w:p w14:paraId="23489F6E" w14:textId="77777777" w:rsidR="00E571D1" w:rsidRPr="00DD72F7" w:rsidRDefault="00E571D1" w:rsidP="00E571D1">
      <w:pPr>
        <w:pStyle w:val="Default"/>
        <w:spacing w:line="360" w:lineRule="auto"/>
        <w:jc w:val="both"/>
        <w:rPr>
          <w:sz w:val="16"/>
          <w:szCs w:val="16"/>
        </w:rPr>
      </w:pPr>
    </w:p>
    <w:p w14:paraId="3418FBA7" w14:textId="77777777" w:rsidR="00E571D1" w:rsidRDefault="00E571D1" w:rsidP="00E571D1">
      <w:pPr>
        <w:jc w:val="both"/>
        <w:rPr>
          <w:rFonts w:ascii="Times New Roman" w:hAnsi="Times New Roman"/>
          <w:sz w:val="24"/>
          <w:szCs w:val="24"/>
        </w:rPr>
      </w:pPr>
      <w:bookmarkStart w:id="0" w:name="_Hlk38448425"/>
      <w:r>
        <w:rPr>
          <w:rFonts w:ascii="Times New Roman" w:hAnsi="Times New Roman"/>
          <w:sz w:val="24"/>
          <w:szCs w:val="24"/>
        </w:rPr>
        <w:t xml:space="preserve">Wykres </w:t>
      </w:r>
      <w:r w:rsidRPr="00493860">
        <w:rPr>
          <w:rFonts w:ascii="Times New Roman" w:hAnsi="Times New Roman"/>
          <w:sz w:val="24"/>
          <w:szCs w:val="24"/>
        </w:rPr>
        <w:t>1</w:t>
      </w:r>
      <w:r>
        <w:rPr>
          <w:rFonts w:ascii="Times New Roman" w:hAnsi="Times New Roman"/>
          <w:sz w:val="24"/>
          <w:szCs w:val="24"/>
        </w:rPr>
        <w:t>. Liczba bezrobotnych z niepełnosprawnością w Wielkopolsce w latach 2021–2022</w:t>
      </w:r>
    </w:p>
    <w:p w14:paraId="3D7B1474" w14:textId="77777777" w:rsidR="00E571D1" w:rsidRDefault="00E571D1" w:rsidP="00E571D1">
      <w:pPr>
        <w:jc w:val="both"/>
        <w:rPr>
          <w:rFonts w:ascii="Times New Roman" w:hAnsi="Times New Roman"/>
          <w:sz w:val="24"/>
          <w:szCs w:val="24"/>
        </w:rPr>
      </w:pPr>
      <w:r>
        <w:rPr>
          <w:rFonts w:ascii="Times New Roman" w:hAnsi="Times New Roman"/>
          <w:sz w:val="24"/>
          <w:szCs w:val="24"/>
        </w:rPr>
        <w:t>(stan na koniec miesiąca)</w:t>
      </w:r>
      <w:bookmarkEnd w:id="0"/>
    </w:p>
    <w:p w14:paraId="35CC775D" w14:textId="7426E699" w:rsidR="00E571D1" w:rsidRDefault="007C1340" w:rsidP="00E571D1">
      <w:pPr>
        <w:jc w:val="both"/>
        <w:rPr>
          <w:rFonts w:ascii="Times New Roman" w:hAnsi="Times New Roman"/>
          <w:sz w:val="24"/>
          <w:szCs w:val="24"/>
        </w:rPr>
      </w:pPr>
      <w:r w:rsidRPr="00F5797A">
        <w:rPr>
          <w:noProof/>
        </w:rPr>
        <w:drawing>
          <wp:inline distT="0" distB="0" distL="0" distR="0" wp14:anchorId="6CF9816E" wp14:editId="34F69E62">
            <wp:extent cx="5778500" cy="3064510"/>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C00BB" w14:textId="77777777" w:rsidR="00E571D1" w:rsidRDefault="00E571D1" w:rsidP="00E571D1">
      <w:pPr>
        <w:jc w:val="both"/>
        <w:rPr>
          <w:rFonts w:ascii="Times New Roman" w:hAnsi="Times New Roman"/>
          <w:sz w:val="24"/>
          <w:szCs w:val="24"/>
        </w:rPr>
      </w:pPr>
    </w:p>
    <w:p w14:paraId="6784C685" w14:textId="5EF8BCC7" w:rsidR="00E571D1" w:rsidRDefault="00A5659F" w:rsidP="00E571D1">
      <w:pPr>
        <w:spacing w:before="0" w:after="0" w:line="360" w:lineRule="auto"/>
        <w:ind w:firstLine="708"/>
        <w:jc w:val="both"/>
        <w:rPr>
          <w:rFonts w:ascii="Times New Roman" w:hAnsi="Times New Roman"/>
          <w:sz w:val="24"/>
          <w:szCs w:val="24"/>
        </w:rPr>
      </w:pPr>
      <w:r>
        <w:rPr>
          <w:rFonts w:ascii="Times New Roman" w:hAnsi="Times New Roman"/>
          <w:sz w:val="24"/>
          <w:szCs w:val="24"/>
        </w:rPr>
        <w:t>P</w:t>
      </w:r>
      <w:r w:rsidR="00E571D1">
        <w:rPr>
          <w:rFonts w:ascii="Times New Roman" w:hAnsi="Times New Roman"/>
          <w:sz w:val="24"/>
          <w:szCs w:val="24"/>
        </w:rPr>
        <w:t>oniżej przedstawiona została struktura osób bezrobotnych z</w:t>
      </w:r>
      <w:r w:rsidR="00A567B8">
        <w:rPr>
          <w:rFonts w:ascii="Times New Roman" w:hAnsi="Times New Roman"/>
          <w:sz w:val="24"/>
          <w:szCs w:val="24"/>
        </w:rPr>
        <w:t xml:space="preserve"> </w:t>
      </w:r>
      <w:r w:rsidR="00E571D1">
        <w:rPr>
          <w:rFonts w:ascii="Times New Roman" w:hAnsi="Times New Roman"/>
          <w:sz w:val="24"/>
          <w:szCs w:val="24"/>
        </w:rPr>
        <w:t xml:space="preserve">niepełnosprawnością w województwie wielkopolskim, według kryteriów: </w:t>
      </w:r>
      <w:r w:rsidR="00A80191">
        <w:rPr>
          <w:rFonts w:ascii="Times New Roman" w:hAnsi="Times New Roman"/>
          <w:sz w:val="24"/>
          <w:szCs w:val="24"/>
        </w:rPr>
        <w:t xml:space="preserve">stopnia niepełnosprawności, </w:t>
      </w:r>
      <w:r w:rsidR="00E571D1">
        <w:rPr>
          <w:rFonts w:ascii="Times New Roman" w:hAnsi="Times New Roman"/>
          <w:sz w:val="24"/>
          <w:szCs w:val="24"/>
        </w:rPr>
        <w:t>wieku, poziomu wykształcenia, czasu pozostawania bez pracy i stażu pracy.</w:t>
      </w:r>
    </w:p>
    <w:p w14:paraId="6BC0CC2F" w14:textId="77777777" w:rsidR="00E571D1" w:rsidRDefault="00E571D1" w:rsidP="00E571D1">
      <w:pPr>
        <w:pStyle w:val="Akapitzlist"/>
        <w:spacing w:before="0" w:after="160" w:line="259" w:lineRule="auto"/>
        <w:rPr>
          <w:rFonts w:ascii="Times New Roman" w:hAnsi="Times New Roman"/>
          <w:sz w:val="24"/>
          <w:szCs w:val="24"/>
        </w:rPr>
      </w:pPr>
    </w:p>
    <w:p w14:paraId="5E6615D1" w14:textId="77777777" w:rsidR="00E571D1" w:rsidRPr="006D5C11" w:rsidRDefault="00E571D1" w:rsidP="00E571D1">
      <w:pPr>
        <w:pStyle w:val="Akapitzlist"/>
        <w:numPr>
          <w:ilvl w:val="0"/>
          <w:numId w:val="42"/>
        </w:numPr>
        <w:spacing w:before="0" w:after="160" w:line="259" w:lineRule="auto"/>
        <w:rPr>
          <w:rFonts w:ascii="Times New Roman" w:hAnsi="Times New Roman"/>
          <w:b/>
          <w:bCs/>
          <w:sz w:val="24"/>
          <w:szCs w:val="24"/>
        </w:rPr>
      </w:pPr>
      <w:r>
        <w:rPr>
          <w:rFonts w:ascii="Times New Roman" w:hAnsi="Times New Roman"/>
          <w:b/>
          <w:bCs/>
          <w:sz w:val="24"/>
          <w:szCs w:val="24"/>
        </w:rPr>
        <w:t>s</w:t>
      </w:r>
      <w:r w:rsidRPr="006D5C11">
        <w:rPr>
          <w:rFonts w:ascii="Times New Roman" w:hAnsi="Times New Roman"/>
          <w:b/>
          <w:bCs/>
          <w:sz w:val="24"/>
          <w:szCs w:val="24"/>
        </w:rPr>
        <w:t xml:space="preserve">topień niepełnosprawności </w:t>
      </w:r>
    </w:p>
    <w:p w14:paraId="0D5FDEC0" w14:textId="596787F1" w:rsidR="00E571D1" w:rsidRDefault="00E571D1" w:rsidP="00E571D1">
      <w:pPr>
        <w:spacing w:before="100" w:beforeAutospacing="1" w:after="100" w:afterAutospacing="1" w:line="360" w:lineRule="auto"/>
        <w:ind w:firstLine="708"/>
        <w:jc w:val="both"/>
        <w:rPr>
          <w:rFonts w:ascii="Times New Roman" w:hAnsi="Times New Roman"/>
          <w:sz w:val="24"/>
          <w:szCs w:val="24"/>
        </w:rPr>
      </w:pPr>
      <w:r w:rsidRPr="009111FB">
        <w:rPr>
          <w:rFonts w:ascii="Times New Roman" w:hAnsi="Times New Roman"/>
          <w:sz w:val="24"/>
          <w:szCs w:val="24"/>
        </w:rPr>
        <w:t>Osoby niepełnosprawne posiadają orzeczenie ustalające stopień ich</w:t>
      </w:r>
      <w:r>
        <w:rPr>
          <w:rFonts w:ascii="Times New Roman" w:hAnsi="Times New Roman"/>
          <w:sz w:val="24"/>
          <w:szCs w:val="24"/>
        </w:rPr>
        <w:t> </w:t>
      </w:r>
      <w:r w:rsidRPr="009111FB">
        <w:rPr>
          <w:rFonts w:ascii="Times New Roman" w:hAnsi="Times New Roman"/>
          <w:sz w:val="24"/>
          <w:szCs w:val="24"/>
        </w:rPr>
        <w:t xml:space="preserve">niepełnosprawności, określany jako lekki, umiarkowany bądź znaczny. </w:t>
      </w:r>
      <w:r>
        <w:rPr>
          <w:rFonts w:ascii="Times New Roman" w:hAnsi="Times New Roman"/>
          <w:sz w:val="24"/>
          <w:szCs w:val="24"/>
        </w:rPr>
        <w:t xml:space="preserve">W 2022 roku liczba osób z lekkim stopniem niepełnosprawności wynosiła 2 388, w tej grupie widoczny jest nieznaczny spadek o 10 osób w porównaniu do 2021 roku. Osób z niepełnosprawnością ze stopniem umiarkowanym zarejestrowano 1 647, a posiadających stopień znaczny odnotowano 100 bezrobotnych ze specjalnymi potrzebami. W odniesieniu do analogicznego okresu ubiegłego roku w każdej grupie nastąpił wzrost odpowiednio </w:t>
      </w:r>
      <w:r w:rsidRPr="00CC09A8">
        <w:rPr>
          <w:rFonts w:ascii="Times New Roman" w:hAnsi="Times New Roman"/>
          <w:sz w:val="24"/>
          <w:szCs w:val="24"/>
        </w:rPr>
        <w:t>o </w:t>
      </w:r>
      <w:r>
        <w:rPr>
          <w:rFonts w:ascii="Times New Roman" w:hAnsi="Times New Roman"/>
          <w:sz w:val="24"/>
          <w:szCs w:val="24"/>
        </w:rPr>
        <w:t>79</w:t>
      </w:r>
      <w:r w:rsidRPr="00CC09A8">
        <w:rPr>
          <w:rFonts w:ascii="Times New Roman" w:hAnsi="Times New Roman"/>
          <w:sz w:val="24"/>
          <w:szCs w:val="24"/>
        </w:rPr>
        <w:t> i </w:t>
      </w:r>
      <w:r>
        <w:rPr>
          <w:rFonts w:ascii="Times New Roman" w:hAnsi="Times New Roman"/>
          <w:sz w:val="24"/>
          <w:szCs w:val="24"/>
        </w:rPr>
        <w:t>5</w:t>
      </w:r>
      <w:r w:rsidR="00A554F1">
        <w:rPr>
          <w:rFonts w:ascii="Times New Roman" w:hAnsi="Times New Roman"/>
          <w:sz w:val="24"/>
          <w:szCs w:val="24"/>
        </w:rPr>
        <w:t xml:space="preserve"> </w:t>
      </w:r>
      <w:r w:rsidRPr="00CC09A8">
        <w:rPr>
          <w:rFonts w:ascii="Times New Roman" w:hAnsi="Times New Roman"/>
          <w:sz w:val="24"/>
          <w:szCs w:val="24"/>
        </w:rPr>
        <w:t>osób.</w:t>
      </w:r>
      <w:r>
        <w:rPr>
          <w:rFonts w:ascii="Times New Roman" w:hAnsi="Times New Roman"/>
          <w:sz w:val="24"/>
          <w:szCs w:val="24"/>
        </w:rPr>
        <w:t xml:space="preserve"> </w:t>
      </w:r>
    </w:p>
    <w:p w14:paraId="31F12DD7" w14:textId="77777777" w:rsidR="00E571D1" w:rsidRDefault="00E571D1" w:rsidP="00E571D1">
      <w:pPr>
        <w:spacing w:before="0" w:after="0"/>
        <w:jc w:val="both"/>
        <w:rPr>
          <w:rFonts w:ascii="Times New Roman" w:hAnsi="Times New Roman"/>
          <w:sz w:val="24"/>
          <w:szCs w:val="24"/>
        </w:rPr>
      </w:pPr>
    </w:p>
    <w:p w14:paraId="4402FA3C" w14:textId="77777777" w:rsidR="005978EC" w:rsidRDefault="005978EC" w:rsidP="00E571D1">
      <w:pPr>
        <w:spacing w:before="0" w:after="0"/>
        <w:jc w:val="both"/>
        <w:rPr>
          <w:rFonts w:ascii="Times New Roman" w:hAnsi="Times New Roman"/>
          <w:sz w:val="24"/>
          <w:szCs w:val="24"/>
        </w:rPr>
      </w:pPr>
    </w:p>
    <w:p w14:paraId="4F56BED8" w14:textId="77777777" w:rsidR="005978EC" w:rsidRDefault="005978EC" w:rsidP="00E571D1">
      <w:pPr>
        <w:spacing w:before="0" w:after="0"/>
        <w:jc w:val="both"/>
        <w:rPr>
          <w:rFonts w:ascii="Times New Roman" w:hAnsi="Times New Roman"/>
          <w:sz w:val="24"/>
          <w:szCs w:val="24"/>
        </w:rPr>
      </w:pPr>
    </w:p>
    <w:p w14:paraId="0C784C87" w14:textId="12CE3C59" w:rsidR="00E571D1" w:rsidRDefault="00E571D1" w:rsidP="00E571D1">
      <w:pPr>
        <w:spacing w:before="0" w:after="0"/>
        <w:jc w:val="both"/>
        <w:rPr>
          <w:rFonts w:ascii="Times New Roman" w:hAnsi="Times New Roman"/>
          <w:sz w:val="24"/>
          <w:szCs w:val="24"/>
        </w:rPr>
      </w:pPr>
    </w:p>
    <w:p w14:paraId="0CEDD6C9" w14:textId="1B559631" w:rsidR="003E3A70" w:rsidRDefault="003E3A70" w:rsidP="00E571D1">
      <w:pPr>
        <w:spacing w:before="0" w:after="0"/>
        <w:jc w:val="both"/>
        <w:rPr>
          <w:rFonts w:ascii="Times New Roman" w:hAnsi="Times New Roman"/>
          <w:sz w:val="24"/>
          <w:szCs w:val="24"/>
        </w:rPr>
      </w:pPr>
    </w:p>
    <w:p w14:paraId="3D6F9FFB" w14:textId="77777777" w:rsidR="003E3A70" w:rsidRDefault="003E3A70" w:rsidP="00E571D1">
      <w:pPr>
        <w:spacing w:before="0" w:after="0"/>
        <w:jc w:val="both"/>
        <w:rPr>
          <w:rFonts w:ascii="Times New Roman" w:hAnsi="Times New Roman"/>
          <w:sz w:val="24"/>
          <w:szCs w:val="24"/>
        </w:rPr>
      </w:pPr>
    </w:p>
    <w:p w14:paraId="7E1C8C17" w14:textId="77777777" w:rsidR="00E571D1" w:rsidRDefault="00E571D1" w:rsidP="00E571D1">
      <w:pPr>
        <w:spacing w:before="0" w:after="0"/>
        <w:jc w:val="both"/>
        <w:rPr>
          <w:rFonts w:ascii="Times New Roman" w:hAnsi="Times New Roman"/>
          <w:sz w:val="24"/>
          <w:szCs w:val="24"/>
        </w:rPr>
      </w:pPr>
    </w:p>
    <w:p w14:paraId="28373F46" w14:textId="77777777" w:rsidR="00E571D1" w:rsidRPr="00EA4E33" w:rsidRDefault="00E571D1" w:rsidP="00E571D1">
      <w:pPr>
        <w:spacing w:before="0" w:after="0"/>
        <w:jc w:val="both"/>
        <w:rPr>
          <w:rFonts w:ascii="Times New Roman" w:hAnsi="Times New Roman"/>
          <w:sz w:val="24"/>
          <w:szCs w:val="24"/>
        </w:rPr>
      </w:pPr>
      <w:r w:rsidRPr="00493860">
        <w:rPr>
          <w:rFonts w:ascii="Times New Roman" w:hAnsi="Times New Roman"/>
          <w:sz w:val="24"/>
          <w:szCs w:val="24"/>
        </w:rPr>
        <w:lastRenderedPageBreak/>
        <w:t xml:space="preserve">Wykres </w:t>
      </w:r>
      <w:r>
        <w:rPr>
          <w:rFonts w:ascii="Times New Roman" w:hAnsi="Times New Roman"/>
          <w:sz w:val="24"/>
          <w:szCs w:val="24"/>
        </w:rPr>
        <w:t>2. Liczba bezrobotnych z niepełnosprawnością według stopnia niepełnosprawności w latach 2021–2022 (stan na koniec roku)</w:t>
      </w:r>
    </w:p>
    <w:p w14:paraId="6A833014" w14:textId="51F68E9F" w:rsidR="00E571D1" w:rsidRPr="00926314" w:rsidRDefault="007C1340" w:rsidP="00E571D1">
      <w:pPr>
        <w:tabs>
          <w:tab w:val="left" w:pos="240"/>
        </w:tabs>
        <w:spacing w:before="0" w:after="0"/>
      </w:pPr>
      <w:r w:rsidRPr="00BB4CEB">
        <w:rPr>
          <w:noProof/>
        </w:rPr>
        <w:drawing>
          <wp:inline distT="0" distB="0" distL="0" distR="0" wp14:anchorId="3AE73E7D" wp14:editId="5C235166">
            <wp:extent cx="6040755" cy="2743200"/>
            <wp:effectExtent l="0" t="0" r="0" b="0"/>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D84C54" w14:textId="77777777" w:rsidR="00E571D1" w:rsidRPr="0035732C" w:rsidRDefault="00E571D1" w:rsidP="00E571D1">
      <w:pPr>
        <w:pStyle w:val="Akapitzlist"/>
        <w:numPr>
          <w:ilvl w:val="0"/>
          <w:numId w:val="39"/>
        </w:numPr>
        <w:spacing w:before="0" w:after="0" w:line="360" w:lineRule="auto"/>
        <w:jc w:val="both"/>
        <w:rPr>
          <w:rFonts w:ascii="Times New Roman" w:hAnsi="Times New Roman"/>
          <w:b/>
          <w:bCs/>
          <w:sz w:val="24"/>
          <w:szCs w:val="24"/>
        </w:rPr>
      </w:pPr>
      <w:r w:rsidRPr="0035732C">
        <w:rPr>
          <w:rFonts w:ascii="Times New Roman" w:hAnsi="Times New Roman"/>
          <w:b/>
          <w:bCs/>
          <w:sz w:val="24"/>
          <w:szCs w:val="24"/>
        </w:rPr>
        <w:t>wiek</w:t>
      </w:r>
    </w:p>
    <w:p w14:paraId="15F4FCEC" w14:textId="786B8F29" w:rsidR="00E571D1" w:rsidRPr="00A1562B" w:rsidRDefault="00E571D1" w:rsidP="00E571D1">
      <w:pPr>
        <w:spacing w:before="0" w:after="0" w:line="360" w:lineRule="auto"/>
        <w:ind w:firstLine="709"/>
        <w:jc w:val="both"/>
        <w:rPr>
          <w:rFonts w:ascii="Times New Roman" w:hAnsi="Times New Roman"/>
          <w:sz w:val="24"/>
          <w:szCs w:val="24"/>
        </w:rPr>
      </w:pPr>
      <w:r>
        <w:rPr>
          <w:rFonts w:ascii="Times New Roman" w:hAnsi="Times New Roman"/>
          <w:sz w:val="24"/>
          <w:szCs w:val="24"/>
        </w:rPr>
        <w:t xml:space="preserve">Dominująca grupa bezrobotnych z niepełnosprawnością występuje w przedziale wiekowym 55 – 59 lat (804 osób), analogicznie jak w 2021 roku. </w:t>
      </w:r>
      <w:r w:rsidRPr="00E162FD">
        <w:rPr>
          <w:rFonts w:ascii="Times New Roman" w:hAnsi="Times New Roman"/>
          <w:sz w:val="24"/>
          <w:szCs w:val="24"/>
        </w:rPr>
        <w:t>Najmniej liczn</w:t>
      </w:r>
      <w:r w:rsidR="003E4DC4">
        <w:rPr>
          <w:rFonts w:ascii="Times New Roman" w:hAnsi="Times New Roman"/>
          <w:sz w:val="24"/>
          <w:szCs w:val="24"/>
        </w:rPr>
        <w:t>ą</w:t>
      </w:r>
      <w:r w:rsidRPr="00E162FD">
        <w:rPr>
          <w:rFonts w:ascii="Times New Roman" w:hAnsi="Times New Roman"/>
          <w:sz w:val="24"/>
          <w:szCs w:val="24"/>
        </w:rPr>
        <w:t xml:space="preserve"> grup</w:t>
      </w:r>
      <w:r w:rsidR="00CB667F">
        <w:rPr>
          <w:rFonts w:ascii="Times New Roman" w:hAnsi="Times New Roman"/>
          <w:sz w:val="24"/>
          <w:szCs w:val="24"/>
        </w:rPr>
        <w:t>ą</w:t>
      </w:r>
      <w:r w:rsidRPr="00E162FD">
        <w:rPr>
          <w:rFonts w:ascii="Times New Roman" w:hAnsi="Times New Roman"/>
          <w:sz w:val="24"/>
          <w:szCs w:val="24"/>
        </w:rPr>
        <w:t xml:space="preserve"> </w:t>
      </w:r>
      <w:r w:rsidR="006A5C7B">
        <w:rPr>
          <w:rFonts w:ascii="Times New Roman" w:hAnsi="Times New Roman"/>
          <w:sz w:val="24"/>
          <w:szCs w:val="24"/>
        </w:rPr>
        <w:t>są osoby w wieku</w:t>
      </w:r>
      <w:r w:rsidRPr="00E162FD">
        <w:rPr>
          <w:rFonts w:ascii="Times New Roman" w:hAnsi="Times New Roman"/>
          <w:sz w:val="24"/>
          <w:szCs w:val="24"/>
        </w:rPr>
        <w:t xml:space="preserve"> </w:t>
      </w:r>
      <w:r>
        <w:rPr>
          <w:rFonts w:ascii="Times New Roman" w:hAnsi="Times New Roman"/>
          <w:sz w:val="24"/>
          <w:szCs w:val="24"/>
        </w:rPr>
        <w:t>25 – 29</w:t>
      </w:r>
      <w:r w:rsidR="00BF746A">
        <w:rPr>
          <w:rFonts w:ascii="Times New Roman" w:hAnsi="Times New Roman"/>
          <w:sz w:val="24"/>
          <w:szCs w:val="24"/>
        </w:rPr>
        <w:t xml:space="preserve"> lat</w:t>
      </w:r>
      <w:r w:rsidR="00D330FF">
        <w:rPr>
          <w:rFonts w:ascii="Times New Roman" w:hAnsi="Times New Roman"/>
          <w:sz w:val="24"/>
          <w:szCs w:val="24"/>
        </w:rPr>
        <w:t xml:space="preserve">, </w:t>
      </w:r>
      <w:r w:rsidRPr="00E162FD">
        <w:rPr>
          <w:rFonts w:ascii="Times New Roman" w:hAnsi="Times New Roman"/>
          <w:sz w:val="24"/>
          <w:szCs w:val="24"/>
        </w:rPr>
        <w:t>tj.: 2</w:t>
      </w:r>
      <w:r>
        <w:rPr>
          <w:rFonts w:ascii="Times New Roman" w:hAnsi="Times New Roman"/>
          <w:sz w:val="24"/>
          <w:szCs w:val="24"/>
        </w:rPr>
        <w:t>44</w:t>
      </w:r>
      <w:r w:rsidRPr="00E162FD">
        <w:rPr>
          <w:rFonts w:ascii="Times New Roman" w:hAnsi="Times New Roman"/>
          <w:sz w:val="24"/>
          <w:szCs w:val="24"/>
        </w:rPr>
        <w:t xml:space="preserve"> os</w:t>
      </w:r>
      <w:r>
        <w:rPr>
          <w:rFonts w:ascii="Times New Roman" w:hAnsi="Times New Roman"/>
          <w:sz w:val="24"/>
          <w:szCs w:val="24"/>
        </w:rPr>
        <w:t>oby</w:t>
      </w:r>
      <w:r w:rsidRPr="00E162FD">
        <w:rPr>
          <w:rFonts w:ascii="Times New Roman" w:hAnsi="Times New Roman"/>
          <w:sz w:val="24"/>
          <w:szCs w:val="24"/>
        </w:rPr>
        <w:t xml:space="preserve">. </w:t>
      </w:r>
    </w:p>
    <w:p w14:paraId="7297AB5E" w14:textId="77777777" w:rsidR="00E571D1" w:rsidRPr="00A1562B" w:rsidRDefault="00E571D1" w:rsidP="00E571D1">
      <w:pPr>
        <w:spacing w:before="0" w:after="0"/>
        <w:jc w:val="both"/>
        <w:rPr>
          <w:rFonts w:ascii="Times New Roman" w:hAnsi="Times New Roman"/>
          <w:sz w:val="16"/>
          <w:szCs w:val="16"/>
        </w:rPr>
      </w:pPr>
    </w:p>
    <w:p w14:paraId="3F9639D9" w14:textId="77777777" w:rsidR="00E571D1" w:rsidRPr="00885514" w:rsidRDefault="00E571D1" w:rsidP="00E571D1">
      <w:pPr>
        <w:spacing w:before="0" w:after="0"/>
        <w:jc w:val="both"/>
        <w:rPr>
          <w:rFonts w:ascii="Times New Roman" w:hAnsi="Times New Roman"/>
          <w:b/>
          <w:sz w:val="24"/>
          <w:szCs w:val="24"/>
        </w:rPr>
      </w:pPr>
      <w:bookmarkStart w:id="1" w:name="_Hlk38448509"/>
      <w:r w:rsidRPr="00493860">
        <w:rPr>
          <w:rFonts w:ascii="Times New Roman" w:hAnsi="Times New Roman"/>
          <w:sz w:val="24"/>
          <w:szCs w:val="24"/>
        </w:rPr>
        <w:t xml:space="preserve">Wykres </w:t>
      </w:r>
      <w:r>
        <w:rPr>
          <w:rFonts w:ascii="Times New Roman" w:hAnsi="Times New Roman"/>
          <w:sz w:val="24"/>
          <w:szCs w:val="24"/>
        </w:rPr>
        <w:t>3. Liczba bezrobotnych z niepełnosprawnością według wieku w latach 2021–2022</w:t>
      </w:r>
      <w:r>
        <w:rPr>
          <w:rFonts w:ascii="Times New Roman" w:hAnsi="Times New Roman"/>
          <w:sz w:val="24"/>
          <w:szCs w:val="24"/>
        </w:rPr>
        <w:br/>
        <w:t xml:space="preserve"> (stan na koniec roku)</w:t>
      </w:r>
    </w:p>
    <w:bookmarkEnd w:id="1"/>
    <w:p w14:paraId="013607B0" w14:textId="61E83DE6" w:rsidR="00E571D1" w:rsidRDefault="007C1340" w:rsidP="00E571D1">
      <w:pPr>
        <w:spacing w:before="0" w:after="0"/>
        <w:ind w:right="-567"/>
      </w:pPr>
      <w:r w:rsidRPr="00D02A1F">
        <w:rPr>
          <w:noProof/>
        </w:rPr>
        <w:drawing>
          <wp:inline distT="0" distB="0" distL="0" distR="0" wp14:anchorId="5B4B25E4" wp14:editId="55F638A7">
            <wp:extent cx="5758815" cy="2801620"/>
            <wp:effectExtent l="0" t="0" r="0" b="0"/>
            <wp:docPr id="1"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D193DA" w14:textId="6973FB09" w:rsidR="00E571D1" w:rsidRDefault="00E571D1" w:rsidP="00E571D1">
      <w:pPr>
        <w:spacing w:before="0" w:after="0"/>
        <w:ind w:right="-567"/>
        <w:rPr>
          <w:rFonts w:ascii="Times New Roman" w:hAnsi="Times New Roman"/>
          <w:sz w:val="16"/>
          <w:szCs w:val="16"/>
          <w:u w:val="single"/>
        </w:rPr>
      </w:pPr>
    </w:p>
    <w:p w14:paraId="21726542" w14:textId="77777777" w:rsidR="00AE3109" w:rsidRPr="00A1562B" w:rsidRDefault="00AE3109" w:rsidP="00E571D1">
      <w:pPr>
        <w:spacing w:before="0" w:after="0"/>
        <w:ind w:right="-567"/>
        <w:rPr>
          <w:rFonts w:ascii="Times New Roman" w:hAnsi="Times New Roman"/>
          <w:sz w:val="16"/>
          <w:szCs w:val="16"/>
          <w:u w:val="single"/>
        </w:rPr>
      </w:pPr>
    </w:p>
    <w:p w14:paraId="5321CC6A" w14:textId="77777777" w:rsidR="00E571D1" w:rsidRPr="0035732C" w:rsidRDefault="00E571D1" w:rsidP="00E571D1">
      <w:pPr>
        <w:pStyle w:val="Akapitzlist"/>
        <w:numPr>
          <w:ilvl w:val="0"/>
          <w:numId w:val="39"/>
        </w:numPr>
        <w:spacing w:before="0" w:after="0" w:line="360" w:lineRule="auto"/>
        <w:jc w:val="both"/>
        <w:rPr>
          <w:rFonts w:ascii="Times New Roman" w:hAnsi="Times New Roman"/>
          <w:b/>
          <w:bCs/>
          <w:sz w:val="24"/>
          <w:szCs w:val="24"/>
        </w:rPr>
      </w:pPr>
      <w:r w:rsidRPr="0035732C">
        <w:rPr>
          <w:rFonts w:ascii="Times New Roman" w:hAnsi="Times New Roman"/>
          <w:b/>
          <w:bCs/>
          <w:sz w:val="24"/>
          <w:szCs w:val="24"/>
        </w:rPr>
        <w:t>wykształcenie</w:t>
      </w:r>
    </w:p>
    <w:p w14:paraId="52ABE904" w14:textId="7A38814B" w:rsidR="00E571D1" w:rsidRDefault="00E571D1" w:rsidP="00E571D1">
      <w:pPr>
        <w:spacing w:before="0" w:after="0" w:line="360" w:lineRule="auto"/>
        <w:ind w:firstLine="708"/>
        <w:jc w:val="both"/>
        <w:rPr>
          <w:rFonts w:ascii="Times New Roman" w:hAnsi="Times New Roman"/>
          <w:bCs/>
          <w:sz w:val="24"/>
          <w:szCs w:val="24"/>
        </w:rPr>
      </w:pPr>
      <w:r>
        <w:rPr>
          <w:rFonts w:ascii="Times New Roman" w:hAnsi="Times New Roman"/>
          <w:sz w:val="24"/>
          <w:szCs w:val="24"/>
        </w:rPr>
        <w:t>Podobnie jak w roku 2021, n</w:t>
      </w:r>
      <w:r w:rsidRPr="000B2BAD">
        <w:rPr>
          <w:rFonts w:ascii="Times New Roman" w:hAnsi="Times New Roman"/>
          <w:sz w:val="24"/>
          <w:szCs w:val="24"/>
        </w:rPr>
        <w:t xml:space="preserve">ajwięcej </w:t>
      </w:r>
      <w:r>
        <w:rPr>
          <w:rFonts w:ascii="Times New Roman" w:hAnsi="Times New Roman"/>
          <w:sz w:val="24"/>
          <w:szCs w:val="24"/>
        </w:rPr>
        <w:t xml:space="preserve">osób </w:t>
      </w:r>
      <w:r w:rsidRPr="000B2BAD">
        <w:rPr>
          <w:rFonts w:ascii="Times New Roman" w:hAnsi="Times New Roman"/>
          <w:sz w:val="24"/>
          <w:szCs w:val="24"/>
        </w:rPr>
        <w:t xml:space="preserve">bezrobotnych </w:t>
      </w:r>
      <w:r>
        <w:rPr>
          <w:rFonts w:ascii="Times New Roman" w:hAnsi="Times New Roman"/>
          <w:sz w:val="24"/>
          <w:szCs w:val="24"/>
        </w:rPr>
        <w:t xml:space="preserve">z niepełnosprawnością </w:t>
      </w:r>
      <w:r w:rsidRPr="000B2BAD">
        <w:rPr>
          <w:rFonts w:ascii="Times New Roman" w:hAnsi="Times New Roman"/>
          <w:sz w:val="24"/>
          <w:szCs w:val="24"/>
        </w:rPr>
        <w:t>posiada</w:t>
      </w:r>
      <w:r>
        <w:rPr>
          <w:rFonts w:ascii="Times New Roman" w:hAnsi="Times New Roman"/>
          <w:sz w:val="24"/>
          <w:szCs w:val="24"/>
        </w:rPr>
        <w:t xml:space="preserve"> </w:t>
      </w:r>
      <w:r w:rsidRPr="000B2BAD">
        <w:rPr>
          <w:rFonts w:ascii="Times New Roman" w:hAnsi="Times New Roman"/>
          <w:sz w:val="24"/>
          <w:szCs w:val="24"/>
        </w:rPr>
        <w:t>wykształcenie zasadnicze zawodowe</w:t>
      </w:r>
      <w:r>
        <w:rPr>
          <w:rFonts w:ascii="Times New Roman" w:hAnsi="Times New Roman"/>
          <w:sz w:val="24"/>
          <w:szCs w:val="24"/>
        </w:rPr>
        <w:t xml:space="preserve"> (1 529 osób) </w:t>
      </w:r>
      <w:r w:rsidRPr="000B2BAD">
        <w:rPr>
          <w:rFonts w:ascii="Times New Roman" w:hAnsi="Times New Roman"/>
          <w:sz w:val="24"/>
          <w:szCs w:val="24"/>
        </w:rPr>
        <w:t>i</w:t>
      </w:r>
      <w:r>
        <w:rPr>
          <w:rFonts w:ascii="Times New Roman" w:hAnsi="Times New Roman"/>
          <w:sz w:val="24"/>
          <w:szCs w:val="24"/>
        </w:rPr>
        <w:t xml:space="preserve"> podstawowe (1 018 </w:t>
      </w:r>
      <w:r w:rsidRPr="000B2BAD">
        <w:rPr>
          <w:rFonts w:ascii="Times New Roman" w:hAnsi="Times New Roman"/>
          <w:sz w:val="24"/>
          <w:szCs w:val="24"/>
        </w:rPr>
        <w:t>o</w:t>
      </w:r>
      <w:r>
        <w:rPr>
          <w:rFonts w:ascii="Times New Roman" w:hAnsi="Times New Roman"/>
          <w:sz w:val="24"/>
          <w:szCs w:val="24"/>
        </w:rPr>
        <w:t>sób)</w:t>
      </w:r>
      <w:r w:rsidRPr="000B2BAD">
        <w:rPr>
          <w:rFonts w:ascii="Times New Roman" w:hAnsi="Times New Roman"/>
          <w:sz w:val="24"/>
          <w:szCs w:val="24"/>
        </w:rPr>
        <w:t>.</w:t>
      </w:r>
      <w:r>
        <w:rPr>
          <w:rFonts w:ascii="Times New Roman" w:hAnsi="Times New Roman"/>
          <w:sz w:val="24"/>
          <w:szCs w:val="24"/>
        </w:rPr>
        <w:t xml:space="preserve"> </w:t>
      </w:r>
      <w:r>
        <w:rPr>
          <w:rFonts w:ascii="Times New Roman" w:hAnsi="Times New Roman"/>
          <w:bCs/>
          <w:sz w:val="24"/>
          <w:szCs w:val="24"/>
        </w:rPr>
        <w:t>Osoby z</w:t>
      </w:r>
      <w:r w:rsidR="00A81E93">
        <w:rPr>
          <w:rFonts w:ascii="Times New Roman" w:hAnsi="Times New Roman"/>
          <w:bCs/>
          <w:sz w:val="24"/>
          <w:szCs w:val="24"/>
        </w:rPr>
        <w:t> </w:t>
      </w:r>
      <w:r>
        <w:rPr>
          <w:rFonts w:ascii="Times New Roman" w:hAnsi="Times New Roman"/>
          <w:bCs/>
          <w:sz w:val="24"/>
          <w:szCs w:val="24"/>
        </w:rPr>
        <w:t xml:space="preserve">wykształceniem gimnazjalnym stanowiły najmniej liczną grupę, </w:t>
      </w:r>
      <w:r w:rsidRPr="000B2BAD">
        <w:rPr>
          <w:rFonts w:ascii="Times New Roman" w:hAnsi="Times New Roman"/>
          <w:bCs/>
          <w:sz w:val="24"/>
          <w:szCs w:val="24"/>
        </w:rPr>
        <w:t>tj.</w:t>
      </w:r>
      <w:r>
        <w:rPr>
          <w:rFonts w:ascii="Times New Roman" w:hAnsi="Times New Roman"/>
          <w:bCs/>
          <w:sz w:val="24"/>
          <w:szCs w:val="24"/>
        </w:rPr>
        <w:t> 122 osób (liczba ta wzrosła o 13 w </w:t>
      </w:r>
      <w:r w:rsidRPr="000B2BAD">
        <w:rPr>
          <w:rFonts w:ascii="Times New Roman" w:hAnsi="Times New Roman"/>
          <w:bCs/>
          <w:sz w:val="24"/>
          <w:szCs w:val="24"/>
        </w:rPr>
        <w:t>stosunku do</w:t>
      </w:r>
      <w:r>
        <w:rPr>
          <w:rFonts w:ascii="Times New Roman" w:hAnsi="Times New Roman"/>
          <w:bCs/>
          <w:sz w:val="24"/>
          <w:szCs w:val="24"/>
        </w:rPr>
        <w:t> 2021 roku).</w:t>
      </w:r>
    </w:p>
    <w:p w14:paraId="28173331" w14:textId="7E593347" w:rsidR="00E571D1" w:rsidRDefault="00E571D1" w:rsidP="00E571D1">
      <w:pPr>
        <w:spacing w:before="0" w:after="0" w:line="360" w:lineRule="auto"/>
        <w:jc w:val="both"/>
        <w:rPr>
          <w:rFonts w:ascii="Times New Roman" w:hAnsi="Times New Roman"/>
        </w:rPr>
      </w:pPr>
    </w:p>
    <w:p w14:paraId="1D13B87E" w14:textId="77777777" w:rsidR="00ED4886" w:rsidRPr="009B6739" w:rsidRDefault="00E571D1" w:rsidP="009B6739">
      <w:pPr>
        <w:spacing w:before="0" w:after="0"/>
        <w:ind w:right="-286"/>
        <w:rPr>
          <w:rFonts w:ascii="Times New Roman" w:hAnsi="Times New Roman"/>
          <w:sz w:val="24"/>
          <w:szCs w:val="24"/>
        </w:rPr>
      </w:pPr>
      <w:r w:rsidRPr="009B6739">
        <w:rPr>
          <w:rFonts w:ascii="Times New Roman" w:hAnsi="Times New Roman"/>
          <w:sz w:val="24"/>
          <w:szCs w:val="24"/>
        </w:rPr>
        <w:lastRenderedPageBreak/>
        <w:t xml:space="preserve">Wykres 4. Liczba bezrobotnych z niepełnosprawnością według poziomu wykształcenia w latach 2021–2022 (stan na koniec roku)     </w:t>
      </w:r>
    </w:p>
    <w:p w14:paraId="18997D83" w14:textId="1DE225F6" w:rsidR="00E571D1" w:rsidRPr="00ED4886" w:rsidRDefault="007C1340" w:rsidP="00E571D1">
      <w:pPr>
        <w:spacing w:before="0" w:after="0"/>
        <w:jc w:val="both"/>
        <w:rPr>
          <w:rFonts w:ascii="Times New Roman" w:hAnsi="Times New Roman"/>
        </w:rPr>
      </w:pPr>
      <w:r w:rsidRPr="00CB0C2D">
        <w:rPr>
          <w:noProof/>
        </w:rPr>
        <w:drawing>
          <wp:inline distT="0" distB="0" distL="0" distR="0" wp14:anchorId="5455200B" wp14:editId="6DE8FA95">
            <wp:extent cx="5758815" cy="3774440"/>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70C5DB" w14:textId="2CB96063" w:rsidR="00E571D1" w:rsidRDefault="00E571D1" w:rsidP="00E571D1">
      <w:pPr>
        <w:pStyle w:val="Akapitzlist"/>
        <w:spacing w:before="0" w:after="0" w:line="360" w:lineRule="auto"/>
        <w:ind w:left="0"/>
      </w:pPr>
    </w:p>
    <w:p w14:paraId="5EB38F0E" w14:textId="77777777" w:rsidR="003E3A70" w:rsidRPr="00B10110" w:rsidRDefault="003E3A70" w:rsidP="00E571D1">
      <w:pPr>
        <w:pStyle w:val="Akapitzlist"/>
        <w:spacing w:before="0" w:after="0" w:line="360" w:lineRule="auto"/>
        <w:ind w:left="0"/>
      </w:pPr>
    </w:p>
    <w:p w14:paraId="28635666" w14:textId="77777777" w:rsidR="00E571D1" w:rsidRPr="00906FDA" w:rsidRDefault="00E571D1" w:rsidP="00E571D1">
      <w:pPr>
        <w:pStyle w:val="Akapitzlist"/>
        <w:numPr>
          <w:ilvl w:val="0"/>
          <w:numId w:val="39"/>
        </w:numPr>
        <w:spacing w:before="0" w:after="0" w:line="360" w:lineRule="auto"/>
        <w:jc w:val="both"/>
        <w:rPr>
          <w:rFonts w:ascii="Times New Roman" w:hAnsi="Times New Roman"/>
          <w:b/>
          <w:bCs/>
          <w:sz w:val="24"/>
          <w:szCs w:val="24"/>
        </w:rPr>
      </w:pPr>
      <w:r w:rsidRPr="0035732C">
        <w:rPr>
          <w:rFonts w:ascii="Times New Roman" w:hAnsi="Times New Roman"/>
          <w:b/>
          <w:bCs/>
          <w:sz w:val="24"/>
          <w:szCs w:val="24"/>
        </w:rPr>
        <w:t>czas pozostawania bez pracy</w:t>
      </w:r>
    </w:p>
    <w:p w14:paraId="05F659DB" w14:textId="386CBCED" w:rsidR="00E571D1" w:rsidRPr="00B103C8" w:rsidRDefault="00E571D1" w:rsidP="00E571D1">
      <w:pPr>
        <w:spacing w:before="0" w:after="0" w:line="360" w:lineRule="auto"/>
        <w:ind w:firstLine="708"/>
        <w:jc w:val="both"/>
        <w:rPr>
          <w:rFonts w:ascii="Times New Roman" w:hAnsi="Times New Roman"/>
          <w:sz w:val="24"/>
          <w:szCs w:val="24"/>
        </w:rPr>
      </w:pPr>
      <w:r w:rsidRPr="00B103C8">
        <w:rPr>
          <w:rFonts w:ascii="Times New Roman" w:hAnsi="Times New Roman"/>
          <w:sz w:val="24"/>
          <w:szCs w:val="24"/>
        </w:rPr>
        <w:t>W 202</w:t>
      </w:r>
      <w:r>
        <w:rPr>
          <w:rFonts w:ascii="Times New Roman" w:hAnsi="Times New Roman"/>
          <w:sz w:val="24"/>
          <w:szCs w:val="24"/>
        </w:rPr>
        <w:t>2</w:t>
      </w:r>
      <w:r w:rsidRPr="00B103C8">
        <w:rPr>
          <w:rFonts w:ascii="Times New Roman" w:hAnsi="Times New Roman"/>
          <w:sz w:val="24"/>
          <w:szCs w:val="24"/>
        </w:rPr>
        <w:t xml:space="preserve"> roku najliczniejsza grupa bezrobotnych z niepełnosprawnością</w:t>
      </w:r>
      <w:r>
        <w:rPr>
          <w:rFonts w:ascii="Times New Roman" w:hAnsi="Times New Roman"/>
          <w:sz w:val="24"/>
          <w:szCs w:val="24"/>
        </w:rPr>
        <w:t>, czyli 1</w:t>
      </w:r>
      <w:r w:rsidR="00E77463">
        <w:rPr>
          <w:rFonts w:ascii="Times New Roman" w:hAnsi="Times New Roman"/>
          <w:sz w:val="24"/>
          <w:szCs w:val="24"/>
        </w:rPr>
        <w:t> </w:t>
      </w:r>
      <w:r>
        <w:rPr>
          <w:rFonts w:ascii="Times New Roman" w:hAnsi="Times New Roman"/>
          <w:sz w:val="24"/>
          <w:szCs w:val="24"/>
        </w:rPr>
        <w:t>053</w:t>
      </w:r>
      <w:r w:rsidR="00E77463">
        <w:rPr>
          <w:rFonts w:ascii="Times New Roman" w:hAnsi="Times New Roman"/>
          <w:sz w:val="24"/>
          <w:szCs w:val="24"/>
        </w:rPr>
        <w:t> </w:t>
      </w:r>
      <w:r w:rsidR="006047B4">
        <w:rPr>
          <w:rFonts w:ascii="Times New Roman" w:hAnsi="Times New Roman"/>
          <w:sz w:val="24"/>
          <w:szCs w:val="24"/>
        </w:rPr>
        <w:t>osób</w:t>
      </w:r>
      <w:r>
        <w:rPr>
          <w:rFonts w:ascii="Times New Roman" w:hAnsi="Times New Roman"/>
          <w:sz w:val="24"/>
          <w:szCs w:val="24"/>
        </w:rPr>
        <w:t xml:space="preserve"> </w:t>
      </w:r>
      <w:r w:rsidRPr="00B103C8">
        <w:rPr>
          <w:rFonts w:ascii="Times New Roman" w:hAnsi="Times New Roman"/>
          <w:sz w:val="24"/>
          <w:szCs w:val="24"/>
        </w:rPr>
        <w:t>znajdowała się w rejestrach powiatowych urzędach pracy powyżej 24 miesięcy. W</w:t>
      </w:r>
      <w:r>
        <w:rPr>
          <w:rFonts w:ascii="Times New Roman" w:hAnsi="Times New Roman"/>
          <w:sz w:val="24"/>
          <w:szCs w:val="24"/>
        </w:rPr>
        <w:t> </w:t>
      </w:r>
      <w:r w:rsidRPr="00B103C8">
        <w:rPr>
          <w:rFonts w:ascii="Times New Roman" w:hAnsi="Times New Roman"/>
          <w:sz w:val="24"/>
          <w:szCs w:val="24"/>
        </w:rPr>
        <w:t>analizowanym okresie</w:t>
      </w:r>
      <w:r w:rsidR="00CD2041">
        <w:rPr>
          <w:rFonts w:ascii="Times New Roman" w:hAnsi="Times New Roman"/>
          <w:sz w:val="24"/>
          <w:szCs w:val="24"/>
        </w:rPr>
        <w:t>,</w:t>
      </w:r>
      <w:r w:rsidRPr="00B103C8">
        <w:rPr>
          <w:rFonts w:ascii="Times New Roman" w:hAnsi="Times New Roman"/>
          <w:sz w:val="24"/>
          <w:szCs w:val="24"/>
        </w:rPr>
        <w:t xml:space="preserve"> </w:t>
      </w:r>
      <w:r>
        <w:rPr>
          <w:rFonts w:ascii="Times New Roman" w:hAnsi="Times New Roman"/>
          <w:sz w:val="24"/>
          <w:szCs w:val="24"/>
        </w:rPr>
        <w:t xml:space="preserve">w tym przedziale odnotowano najwyższy spadek </w:t>
      </w:r>
      <w:r w:rsidRPr="00B103C8">
        <w:rPr>
          <w:rFonts w:ascii="Times New Roman" w:hAnsi="Times New Roman"/>
          <w:sz w:val="24"/>
          <w:szCs w:val="24"/>
        </w:rPr>
        <w:t xml:space="preserve">o </w:t>
      </w:r>
      <w:r>
        <w:rPr>
          <w:rFonts w:ascii="Times New Roman" w:hAnsi="Times New Roman"/>
          <w:sz w:val="24"/>
          <w:szCs w:val="24"/>
        </w:rPr>
        <w:t>163</w:t>
      </w:r>
      <w:r w:rsidRPr="00B103C8">
        <w:rPr>
          <w:rFonts w:ascii="Times New Roman" w:hAnsi="Times New Roman"/>
          <w:sz w:val="24"/>
          <w:szCs w:val="24"/>
        </w:rPr>
        <w:t xml:space="preserve"> os</w:t>
      </w:r>
      <w:r>
        <w:rPr>
          <w:rFonts w:ascii="Times New Roman" w:hAnsi="Times New Roman"/>
          <w:sz w:val="24"/>
          <w:szCs w:val="24"/>
        </w:rPr>
        <w:t xml:space="preserve">oby </w:t>
      </w:r>
      <w:r w:rsidRPr="00B103C8">
        <w:rPr>
          <w:rFonts w:ascii="Times New Roman" w:hAnsi="Times New Roman"/>
          <w:sz w:val="24"/>
          <w:szCs w:val="24"/>
        </w:rPr>
        <w:t>w</w:t>
      </w:r>
      <w:r>
        <w:rPr>
          <w:rFonts w:ascii="Times New Roman" w:hAnsi="Times New Roman"/>
          <w:sz w:val="24"/>
          <w:szCs w:val="24"/>
        </w:rPr>
        <w:t> </w:t>
      </w:r>
      <w:r w:rsidRPr="00B103C8">
        <w:rPr>
          <w:rFonts w:ascii="Times New Roman" w:hAnsi="Times New Roman"/>
          <w:sz w:val="24"/>
          <w:szCs w:val="24"/>
        </w:rPr>
        <w:t>porównaniu do 20</w:t>
      </w:r>
      <w:r>
        <w:rPr>
          <w:rFonts w:ascii="Times New Roman" w:hAnsi="Times New Roman"/>
          <w:sz w:val="24"/>
          <w:szCs w:val="24"/>
        </w:rPr>
        <w:t xml:space="preserve">21 </w:t>
      </w:r>
      <w:r w:rsidRPr="00B103C8">
        <w:rPr>
          <w:rFonts w:ascii="Times New Roman" w:hAnsi="Times New Roman"/>
          <w:sz w:val="24"/>
          <w:szCs w:val="24"/>
        </w:rPr>
        <w:t>roku.</w:t>
      </w:r>
      <w:r>
        <w:rPr>
          <w:rFonts w:ascii="Times New Roman" w:hAnsi="Times New Roman"/>
          <w:sz w:val="24"/>
          <w:szCs w:val="24"/>
        </w:rPr>
        <w:t xml:space="preserve"> </w:t>
      </w:r>
      <w:r w:rsidRPr="00B103C8">
        <w:rPr>
          <w:rFonts w:ascii="Times New Roman" w:hAnsi="Times New Roman"/>
          <w:sz w:val="24"/>
          <w:szCs w:val="24"/>
        </w:rPr>
        <w:t>Odnosząc się do tych danych</w:t>
      </w:r>
      <w:r>
        <w:rPr>
          <w:rFonts w:ascii="Times New Roman" w:hAnsi="Times New Roman"/>
          <w:sz w:val="24"/>
          <w:szCs w:val="24"/>
        </w:rPr>
        <w:t xml:space="preserve"> </w:t>
      </w:r>
      <w:r w:rsidRPr="00B103C8">
        <w:rPr>
          <w:rFonts w:ascii="Times New Roman" w:hAnsi="Times New Roman"/>
          <w:sz w:val="24"/>
          <w:szCs w:val="24"/>
        </w:rPr>
        <w:t>widoczny jest trend, iż w grupie osób bezrobotnych z</w:t>
      </w:r>
      <w:r>
        <w:rPr>
          <w:rFonts w:ascii="Times New Roman" w:hAnsi="Times New Roman"/>
          <w:sz w:val="24"/>
          <w:szCs w:val="24"/>
        </w:rPr>
        <w:t> </w:t>
      </w:r>
      <w:r w:rsidRPr="00B103C8">
        <w:rPr>
          <w:rFonts w:ascii="Times New Roman" w:hAnsi="Times New Roman"/>
          <w:sz w:val="24"/>
          <w:szCs w:val="24"/>
        </w:rPr>
        <w:t xml:space="preserve">niepełnosprawnością przeważają osoby długotrwale bezrobotne. </w:t>
      </w:r>
    </w:p>
    <w:p w14:paraId="56E1CF05" w14:textId="77777777" w:rsidR="00E571D1" w:rsidRDefault="00E571D1" w:rsidP="00E571D1">
      <w:pPr>
        <w:spacing w:before="0" w:after="0" w:line="360" w:lineRule="auto"/>
        <w:jc w:val="both"/>
        <w:rPr>
          <w:rFonts w:ascii="Times New Roman" w:hAnsi="Times New Roman"/>
          <w:sz w:val="24"/>
          <w:szCs w:val="24"/>
        </w:rPr>
      </w:pPr>
      <w:r>
        <w:rPr>
          <w:rFonts w:ascii="Times New Roman" w:hAnsi="Times New Roman"/>
          <w:sz w:val="24"/>
          <w:szCs w:val="24"/>
        </w:rPr>
        <w:t>W</w:t>
      </w:r>
      <w:r w:rsidRPr="00B103C8">
        <w:rPr>
          <w:rFonts w:ascii="Times New Roman" w:hAnsi="Times New Roman"/>
          <w:sz w:val="24"/>
          <w:szCs w:val="24"/>
        </w:rPr>
        <w:t xml:space="preserve"> przedziale </w:t>
      </w:r>
      <w:r>
        <w:rPr>
          <w:rFonts w:ascii="Times New Roman" w:hAnsi="Times New Roman"/>
          <w:sz w:val="24"/>
          <w:szCs w:val="24"/>
        </w:rPr>
        <w:t>1-3 miesięcy i 3-6 miesięcy o</w:t>
      </w:r>
      <w:r w:rsidRPr="00B103C8">
        <w:rPr>
          <w:rFonts w:ascii="Times New Roman" w:hAnsi="Times New Roman"/>
          <w:sz w:val="24"/>
          <w:szCs w:val="24"/>
        </w:rPr>
        <w:t xml:space="preserve">dnotowano </w:t>
      </w:r>
      <w:r w:rsidR="00BF746A">
        <w:rPr>
          <w:rFonts w:ascii="Times New Roman" w:hAnsi="Times New Roman"/>
          <w:sz w:val="24"/>
          <w:szCs w:val="24"/>
        </w:rPr>
        <w:t xml:space="preserve">największy </w:t>
      </w:r>
      <w:r>
        <w:rPr>
          <w:rFonts w:ascii="Times New Roman" w:hAnsi="Times New Roman"/>
          <w:sz w:val="24"/>
          <w:szCs w:val="24"/>
        </w:rPr>
        <w:t xml:space="preserve">wzrost liczby </w:t>
      </w:r>
      <w:r w:rsidRPr="00B103C8">
        <w:rPr>
          <w:rFonts w:ascii="Times New Roman" w:hAnsi="Times New Roman"/>
          <w:sz w:val="24"/>
          <w:szCs w:val="24"/>
        </w:rPr>
        <w:t xml:space="preserve">osób zarejestrowanych, odpowiednio o </w:t>
      </w:r>
      <w:r>
        <w:rPr>
          <w:rFonts w:ascii="Times New Roman" w:hAnsi="Times New Roman"/>
          <w:sz w:val="24"/>
          <w:szCs w:val="24"/>
        </w:rPr>
        <w:t xml:space="preserve">131 i 175 </w:t>
      </w:r>
      <w:r w:rsidRPr="00B103C8">
        <w:rPr>
          <w:rFonts w:ascii="Times New Roman" w:hAnsi="Times New Roman"/>
          <w:sz w:val="24"/>
          <w:szCs w:val="24"/>
        </w:rPr>
        <w:t>bezrobotnych</w:t>
      </w:r>
      <w:r>
        <w:rPr>
          <w:rFonts w:ascii="Times New Roman" w:hAnsi="Times New Roman"/>
          <w:sz w:val="24"/>
          <w:szCs w:val="24"/>
        </w:rPr>
        <w:t xml:space="preserve"> osób</w:t>
      </w:r>
      <w:r w:rsidRPr="00B103C8">
        <w:rPr>
          <w:rFonts w:ascii="Times New Roman" w:hAnsi="Times New Roman"/>
          <w:sz w:val="24"/>
          <w:szCs w:val="24"/>
        </w:rPr>
        <w:t xml:space="preserve"> </w:t>
      </w:r>
      <w:r>
        <w:rPr>
          <w:rFonts w:ascii="Times New Roman" w:hAnsi="Times New Roman"/>
          <w:sz w:val="24"/>
          <w:szCs w:val="24"/>
        </w:rPr>
        <w:t xml:space="preserve">z </w:t>
      </w:r>
      <w:r w:rsidRPr="00B103C8">
        <w:rPr>
          <w:rFonts w:ascii="Times New Roman" w:hAnsi="Times New Roman"/>
          <w:sz w:val="24"/>
          <w:szCs w:val="24"/>
        </w:rPr>
        <w:t xml:space="preserve">niepełnosprawnością. </w:t>
      </w:r>
    </w:p>
    <w:p w14:paraId="2FCFCFF4" w14:textId="77777777" w:rsidR="00E571D1" w:rsidRDefault="00E571D1" w:rsidP="00E571D1">
      <w:pPr>
        <w:spacing w:before="0" w:after="0" w:line="360" w:lineRule="auto"/>
        <w:jc w:val="both"/>
        <w:rPr>
          <w:rFonts w:ascii="Times New Roman" w:hAnsi="Times New Roman"/>
          <w:sz w:val="24"/>
          <w:szCs w:val="24"/>
        </w:rPr>
      </w:pPr>
    </w:p>
    <w:p w14:paraId="52699503" w14:textId="77777777" w:rsidR="00E571D1" w:rsidRDefault="00E571D1" w:rsidP="00E571D1">
      <w:pPr>
        <w:spacing w:before="0" w:after="0"/>
        <w:jc w:val="both"/>
        <w:rPr>
          <w:rFonts w:ascii="Times New Roman" w:hAnsi="Times New Roman"/>
        </w:rPr>
      </w:pPr>
    </w:p>
    <w:p w14:paraId="378677F8" w14:textId="77777777" w:rsidR="00E571D1" w:rsidRDefault="00E571D1" w:rsidP="00E571D1">
      <w:pPr>
        <w:spacing w:before="0" w:after="0"/>
        <w:jc w:val="both"/>
        <w:rPr>
          <w:rFonts w:ascii="Times New Roman" w:hAnsi="Times New Roman"/>
        </w:rPr>
      </w:pPr>
    </w:p>
    <w:p w14:paraId="3CB543CE" w14:textId="77777777" w:rsidR="00E571D1" w:rsidRDefault="00E571D1" w:rsidP="00E571D1">
      <w:pPr>
        <w:spacing w:before="0" w:after="0"/>
        <w:jc w:val="both"/>
        <w:rPr>
          <w:rFonts w:ascii="Times New Roman" w:hAnsi="Times New Roman"/>
        </w:rPr>
      </w:pPr>
    </w:p>
    <w:p w14:paraId="10F70018" w14:textId="77777777" w:rsidR="00E571D1" w:rsidRDefault="00E571D1" w:rsidP="00E571D1">
      <w:pPr>
        <w:spacing w:before="0" w:after="0"/>
        <w:jc w:val="both"/>
        <w:rPr>
          <w:rFonts w:ascii="Times New Roman" w:hAnsi="Times New Roman"/>
        </w:rPr>
      </w:pPr>
    </w:p>
    <w:p w14:paraId="6ECB4C6B" w14:textId="77777777" w:rsidR="00E571D1" w:rsidRDefault="00E571D1" w:rsidP="00E571D1">
      <w:pPr>
        <w:spacing w:before="0" w:after="0"/>
        <w:jc w:val="both"/>
        <w:rPr>
          <w:rFonts w:ascii="Times New Roman" w:hAnsi="Times New Roman"/>
        </w:rPr>
      </w:pPr>
    </w:p>
    <w:p w14:paraId="3BA4E182" w14:textId="77777777" w:rsidR="00D71D37" w:rsidRDefault="00D71D37" w:rsidP="00E571D1">
      <w:pPr>
        <w:spacing w:before="0" w:after="0"/>
        <w:jc w:val="both"/>
        <w:rPr>
          <w:rFonts w:ascii="Times New Roman" w:hAnsi="Times New Roman"/>
        </w:rPr>
      </w:pPr>
    </w:p>
    <w:p w14:paraId="083F8B74" w14:textId="77777777" w:rsidR="00E571D1" w:rsidRDefault="00E571D1" w:rsidP="00E571D1">
      <w:pPr>
        <w:spacing w:before="0" w:after="0"/>
        <w:jc w:val="both"/>
        <w:rPr>
          <w:rFonts w:ascii="Times New Roman" w:hAnsi="Times New Roman"/>
        </w:rPr>
      </w:pPr>
    </w:p>
    <w:p w14:paraId="08D587E2" w14:textId="77777777" w:rsidR="00E571D1" w:rsidRDefault="00E571D1" w:rsidP="00E571D1">
      <w:pPr>
        <w:spacing w:before="0" w:after="0"/>
        <w:jc w:val="both"/>
        <w:rPr>
          <w:rFonts w:ascii="Times New Roman" w:hAnsi="Times New Roman"/>
        </w:rPr>
      </w:pPr>
    </w:p>
    <w:p w14:paraId="02CA990F" w14:textId="77777777" w:rsidR="00E571D1" w:rsidRDefault="00E571D1" w:rsidP="00E571D1">
      <w:pPr>
        <w:spacing w:before="0" w:after="0"/>
        <w:jc w:val="both"/>
        <w:rPr>
          <w:rFonts w:ascii="Times New Roman" w:hAnsi="Times New Roman"/>
        </w:rPr>
      </w:pPr>
    </w:p>
    <w:p w14:paraId="315E9184" w14:textId="0D724F6E" w:rsidR="00E571D1" w:rsidRDefault="00E571D1" w:rsidP="00E571D1">
      <w:pPr>
        <w:spacing w:before="0" w:after="0"/>
        <w:jc w:val="both"/>
        <w:rPr>
          <w:rFonts w:ascii="Times New Roman" w:hAnsi="Times New Roman"/>
        </w:rPr>
      </w:pPr>
    </w:p>
    <w:p w14:paraId="755DDB77" w14:textId="77777777" w:rsidR="003E3A70" w:rsidRDefault="003E3A70" w:rsidP="00E571D1">
      <w:pPr>
        <w:spacing w:before="0" w:after="0"/>
        <w:jc w:val="both"/>
        <w:rPr>
          <w:rFonts w:ascii="Times New Roman" w:hAnsi="Times New Roman"/>
        </w:rPr>
      </w:pPr>
    </w:p>
    <w:p w14:paraId="14015039" w14:textId="77777777" w:rsidR="00E571D1" w:rsidRDefault="00E571D1" w:rsidP="00E571D1">
      <w:pPr>
        <w:spacing w:before="0" w:after="0"/>
        <w:jc w:val="both"/>
        <w:rPr>
          <w:rFonts w:ascii="Times New Roman" w:hAnsi="Times New Roman"/>
        </w:rPr>
      </w:pPr>
    </w:p>
    <w:p w14:paraId="116F47F8" w14:textId="77777777" w:rsidR="00E571D1" w:rsidRPr="009B6739" w:rsidRDefault="00E571D1" w:rsidP="00E571D1">
      <w:pPr>
        <w:spacing w:before="0" w:after="0"/>
        <w:jc w:val="both"/>
        <w:rPr>
          <w:rFonts w:ascii="Times New Roman" w:hAnsi="Times New Roman"/>
          <w:sz w:val="24"/>
          <w:szCs w:val="24"/>
        </w:rPr>
      </w:pPr>
      <w:r w:rsidRPr="009B6739">
        <w:rPr>
          <w:rFonts w:ascii="Times New Roman" w:hAnsi="Times New Roman"/>
          <w:sz w:val="24"/>
          <w:szCs w:val="24"/>
        </w:rPr>
        <w:lastRenderedPageBreak/>
        <w:t>Wykres 5. Liczba bezrobotnych z niepełnosprawnością według czasu pozostawania bez pracy w latach 2021–2022 </w:t>
      </w:r>
      <w:r w:rsidRPr="009B6739">
        <w:rPr>
          <w:rFonts w:ascii="Times New Roman" w:hAnsi="Times New Roman"/>
          <w:noProof/>
          <w:sz w:val="24"/>
          <w:szCs w:val="24"/>
          <w:lang w:eastAsia="pl-PL"/>
        </w:rPr>
        <w:t>(stan</w:t>
      </w:r>
      <w:r w:rsidRPr="009B6739">
        <w:rPr>
          <w:rFonts w:ascii="Times New Roman" w:hAnsi="Times New Roman"/>
          <w:sz w:val="24"/>
          <w:szCs w:val="24"/>
        </w:rPr>
        <w:t xml:space="preserve"> na koniec roku) </w:t>
      </w:r>
    </w:p>
    <w:p w14:paraId="75289D7A" w14:textId="2983E4CD" w:rsidR="00E571D1" w:rsidRDefault="007C1340" w:rsidP="006047B4">
      <w:pPr>
        <w:spacing w:before="0" w:after="0"/>
        <w:jc w:val="both"/>
        <w:rPr>
          <w:rFonts w:ascii="Times New Roman" w:hAnsi="Times New Roman"/>
        </w:rPr>
      </w:pPr>
      <w:r w:rsidRPr="00D02A1F">
        <w:rPr>
          <w:noProof/>
        </w:rPr>
        <w:drawing>
          <wp:inline distT="0" distB="0" distL="0" distR="0" wp14:anchorId="60BB2FA5" wp14:editId="0BDEE74E">
            <wp:extent cx="5778500" cy="2898775"/>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ED68B6" w14:textId="77777777" w:rsidR="003E3A70" w:rsidRPr="006047B4" w:rsidRDefault="003E3A70" w:rsidP="006047B4">
      <w:pPr>
        <w:spacing w:before="0" w:after="0"/>
        <w:jc w:val="both"/>
        <w:rPr>
          <w:rFonts w:ascii="Times New Roman" w:hAnsi="Times New Roman"/>
        </w:rPr>
      </w:pPr>
    </w:p>
    <w:p w14:paraId="322E4DDA" w14:textId="77777777" w:rsidR="00E571D1" w:rsidRPr="00906FDA" w:rsidRDefault="00E571D1" w:rsidP="00E571D1">
      <w:pPr>
        <w:pStyle w:val="Default"/>
        <w:numPr>
          <w:ilvl w:val="0"/>
          <w:numId w:val="39"/>
        </w:numPr>
        <w:spacing w:line="360" w:lineRule="auto"/>
        <w:jc w:val="both"/>
        <w:rPr>
          <w:b/>
        </w:rPr>
      </w:pPr>
      <w:r w:rsidRPr="00906FDA">
        <w:rPr>
          <w:b/>
        </w:rPr>
        <w:t>staż pracy</w:t>
      </w:r>
    </w:p>
    <w:p w14:paraId="356D79D7" w14:textId="54378CF6" w:rsidR="00E571D1" w:rsidRPr="00E41B2B" w:rsidRDefault="00E571D1" w:rsidP="00E571D1">
      <w:pPr>
        <w:pStyle w:val="Default"/>
        <w:spacing w:line="360" w:lineRule="auto"/>
        <w:ind w:firstLine="709"/>
        <w:jc w:val="both"/>
        <w:rPr>
          <w:bCs/>
        </w:rPr>
      </w:pPr>
      <w:r w:rsidRPr="00E41B2B">
        <w:rPr>
          <w:bCs/>
        </w:rPr>
        <w:t>W 20</w:t>
      </w:r>
      <w:r>
        <w:rPr>
          <w:bCs/>
        </w:rPr>
        <w:t>22</w:t>
      </w:r>
      <w:r w:rsidRPr="00E41B2B">
        <w:rPr>
          <w:bCs/>
        </w:rPr>
        <w:t xml:space="preserve"> roku najliczniejsza grupa bezrobotnych z niepełnosprawnością posiadała doświadczenie zawodowe w przedziale </w:t>
      </w:r>
      <w:r>
        <w:rPr>
          <w:bCs/>
        </w:rPr>
        <w:t>od 1 roku</w:t>
      </w:r>
      <w:r w:rsidRPr="00E41B2B">
        <w:rPr>
          <w:bCs/>
        </w:rPr>
        <w:t xml:space="preserve"> </w:t>
      </w:r>
      <w:r w:rsidR="000121F3">
        <w:rPr>
          <w:bCs/>
        </w:rPr>
        <w:t>do</w:t>
      </w:r>
      <w:r w:rsidRPr="00E41B2B">
        <w:rPr>
          <w:bCs/>
        </w:rPr>
        <w:t xml:space="preserve"> </w:t>
      </w:r>
      <w:r>
        <w:rPr>
          <w:bCs/>
        </w:rPr>
        <w:t>5</w:t>
      </w:r>
      <w:r w:rsidRPr="00E41B2B">
        <w:rPr>
          <w:bCs/>
        </w:rPr>
        <w:t xml:space="preserve"> lat </w:t>
      </w:r>
      <w:r>
        <w:rPr>
          <w:bCs/>
        </w:rPr>
        <w:t>stażu pracy</w:t>
      </w:r>
      <w:r w:rsidRPr="00E41B2B">
        <w:rPr>
          <w:bCs/>
        </w:rPr>
        <w:t xml:space="preserve"> (</w:t>
      </w:r>
      <w:r>
        <w:rPr>
          <w:bCs/>
        </w:rPr>
        <w:t>864</w:t>
      </w:r>
      <w:r w:rsidRPr="00E41B2B">
        <w:rPr>
          <w:bCs/>
        </w:rPr>
        <w:t xml:space="preserve"> o</w:t>
      </w:r>
      <w:r>
        <w:rPr>
          <w:bCs/>
        </w:rPr>
        <w:t>soby</w:t>
      </w:r>
      <w:r w:rsidRPr="00E41B2B">
        <w:rPr>
          <w:bCs/>
        </w:rPr>
        <w:t xml:space="preserve">). </w:t>
      </w:r>
      <w:r w:rsidRPr="00F25871">
        <w:rPr>
          <w:bCs/>
        </w:rPr>
        <w:t xml:space="preserve">Najmniej liczną grupę stanowili bezrobotni z niepełnosprawnością </w:t>
      </w:r>
      <w:r>
        <w:rPr>
          <w:bCs/>
        </w:rPr>
        <w:t>posiadający staż pracy 30 lat i więcej</w:t>
      </w:r>
      <w:r w:rsidR="0029434A">
        <w:rPr>
          <w:bCs/>
        </w:rPr>
        <w:t>,</w:t>
      </w:r>
      <w:r>
        <w:rPr>
          <w:bCs/>
        </w:rPr>
        <w:t xml:space="preserve"> tj. 244 osoby. </w:t>
      </w:r>
      <w:r w:rsidRPr="00E41B2B">
        <w:rPr>
          <w:bCs/>
        </w:rPr>
        <w:t>Grupa ta</w:t>
      </w:r>
      <w:r w:rsidR="006A2ABE">
        <w:rPr>
          <w:bCs/>
        </w:rPr>
        <w:t xml:space="preserve"> </w:t>
      </w:r>
      <w:r w:rsidRPr="00E41B2B">
        <w:rPr>
          <w:bCs/>
        </w:rPr>
        <w:t>również</w:t>
      </w:r>
      <w:r w:rsidR="006A2ABE">
        <w:rPr>
          <w:bCs/>
        </w:rPr>
        <w:t xml:space="preserve"> </w:t>
      </w:r>
      <w:r w:rsidRPr="00E41B2B">
        <w:rPr>
          <w:bCs/>
        </w:rPr>
        <w:t>w 20</w:t>
      </w:r>
      <w:r>
        <w:rPr>
          <w:bCs/>
        </w:rPr>
        <w:t>21</w:t>
      </w:r>
      <w:r w:rsidRPr="00E41B2B">
        <w:rPr>
          <w:bCs/>
        </w:rPr>
        <w:t xml:space="preserve"> roku stanowiła </w:t>
      </w:r>
      <w:r>
        <w:rPr>
          <w:bCs/>
        </w:rPr>
        <w:t>mniejszość,</w:t>
      </w:r>
      <w:r w:rsidRPr="00E41B2B">
        <w:rPr>
          <w:bCs/>
        </w:rPr>
        <w:t xml:space="preserve"> w </w:t>
      </w:r>
      <w:r w:rsidR="003145EA">
        <w:rPr>
          <w:bCs/>
        </w:rPr>
        <w:t>2022</w:t>
      </w:r>
      <w:r w:rsidRPr="00E41B2B">
        <w:rPr>
          <w:bCs/>
        </w:rPr>
        <w:t xml:space="preserve"> r</w:t>
      </w:r>
      <w:r w:rsidR="00AE03E0">
        <w:rPr>
          <w:bCs/>
        </w:rPr>
        <w:t>.</w:t>
      </w:r>
      <w:r w:rsidRPr="00E41B2B">
        <w:rPr>
          <w:bCs/>
        </w:rPr>
        <w:t xml:space="preserve"> liczba ta</w:t>
      </w:r>
      <w:r>
        <w:rPr>
          <w:bCs/>
        </w:rPr>
        <w:t xml:space="preserve"> zmniejszyła </w:t>
      </w:r>
      <w:r w:rsidRPr="00E41B2B">
        <w:rPr>
          <w:bCs/>
        </w:rPr>
        <w:t>się o </w:t>
      </w:r>
      <w:r>
        <w:rPr>
          <w:bCs/>
        </w:rPr>
        <w:t xml:space="preserve">22 </w:t>
      </w:r>
      <w:r w:rsidRPr="00E41B2B">
        <w:rPr>
          <w:bCs/>
        </w:rPr>
        <w:t>o</w:t>
      </w:r>
      <w:r>
        <w:rPr>
          <w:bCs/>
        </w:rPr>
        <w:t>soby.</w:t>
      </w:r>
    </w:p>
    <w:p w14:paraId="43E7F82F" w14:textId="77777777" w:rsidR="00E571D1" w:rsidRDefault="00E571D1" w:rsidP="00E571D1">
      <w:pPr>
        <w:spacing w:before="0" w:after="0"/>
        <w:rPr>
          <w:rFonts w:ascii="Times New Roman" w:hAnsi="Times New Roman"/>
          <w:sz w:val="24"/>
          <w:szCs w:val="24"/>
        </w:rPr>
      </w:pPr>
    </w:p>
    <w:p w14:paraId="3528FD10" w14:textId="77777777" w:rsidR="00E571D1" w:rsidRPr="009B6739" w:rsidRDefault="00E571D1" w:rsidP="00E571D1">
      <w:pPr>
        <w:spacing w:before="0" w:after="0"/>
        <w:rPr>
          <w:rFonts w:ascii="Times New Roman" w:hAnsi="Times New Roman"/>
          <w:sz w:val="24"/>
          <w:szCs w:val="24"/>
        </w:rPr>
      </w:pPr>
      <w:r w:rsidRPr="009B6739">
        <w:rPr>
          <w:rFonts w:ascii="Times New Roman" w:hAnsi="Times New Roman"/>
          <w:sz w:val="24"/>
          <w:szCs w:val="24"/>
        </w:rPr>
        <w:t xml:space="preserve">Wykres 6. Liczba bezrobotnych z niepełnosprawnością według stażu pracy w latach        2021–2022 </w:t>
      </w:r>
      <w:r w:rsidRPr="009B6739">
        <w:rPr>
          <w:rFonts w:ascii="Times New Roman" w:hAnsi="Times New Roman"/>
          <w:noProof/>
          <w:sz w:val="24"/>
          <w:szCs w:val="24"/>
          <w:lang w:eastAsia="pl-PL"/>
        </w:rPr>
        <w:t>(stan</w:t>
      </w:r>
      <w:r w:rsidRPr="009B6739">
        <w:rPr>
          <w:rFonts w:ascii="Times New Roman" w:hAnsi="Times New Roman"/>
          <w:sz w:val="24"/>
          <w:szCs w:val="24"/>
        </w:rPr>
        <w:t xml:space="preserve"> na koniec roku)</w:t>
      </w:r>
    </w:p>
    <w:p w14:paraId="00812E6D" w14:textId="103BF4F4" w:rsidR="00481425" w:rsidRDefault="007C1340" w:rsidP="00E571D1">
      <w:pPr>
        <w:autoSpaceDE w:val="0"/>
        <w:autoSpaceDN w:val="0"/>
        <w:adjustRightInd w:val="0"/>
        <w:spacing w:after="0" w:line="360" w:lineRule="auto"/>
        <w:jc w:val="both"/>
      </w:pPr>
      <w:r w:rsidRPr="00F5797A">
        <w:rPr>
          <w:noProof/>
        </w:rPr>
        <w:drawing>
          <wp:inline distT="0" distB="0" distL="0" distR="0" wp14:anchorId="41F4D0D4" wp14:editId="282E388B">
            <wp:extent cx="5544820" cy="2908300"/>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DEB661" w14:textId="77777777" w:rsidR="00976FEB" w:rsidRDefault="00976FEB" w:rsidP="00E571D1">
      <w:pPr>
        <w:autoSpaceDE w:val="0"/>
        <w:autoSpaceDN w:val="0"/>
        <w:adjustRightInd w:val="0"/>
        <w:spacing w:after="0" w:line="360" w:lineRule="auto"/>
        <w:jc w:val="both"/>
      </w:pPr>
    </w:p>
    <w:p w14:paraId="59079C93" w14:textId="77777777" w:rsidR="00976FEB" w:rsidRDefault="00976FEB" w:rsidP="00E571D1">
      <w:pPr>
        <w:autoSpaceDE w:val="0"/>
        <w:autoSpaceDN w:val="0"/>
        <w:adjustRightInd w:val="0"/>
        <w:spacing w:after="0" w:line="360" w:lineRule="auto"/>
        <w:jc w:val="both"/>
      </w:pPr>
    </w:p>
    <w:p w14:paraId="140EAA04" w14:textId="77777777" w:rsidR="00976FEB" w:rsidRDefault="00976FEB" w:rsidP="00E571D1">
      <w:pPr>
        <w:autoSpaceDE w:val="0"/>
        <w:autoSpaceDN w:val="0"/>
        <w:adjustRightInd w:val="0"/>
        <w:spacing w:after="0" w:line="360" w:lineRule="auto"/>
        <w:jc w:val="both"/>
      </w:pPr>
    </w:p>
    <w:p w14:paraId="119D238A" w14:textId="77777777" w:rsidR="005D15DD" w:rsidRPr="008D3ACB" w:rsidRDefault="005D15DD" w:rsidP="008D3ACB">
      <w:pPr>
        <w:pStyle w:val="Default"/>
        <w:numPr>
          <w:ilvl w:val="0"/>
          <w:numId w:val="40"/>
        </w:numPr>
        <w:rPr>
          <w:highlight w:val="yellow"/>
          <w:u w:val="single"/>
        </w:rPr>
      </w:pPr>
      <w:r w:rsidRPr="008D3ACB">
        <w:rPr>
          <w:b/>
          <w:bCs/>
          <w:highlight w:val="yellow"/>
          <w:u w:val="single"/>
        </w:rPr>
        <w:lastRenderedPageBreak/>
        <w:t xml:space="preserve">Zwolnienia z zakładów pracy </w:t>
      </w:r>
    </w:p>
    <w:p w14:paraId="54690E91" w14:textId="77777777" w:rsidR="005D15DD" w:rsidRPr="00DE7CE6" w:rsidRDefault="005D15DD" w:rsidP="005D15DD">
      <w:pPr>
        <w:spacing w:after="0" w:line="360" w:lineRule="auto"/>
        <w:jc w:val="both"/>
        <w:rPr>
          <w:rFonts w:ascii="Times New Roman" w:eastAsia="Times New Roman" w:hAnsi="Times New Roman"/>
          <w:sz w:val="24"/>
          <w:szCs w:val="24"/>
          <w:lang w:eastAsia="pl-PL"/>
        </w:rPr>
      </w:pPr>
    </w:p>
    <w:p w14:paraId="5D60BBAC" w14:textId="287D3D7D" w:rsidR="00C044DC" w:rsidRDefault="00A26730" w:rsidP="00490B15">
      <w:pPr>
        <w:spacing w:before="0" w:after="0" w:line="354" w:lineRule="auto"/>
        <w:ind w:firstLine="708"/>
        <w:jc w:val="both"/>
        <w:rPr>
          <w:rFonts w:ascii="Times New Roman" w:eastAsia="Times New Roman" w:hAnsi="Times New Roman" w:cs="Arial"/>
          <w:sz w:val="24"/>
          <w:szCs w:val="20"/>
          <w:lang w:eastAsia="pl-PL"/>
        </w:rPr>
      </w:pPr>
      <w:r w:rsidRPr="00A26730">
        <w:rPr>
          <w:rFonts w:ascii="Times New Roman" w:eastAsia="Times New Roman" w:hAnsi="Times New Roman" w:cs="Arial"/>
          <w:sz w:val="24"/>
          <w:szCs w:val="20"/>
          <w:lang w:eastAsia="pl-PL"/>
        </w:rPr>
        <w:t>W 20</w:t>
      </w:r>
      <w:r w:rsidR="00DC72E2">
        <w:rPr>
          <w:rFonts w:ascii="Times New Roman" w:eastAsia="Times New Roman" w:hAnsi="Times New Roman" w:cs="Arial"/>
          <w:sz w:val="24"/>
          <w:szCs w:val="20"/>
          <w:lang w:eastAsia="pl-PL"/>
        </w:rPr>
        <w:t>2</w:t>
      </w:r>
      <w:r w:rsidR="007F42CC">
        <w:rPr>
          <w:rFonts w:ascii="Times New Roman" w:eastAsia="Times New Roman" w:hAnsi="Times New Roman" w:cs="Arial"/>
          <w:sz w:val="24"/>
          <w:szCs w:val="20"/>
          <w:lang w:eastAsia="pl-PL"/>
        </w:rPr>
        <w:t>2</w:t>
      </w:r>
      <w:r w:rsidRPr="00A26730">
        <w:rPr>
          <w:rFonts w:ascii="Times New Roman" w:eastAsia="Times New Roman" w:hAnsi="Times New Roman" w:cs="Arial"/>
          <w:sz w:val="24"/>
          <w:szCs w:val="20"/>
          <w:lang w:eastAsia="pl-PL"/>
        </w:rPr>
        <w:t xml:space="preserve"> r</w:t>
      </w:r>
      <w:r w:rsidR="00B744B5">
        <w:rPr>
          <w:rFonts w:ascii="Times New Roman" w:eastAsia="Times New Roman" w:hAnsi="Times New Roman" w:cs="Arial"/>
          <w:sz w:val="24"/>
          <w:szCs w:val="20"/>
          <w:lang w:eastAsia="pl-PL"/>
        </w:rPr>
        <w:t>oku</w:t>
      </w:r>
      <w:r w:rsidRPr="00A26730">
        <w:rPr>
          <w:rFonts w:ascii="Times New Roman" w:eastAsia="Times New Roman" w:hAnsi="Times New Roman" w:cs="Arial"/>
          <w:sz w:val="24"/>
          <w:szCs w:val="20"/>
          <w:lang w:eastAsia="pl-PL"/>
        </w:rPr>
        <w:t xml:space="preserve"> z zakładów pracy Wielkopolski zostało zwolnionych </w:t>
      </w:r>
      <w:r w:rsidR="0085247E">
        <w:rPr>
          <w:rFonts w:ascii="Times New Roman" w:eastAsia="Times New Roman" w:hAnsi="Times New Roman" w:cs="Arial"/>
          <w:sz w:val="24"/>
          <w:szCs w:val="20"/>
          <w:lang w:eastAsia="pl-PL"/>
        </w:rPr>
        <w:t>431</w:t>
      </w:r>
      <w:r w:rsidR="00AD08B0">
        <w:rPr>
          <w:rFonts w:ascii="Times New Roman" w:eastAsia="Times New Roman" w:hAnsi="Times New Roman" w:cs="Arial"/>
          <w:sz w:val="24"/>
          <w:szCs w:val="20"/>
          <w:lang w:eastAsia="pl-PL"/>
        </w:rPr>
        <w:t> </w:t>
      </w:r>
      <w:r w:rsidR="008E151B">
        <w:rPr>
          <w:rFonts w:ascii="Times New Roman" w:eastAsia="Times New Roman" w:hAnsi="Times New Roman" w:cs="Arial"/>
          <w:sz w:val="24"/>
          <w:szCs w:val="20"/>
          <w:lang w:eastAsia="pl-PL"/>
        </w:rPr>
        <w:t>osób</w:t>
      </w:r>
      <w:r w:rsidR="00B3751A">
        <w:rPr>
          <w:rFonts w:ascii="Times New Roman" w:eastAsia="Times New Roman" w:hAnsi="Times New Roman" w:cs="Arial"/>
          <w:sz w:val="24"/>
          <w:szCs w:val="20"/>
          <w:lang w:eastAsia="pl-PL"/>
        </w:rPr>
        <w:t> </w:t>
      </w:r>
      <w:r w:rsidR="008E151B">
        <w:rPr>
          <w:rFonts w:ascii="Times New Roman" w:eastAsia="Times New Roman" w:hAnsi="Times New Roman" w:cs="Arial"/>
          <w:sz w:val="24"/>
          <w:szCs w:val="20"/>
          <w:lang w:eastAsia="pl-PL"/>
        </w:rPr>
        <w:t>z</w:t>
      </w:r>
      <w:r w:rsidR="00B3751A">
        <w:rPr>
          <w:rFonts w:ascii="Times New Roman" w:eastAsia="Times New Roman" w:hAnsi="Times New Roman" w:cs="Arial"/>
          <w:sz w:val="24"/>
          <w:szCs w:val="20"/>
          <w:lang w:eastAsia="pl-PL"/>
        </w:rPr>
        <w:t> </w:t>
      </w:r>
      <w:r w:rsidR="008E151B">
        <w:rPr>
          <w:rFonts w:ascii="Times New Roman" w:eastAsia="Times New Roman" w:hAnsi="Times New Roman" w:cs="Arial"/>
          <w:sz w:val="24"/>
          <w:szCs w:val="20"/>
          <w:lang w:eastAsia="pl-PL"/>
        </w:rPr>
        <w:t xml:space="preserve">niepełnosprawnością. </w:t>
      </w:r>
      <w:r w:rsidRPr="00A26730">
        <w:rPr>
          <w:rFonts w:ascii="Times New Roman" w:eastAsia="Times New Roman" w:hAnsi="Times New Roman" w:cs="Arial"/>
          <w:sz w:val="24"/>
          <w:szCs w:val="20"/>
          <w:lang w:eastAsia="pl-PL"/>
        </w:rPr>
        <w:t>W porównaniu z analogicznym okresem 20</w:t>
      </w:r>
      <w:r w:rsidR="00195692">
        <w:rPr>
          <w:rFonts w:ascii="Times New Roman" w:eastAsia="Times New Roman" w:hAnsi="Times New Roman" w:cs="Arial"/>
          <w:sz w:val="24"/>
          <w:szCs w:val="20"/>
          <w:lang w:eastAsia="pl-PL"/>
        </w:rPr>
        <w:t>2</w:t>
      </w:r>
      <w:r w:rsidR="0085247E">
        <w:rPr>
          <w:rFonts w:ascii="Times New Roman" w:eastAsia="Times New Roman" w:hAnsi="Times New Roman" w:cs="Arial"/>
          <w:sz w:val="24"/>
          <w:szCs w:val="20"/>
          <w:lang w:eastAsia="pl-PL"/>
        </w:rPr>
        <w:t>1</w:t>
      </w:r>
      <w:r w:rsidRPr="00A26730">
        <w:rPr>
          <w:rFonts w:ascii="Times New Roman" w:eastAsia="Times New Roman" w:hAnsi="Times New Roman" w:cs="Arial"/>
          <w:sz w:val="24"/>
          <w:szCs w:val="20"/>
          <w:lang w:eastAsia="pl-PL"/>
        </w:rPr>
        <w:t xml:space="preserve"> roku stanowi to</w:t>
      </w:r>
      <w:r w:rsidR="00AD08B0">
        <w:rPr>
          <w:rFonts w:ascii="Times New Roman" w:eastAsia="Times New Roman" w:hAnsi="Times New Roman" w:cs="Arial"/>
          <w:sz w:val="24"/>
          <w:szCs w:val="20"/>
          <w:lang w:eastAsia="pl-PL"/>
        </w:rPr>
        <w:t> </w:t>
      </w:r>
      <w:r w:rsidR="00195692">
        <w:rPr>
          <w:rFonts w:ascii="Times New Roman" w:eastAsia="Times New Roman" w:hAnsi="Times New Roman" w:cs="Arial"/>
          <w:sz w:val="24"/>
          <w:szCs w:val="20"/>
          <w:lang w:eastAsia="pl-PL"/>
        </w:rPr>
        <w:t>spadek</w:t>
      </w:r>
      <w:r w:rsidR="00DC72E2">
        <w:rPr>
          <w:rFonts w:ascii="Times New Roman" w:eastAsia="Times New Roman" w:hAnsi="Times New Roman" w:cs="Arial"/>
          <w:sz w:val="24"/>
          <w:szCs w:val="20"/>
          <w:lang w:eastAsia="pl-PL"/>
        </w:rPr>
        <w:t xml:space="preserve"> </w:t>
      </w:r>
      <w:r w:rsidRPr="00A26730">
        <w:rPr>
          <w:rFonts w:ascii="Times New Roman" w:eastAsia="Times New Roman" w:hAnsi="Times New Roman" w:cs="Arial"/>
          <w:sz w:val="24"/>
          <w:szCs w:val="20"/>
          <w:lang w:eastAsia="pl-PL"/>
        </w:rPr>
        <w:t>o</w:t>
      </w:r>
      <w:r w:rsidR="00AB7AAF">
        <w:rPr>
          <w:rFonts w:ascii="Times New Roman" w:eastAsia="Times New Roman" w:hAnsi="Times New Roman" w:cs="Arial"/>
          <w:sz w:val="24"/>
          <w:szCs w:val="20"/>
          <w:lang w:eastAsia="pl-PL"/>
        </w:rPr>
        <w:t> </w:t>
      </w:r>
      <w:r w:rsidR="0085247E">
        <w:rPr>
          <w:rFonts w:ascii="Times New Roman" w:eastAsia="Times New Roman" w:hAnsi="Times New Roman" w:cs="Arial"/>
          <w:sz w:val="24"/>
          <w:szCs w:val="20"/>
          <w:lang w:eastAsia="pl-PL"/>
        </w:rPr>
        <w:t xml:space="preserve">45 </w:t>
      </w:r>
      <w:r w:rsidRPr="00A26730">
        <w:rPr>
          <w:rFonts w:ascii="Times New Roman" w:eastAsia="Times New Roman" w:hAnsi="Times New Roman" w:cs="Arial"/>
          <w:sz w:val="24"/>
          <w:szCs w:val="20"/>
          <w:lang w:eastAsia="pl-PL"/>
        </w:rPr>
        <w:t>os</w:t>
      </w:r>
      <w:r w:rsidR="0085247E">
        <w:rPr>
          <w:rFonts w:ascii="Times New Roman" w:eastAsia="Times New Roman" w:hAnsi="Times New Roman" w:cs="Arial"/>
          <w:sz w:val="24"/>
          <w:szCs w:val="20"/>
          <w:lang w:eastAsia="pl-PL"/>
        </w:rPr>
        <w:t>ób</w:t>
      </w:r>
      <w:r w:rsidRPr="00A26730">
        <w:rPr>
          <w:rFonts w:ascii="Times New Roman" w:eastAsia="Times New Roman" w:hAnsi="Times New Roman" w:cs="Arial"/>
          <w:sz w:val="24"/>
          <w:szCs w:val="20"/>
          <w:lang w:eastAsia="pl-PL"/>
        </w:rPr>
        <w:t xml:space="preserve">. </w:t>
      </w:r>
      <w:r w:rsidRPr="00591214">
        <w:rPr>
          <w:rFonts w:ascii="Times New Roman" w:eastAsia="Times New Roman" w:hAnsi="Times New Roman" w:cs="Arial"/>
          <w:sz w:val="24"/>
          <w:szCs w:val="20"/>
          <w:lang w:eastAsia="pl-PL"/>
        </w:rPr>
        <w:t>N</w:t>
      </w:r>
      <w:r w:rsidR="008E151B" w:rsidRPr="00591214">
        <w:rPr>
          <w:rFonts w:ascii="Times New Roman" w:eastAsia="Times New Roman" w:hAnsi="Times New Roman" w:cs="Arial"/>
          <w:sz w:val="24"/>
          <w:szCs w:val="20"/>
          <w:lang w:eastAsia="pl-PL"/>
        </w:rPr>
        <w:t xml:space="preserve">ajwiększą liczbę zwolnionych </w:t>
      </w:r>
      <w:r w:rsidR="00A20C47" w:rsidRPr="00591214">
        <w:rPr>
          <w:rFonts w:ascii="Times New Roman" w:eastAsia="Times New Roman" w:hAnsi="Times New Roman" w:cs="Arial"/>
          <w:sz w:val="24"/>
          <w:szCs w:val="20"/>
          <w:lang w:eastAsia="pl-PL"/>
        </w:rPr>
        <w:t>osób odnotowano</w:t>
      </w:r>
      <w:r w:rsidRPr="00591214">
        <w:rPr>
          <w:rFonts w:ascii="Times New Roman" w:eastAsia="Times New Roman" w:hAnsi="Times New Roman" w:cs="Arial"/>
          <w:sz w:val="24"/>
          <w:szCs w:val="20"/>
          <w:lang w:eastAsia="pl-PL"/>
        </w:rPr>
        <w:t xml:space="preserve"> w subregionie </w:t>
      </w:r>
      <w:r w:rsidR="0085247E">
        <w:rPr>
          <w:rFonts w:ascii="Times New Roman" w:eastAsia="Times New Roman" w:hAnsi="Times New Roman" w:cs="Arial"/>
          <w:sz w:val="24"/>
          <w:szCs w:val="20"/>
          <w:lang w:eastAsia="pl-PL"/>
        </w:rPr>
        <w:t>leszczyńskim</w:t>
      </w:r>
      <w:r w:rsidR="00195692" w:rsidRPr="00591214">
        <w:rPr>
          <w:rFonts w:ascii="Times New Roman" w:eastAsia="Times New Roman" w:hAnsi="Times New Roman" w:cs="Arial"/>
          <w:sz w:val="24"/>
          <w:szCs w:val="20"/>
          <w:lang w:eastAsia="pl-PL"/>
        </w:rPr>
        <w:t xml:space="preserve"> (</w:t>
      </w:r>
      <w:r w:rsidR="0085247E">
        <w:rPr>
          <w:rFonts w:ascii="Times New Roman" w:eastAsia="Times New Roman" w:hAnsi="Times New Roman" w:cs="Arial"/>
          <w:sz w:val="24"/>
          <w:szCs w:val="20"/>
          <w:lang w:eastAsia="pl-PL"/>
        </w:rPr>
        <w:t>143</w:t>
      </w:r>
      <w:r w:rsidR="00195692" w:rsidRPr="00591214">
        <w:rPr>
          <w:rFonts w:ascii="Times New Roman" w:eastAsia="Times New Roman" w:hAnsi="Times New Roman" w:cs="Arial"/>
          <w:sz w:val="24"/>
          <w:szCs w:val="20"/>
          <w:lang w:eastAsia="pl-PL"/>
        </w:rPr>
        <w:t xml:space="preserve"> </w:t>
      </w:r>
      <w:r w:rsidR="0085247E">
        <w:rPr>
          <w:rFonts w:ascii="Times New Roman" w:eastAsia="Times New Roman" w:hAnsi="Times New Roman" w:cs="Arial"/>
          <w:sz w:val="24"/>
          <w:szCs w:val="20"/>
          <w:lang w:eastAsia="pl-PL"/>
        </w:rPr>
        <w:t>osoby</w:t>
      </w:r>
      <w:r w:rsidR="00195692" w:rsidRPr="00591214">
        <w:rPr>
          <w:rFonts w:ascii="Times New Roman" w:eastAsia="Times New Roman" w:hAnsi="Times New Roman" w:cs="Arial"/>
          <w:sz w:val="24"/>
          <w:szCs w:val="20"/>
          <w:lang w:eastAsia="pl-PL"/>
        </w:rPr>
        <w:t>)</w:t>
      </w:r>
      <w:r w:rsidR="0085247E">
        <w:rPr>
          <w:rFonts w:ascii="Times New Roman" w:eastAsia="Times New Roman" w:hAnsi="Times New Roman" w:cs="Arial"/>
          <w:sz w:val="24"/>
          <w:szCs w:val="20"/>
          <w:lang w:eastAsia="pl-PL"/>
        </w:rPr>
        <w:t>,</w:t>
      </w:r>
      <w:r w:rsidR="00195692">
        <w:rPr>
          <w:rFonts w:ascii="Times New Roman" w:eastAsia="Times New Roman" w:hAnsi="Times New Roman" w:cs="Arial"/>
          <w:sz w:val="24"/>
          <w:szCs w:val="20"/>
          <w:lang w:eastAsia="pl-PL"/>
        </w:rPr>
        <w:t xml:space="preserve"> </w:t>
      </w:r>
      <w:r w:rsidR="0085247E">
        <w:rPr>
          <w:rFonts w:ascii="Times New Roman" w:eastAsia="Times New Roman" w:hAnsi="Times New Roman" w:cs="Arial"/>
          <w:sz w:val="24"/>
          <w:szCs w:val="20"/>
          <w:lang w:eastAsia="pl-PL"/>
        </w:rPr>
        <w:t>poznańskim</w:t>
      </w:r>
      <w:r w:rsidRPr="00591214">
        <w:rPr>
          <w:rFonts w:ascii="Times New Roman" w:eastAsia="Times New Roman" w:hAnsi="Times New Roman" w:cs="Arial"/>
          <w:sz w:val="24"/>
          <w:szCs w:val="20"/>
          <w:lang w:eastAsia="pl-PL"/>
        </w:rPr>
        <w:t xml:space="preserve"> (</w:t>
      </w:r>
      <w:r w:rsidR="00195692">
        <w:rPr>
          <w:rFonts w:ascii="Times New Roman" w:eastAsia="Times New Roman" w:hAnsi="Times New Roman" w:cs="Arial"/>
          <w:sz w:val="24"/>
          <w:szCs w:val="20"/>
          <w:lang w:eastAsia="pl-PL"/>
        </w:rPr>
        <w:t>1</w:t>
      </w:r>
      <w:r w:rsidR="0085247E">
        <w:rPr>
          <w:rFonts w:ascii="Times New Roman" w:eastAsia="Times New Roman" w:hAnsi="Times New Roman" w:cs="Arial"/>
          <w:sz w:val="24"/>
          <w:szCs w:val="20"/>
          <w:lang w:eastAsia="pl-PL"/>
        </w:rPr>
        <w:t>32</w:t>
      </w:r>
      <w:r w:rsidR="00AD08B0" w:rsidRPr="00591214">
        <w:rPr>
          <w:rFonts w:ascii="Times New Roman" w:eastAsia="Times New Roman" w:hAnsi="Times New Roman" w:cs="Arial"/>
          <w:sz w:val="24"/>
          <w:szCs w:val="20"/>
          <w:lang w:eastAsia="pl-PL"/>
        </w:rPr>
        <w:t> </w:t>
      </w:r>
      <w:r w:rsidRPr="00591214">
        <w:rPr>
          <w:rFonts w:ascii="Times New Roman" w:eastAsia="Times New Roman" w:hAnsi="Times New Roman" w:cs="Arial"/>
          <w:sz w:val="24"/>
          <w:szCs w:val="20"/>
          <w:lang w:eastAsia="pl-PL"/>
        </w:rPr>
        <w:t>os</w:t>
      </w:r>
      <w:r w:rsidR="00195692">
        <w:rPr>
          <w:rFonts w:ascii="Times New Roman" w:eastAsia="Times New Roman" w:hAnsi="Times New Roman" w:cs="Arial"/>
          <w:sz w:val="24"/>
          <w:szCs w:val="20"/>
          <w:lang w:eastAsia="pl-PL"/>
        </w:rPr>
        <w:t>oby</w:t>
      </w:r>
      <w:r w:rsidRPr="00591214">
        <w:rPr>
          <w:rFonts w:ascii="Times New Roman" w:eastAsia="Times New Roman" w:hAnsi="Times New Roman" w:cs="Arial"/>
          <w:sz w:val="24"/>
          <w:szCs w:val="20"/>
          <w:lang w:eastAsia="pl-PL"/>
        </w:rPr>
        <w:t>)</w:t>
      </w:r>
      <w:r w:rsidR="0085247E">
        <w:rPr>
          <w:rFonts w:ascii="Times New Roman" w:eastAsia="Times New Roman" w:hAnsi="Times New Roman" w:cs="Arial"/>
          <w:sz w:val="24"/>
          <w:szCs w:val="20"/>
          <w:lang w:eastAsia="pl-PL"/>
        </w:rPr>
        <w:t xml:space="preserve"> i kaliskim (114 osób)</w:t>
      </w:r>
      <w:r w:rsidRPr="00591214">
        <w:rPr>
          <w:rFonts w:ascii="Times New Roman" w:eastAsia="Times New Roman" w:hAnsi="Times New Roman" w:cs="Arial"/>
          <w:sz w:val="24"/>
          <w:szCs w:val="20"/>
          <w:lang w:eastAsia="pl-PL"/>
        </w:rPr>
        <w:t xml:space="preserve">. </w:t>
      </w:r>
      <w:r w:rsidRPr="00A26730">
        <w:rPr>
          <w:rFonts w:ascii="Times New Roman" w:eastAsia="Times New Roman" w:hAnsi="Times New Roman" w:cs="Arial"/>
          <w:sz w:val="24"/>
          <w:szCs w:val="20"/>
          <w:lang w:eastAsia="pl-PL"/>
        </w:rPr>
        <w:t>Zdecydowanie mniej osób straciło pracę w</w:t>
      </w:r>
      <w:r w:rsidR="0098632F">
        <w:rPr>
          <w:rFonts w:ascii="Times New Roman" w:eastAsia="Times New Roman" w:hAnsi="Times New Roman" w:cs="Arial"/>
          <w:sz w:val="24"/>
          <w:szCs w:val="20"/>
          <w:lang w:eastAsia="pl-PL"/>
        </w:rPr>
        <w:t> </w:t>
      </w:r>
      <w:r w:rsidRPr="00A26730">
        <w:rPr>
          <w:rFonts w:ascii="Times New Roman" w:eastAsia="Times New Roman" w:hAnsi="Times New Roman" w:cs="Arial"/>
          <w:sz w:val="24"/>
          <w:szCs w:val="20"/>
          <w:lang w:eastAsia="pl-PL"/>
        </w:rPr>
        <w:t>subregionie pilskim (</w:t>
      </w:r>
      <w:r w:rsidR="00195692">
        <w:rPr>
          <w:rFonts w:ascii="Times New Roman" w:eastAsia="Times New Roman" w:hAnsi="Times New Roman" w:cs="Arial"/>
          <w:sz w:val="24"/>
          <w:szCs w:val="20"/>
          <w:lang w:eastAsia="pl-PL"/>
        </w:rPr>
        <w:t>3</w:t>
      </w:r>
      <w:r w:rsidR="0085247E">
        <w:rPr>
          <w:rFonts w:ascii="Times New Roman" w:eastAsia="Times New Roman" w:hAnsi="Times New Roman" w:cs="Arial"/>
          <w:sz w:val="24"/>
          <w:szCs w:val="20"/>
          <w:lang w:eastAsia="pl-PL"/>
        </w:rPr>
        <w:t>2</w:t>
      </w:r>
      <w:r w:rsidR="00DC72E2">
        <w:rPr>
          <w:rFonts w:ascii="Times New Roman" w:eastAsia="Times New Roman" w:hAnsi="Times New Roman" w:cs="Arial"/>
          <w:sz w:val="24"/>
          <w:szCs w:val="20"/>
          <w:lang w:eastAsia="pl-PL"/>
        </w:rPr>
        <w:t xml:space="preserve"> o</w:t>
      </w:r>
      <w:r w:rsidRPr="00A26730">
        <w:rPr>
          <w:rFonts w:ascii="Times New Roman" w:eastAsia="Times New Roman" w:hAnsi="Times New Roman" w:cs="Arial"/>
          <w:sz w:val="24"/>
          <w:szCs w:val="20"/>
          <w:lang w:eastAsia="pl-PL"/>
        </w:rPr>
        <w:t>s</w:t>
      </w:r>
      <w:r w:rsidR="0085247E">
        <w:rPr>
          <w:rFonts w:ascii="Times New Roman" w:eastAsia="Times New Roman" w:hAnsi="Times New Roman" w:cs="Arial"/>
          <w:sz w:val="24"/>
          <w:szCs w:val="20"/>
          <w:lang w:eastAsia="pl-PL"/>
        </w:rPr>
        <w:t>oby</w:t>
      </w:r>
      <w:r w:rsidRPr="00A26730">
        <w:rPr>
          <w:rFonts w:ascii="Times New Roman" w:eastAsia="Times New Roman" w:hAnsi="Times New Roman" w:cs="Arial"/>
          <w:sz w:val="24"/>
          <w:szCs w:val="20"/>
          <w:lang w:eastAsia="pl-PL"/>
        </w:rPr>
        <w:t>) oraz konińskim (</w:t>
      </w:r>
      <w:r w:rsidR="00195692">
        <w:rPr>
          <w:rFonts w:ascii="Times New Roman" w:eastAsia="Times New Roman" w:hAnsi="Times New Roman" w:cs="Arial"/>
          <w:sz w:val="24"/>
          <w:szCs w:val="20"/>
          <w:lang w:eastAsia="pl-PL"/>
        </w:rPr>
        <w:t>1</w:t>
      </w:r>
      <w:r w:rsidR="0085247E">
        <w:rPr>
          <w:rFonts w:ascii="Times New Roman" w:eastAsia="Times New Roman" w:hAnsi="Times New Roman" w:cs="Arial"/>
          <w:sz w:val="24"/>
          <w:szCs w:val="20"/>
          <w:lang w:eastAsia="pl-PL"/>
        </w:rPr>
        <w:t>0</w:t>
      </w:r>
      <w:r w:rsidRPr="00A26730">
        <w:rPr>
          <w:rFonts w:ascii="Times New Roman" w:eastAsia="Times New Roman" w:hAnsi="Times New Roman" w:cs="Arial"/>
          <w:sz w:val="24"/>
          <w:szCs w:val="20"/>
          <w:lang w:eastAsia="pl-PL"/>
        </w:rPr>
        <w:t xml:space="preserve"> osób). </w:t>
      </w:r>
      <w:r w:rsidR="00913F9A">
        <w:rPr>
          <w:rFonts w:ascii="Times New Roman" w:eastAsia="Times New Roman" w:hAnsi="Times New Roman" w:cs="Arial"/>
          <w:sz w:val="24"/>
          <w:szCs w:val="20"/>
          <w:lang w:eastAsia="pl-PL"/>
        </w:rPr>
        <w:br/>
      </w:r>
      <w:r w:rsidR="00A20C47">
        <w:rPr>
          <w:rFonts w:ascii="Times New Roman" w:eastAsia="Times New Roman" w:hAnsi="Times New Roman" w:cs="Arial"/>
          <w:sz w:val="24"/>
          <w:szCs w:val="20"/>
          <w:lang w:eastAsia="pl-PL"/>
        </w:rPr>
        <w:t xml:space="preserve">W </w:t>
      </w:r>
      <w:r w:rsidR="00F4528B">
        <w:rPr>
          <w:rFonts w:ascii="Times New Roman" w:eastAsia="Times New Roman" w:hAnsi="Times New Roman" w:cs="Arial"/>
          <w:sz w:val="24"/>
          <w:szCs w:val="20"/>
          <w:lang w:eastAsia="pl-PL"/>
        </w:rPr>
        <w:t>porównaniu do 2021</w:t>
      </w:r>
      <w:r w:rsidR="00A20C47">
        <w:rPr>
          <w:rFonts w:ascii="Times New Roman" w:eastAsia="Times New Roman" w:hAnsi="Times New Roman" w:cs="Arial"/>
          <w:sz w:val="24"/>
          <w:szCs w:val="20"/>
          <w:lang w:eastAsia="pl-PL"/>
        </w:rPr>
        <w:t xml:space="preserve"> roku l</w:t>
      </w:r>
      <w:r w:rsidRPr="00A26730">
        <w:rPr>
          <w:rFonts w:ascii="Times New Roman" w:eastAsia="Times New Roman" w:hAnsi="Times New Roman" w:cs="Arial"/>
          <w:sz w:val="24"/>
          <w:szCs w:val="20"/>
          <w:lang w:eastAsia="pl-PL"/>
        </w:rPr>
        <w:t xml:space="preserve">iczba zwolnionych </w:t>
      </w:r>
      <w:r w:rsidR="00A20C47">
        <w:rPr>
          <w:rFonts w:ascii="Times New Roman" w:eastAsia="Times New Roman" w:hAnsi="Times New Roman" w:cs="Arial"/>
          <w:sz w:val="24"/>
          <w:szCs w:val="20"/>
          <w:lang w:eastAsia="pl-PL"/>
        </w:rPr>
        <w:t xml:space="preserve">osób </w:t>
      </w:r>
      <w:r w:rsidR="00195692">
        <w:rPr>
          <w:rFonts w:ascii="Times New Roman" w:eastAsia="Times New Roman" w:hAnsi="Times New Roman" w:cs="Arial"/>
          <w:sz w:val="24"/>
          <w:szCs w:val="20"/>
          <w:lang w:eastAsia="pl-PL"/>
        </w:rPr>
        <w:t>spadła w</w:t>
      </w:r>
      <w:r w:rsidR="00B31D77">
        <w:rPr>
          <w:rFonts w:ascii="Times New Roman" w:eastAsia="Times New Roman" w:hAnsi="Times New Roman" w:cs="Arial"/>
          <w:sz w:val="24"/>
          <w:szCs w:val="20"/>
          <w:lang w:eastAsia="pl-PL"/>
        </w:rPr>
        <w:t xml:space="preserve"> większości</w:t>
      </w:r>
      <w:r w:rsidRPr="00A26730">
        <w:rPr>
          <w:rFonts w:ascii="Times New Roman" w:eastAsia="Times New Roman" w:hAnsi="Times New Roman" w:cs="Arial"/>
          <w:sz w:val="24"/>
          <w:szCs w:val="20"/>
          <w:lang w:eastAsia="pl-PL"/>
        </w:rPr>
        <w:t xml:space="preserve"> subregion</w:t>
      </w:r>
      <w:r w:rsidR="00B31D77">
        <w:rPr>
          <w:rFonts w:ascii="Times New Roman" w:eastAsia="Times New Roman" w:hAnsi="Times New Roman" w:cs="Arial"/>
          <w:sz w:val="24"/>
          <w:szCs w:val="20"/>
          <w:lang w:eastAsia="pl-PL"/>
        </w:rPr>
        <w:t>ów</w:t>
      </w:r>
      <w:r w:rsidR="00195692">
        <w:rPr>
          <w:rFonts w:ascii="Times New Roman" w:eastAsia="Times New Roman" w:hAnsi="Times New Roman" w:cs="Arial"/>
          <w:sz w:val="24"/>
          <w:szCs w:val="20"/>
          <w:lang w:eastAsia="pl-PL"/>
        </w:rPr>
        <w:t>, najbardziej w</w:t>
      </w:r>
      <w:r w:rsidRPr="00A26730">
        <w:rPr>
          <w:rFonts w:ascii="Times New Roman" w:eastAsia="Times New Roman" w:hAnsi="Times New Roman" w:cs="Arial"/>
          <w:sz w:val="24"/>
          <w:szCs w:val="20"/>
          <w:lang w:eastAsia="pl-PL"/>
        </w:rPr>
        <w:t xml:space="preserve"> </w:t>
      </w:r>
      <w:r w:rsidR="00B31D77">
        <w:rPr>
          <w:rFonts w:ascii="Times New Roman" w:eastAsia="Times New Roman" w:hAnsi="Times New Roman" w:cs="Arial"/>
          <w:sz w:val="24"/>
          <w:szCs w:val="20"/>
          <w:lang w:eastAsia="pl-PL"/>
        </w:rPr>
        <w:t>poznańskim</w:t>
      </w:r>
      <w:r w:rsidRPr="00A26730">
        <w:rPr>
          <w:rFonts w:ascii="Times New Roman" w:eastAsia="Times New Roman" w:hAnsi="Times New Roman" w:cs="Arial"/>
          <w:sz w:val="24"/>
          <w:szCs w:val="20"/>
          <w:lang w:eastAsia="pl-PL"/>
        </w:rPr>
        <w:t xml:space="preserve"> (o</w:t>
      </w:r>
      <w:r w:rsidR="0098632F">
        <w:rPr>
          <w:rFonts w:ascii="Times New Roman" w:eastAsia="Times New Roman" w:hAnsi="Times New Roman" w:cs="Arial"/>
          <w:sz w:val="24"/>
          <w:szCs w:val="20"/>
          <w:lang w:eastAsia="pl-PL"/>
        </w:rPr>
        <w:t> </w:t>
      </w:r>
      <w:r w:rsidR="00B31D77">
        <w:rPr>
          <w:rFonts w:ascii="Times New Roman" w:eastAsia="Times New Roman" w:hAnsi="Times New Roman" w:cs="Arial"/>
          <w:sz w:val="24"/>
          <w:szCs w:val="20"/>
          <w:lang w:eastAsia="pl-PL"/>
        </w:rPr>
        <w:t>76</w:t>
      </w:r>
      <w:r w:rsidR="00E77463">
        <w:rPr>
          <w:rFonts w:ascii="Times New Roman" w:eastAsia="Times New Roman" w:hAnsi="Times New Roman" w:cs="Arial"/>
          <w:sz w:val="24"/>
          <w:szCs w:val="20"/>
          <w:lang w:eastAsia="pl-PL"/>
        </w:rPr>
        <w:t> </w:t>
      </w:r>
      <w:r w:rsidRPr="00A26730">
        <w:rPr>
          <w:rFonts w:ascii="Times New Roman" w:eastAsia="Times New Roman" w:hAnsi="Times New Roman" w:cs="Arial"/>
          <w:sz w:val="24"/>
          <w:szCs w:val="20"/>
          <w:lang w:eastAsia="pl-PL"/>
        </w:rPr>
        <w:t>os</w:t>
      </w:r>
      <w:r w:rsidR="00195692">
        <w:rPr>
          <w:rFonts w:ascii="Times New Roman" w:eastAsia="Times New Roman" w:hAnsi="Times New Roman" w:cs="Arial"/>
          <w:sz w:val="24"/>
          <w:szCs w:val="20"/>
          <w:lang w:eastAsia="pl-PL"/>
        </w:rPr>
        <w:t>ób</w:t>
      </w:r>
      <w:r w:rsidRPr="00A26730">
        <w:rPr>
          <w:rFonts w:ascii="Times New Roman" w:eastAsia="Times New Roman" w:hAnsi="Times New Roman" w:cs="Arial"/>
          <w:sz w:val="24"/>
          <w:szCs w:val="20"/>
          <w:lang w:eastAsia="pl-PL"/>
        </w:rPr>
        <w:t>)</w:t>
      </w:r>
      <w:r w:rsidR="00DC72E2">
        <w:rPr>
          <w:rFonts w:ascii="Times New Roman" w:eastAsia="Times New Roman" w:hAnsi="Times New Roman" w:cs="Arial"/>
          <w:sz w:val="24"/>
          <w:szCs w:val="20"/>
          <w:lang w:eastAsia="pl-PL"/>
        </w:rPr>
        <w:t xml:space="preserve">. </w:t>
      </w:r>
      <w:r w:rsidR="00B31D77">
        <w:rPr>
          <w:rFonts w:ascii="Times New Roman" w:eastAsia="Times New Roman" w:hAnsi="Times New Roman" w:cs="Arial"/>
          <w:sz w:val="24"/>
          <w:szCs w:val="20"/>
          <w:lang w:eastAsia="pl-PL"/>
        </w:rPr>
        <w:t xml:space="preserve">Jedynie w subregionie kaliskim odnotowano wzrost liczby zwolnionych </w:t>
      </w:r>
      <w:r w:rsidR="00537FB8">
        <w:rPr>
          <w:rFonts w:ascii="Times New Roman" w:eastAsia="Times New Roman" w:hAnsi="Times New Roman" w:cs="Arial"/>
          <w:sz w:val="24"/>
          <w:szCs w:val="20"/>
          <w:lang w:eastAsia="pl-PL"/>
        </w:rPr>
        <w:t>(</w:t>
      </w:r>
      <w:r w:rsidR="00B31D77">
        <w:rPr>
          <w:rFonts w:ascii="Times New Roman" w:eastAsia="Times New Roman" w:hAnsi="Times New Roman" w:cs="Arial"/>
          <w:sz w:val="24"/>
          <w:szCs w:val="20"/>
          <w:lang w:eastAsia="pl-PL"/>
        </w:rPr>
        <w:t>o</w:t>
      </w:r>
      <w:r w:rsidR="00E77463">
        <w:rPr>
          <w:rFonts w:ascii="Times New Roman" w:eastAsia="Times New Roman" w:hAnsi="Times New Roman" w:cs="Arial"/>
          <w:sz w:val="24"/>
          <w:szCs w:val="20"/>
          <w:lang w:eastAsia="pl-PL"/>
        </w:rPr>
        <w:t> </w:t>
      </w:r>
      <w:r w:rsidR="00A17B18">
        <w:rPr>
          <w:rFonts w:ascii="Times New Roman" w:eastAsia="Times New Roman" w:hAnsi="Times New Roman" w:cs="Arial"/>
          <w:sz w:val="24"/>
          <w:szCs w:val="20"/>
          <w:lang w:eastAsia="pl-PL"/>
        </w:rPr>
        <w:t>4</w:t>
      </w:r>
      <w:r w:rsidR="00B31D77">
        <w:rPr>
          <w:rFonts w:ascii="Times New Roman" w:eastAsia="Times New Roman" w:hAnsi="Times New Roman" w:cs="Arial"/>
          <w:sz w:val="24"/>
          <w:szCs w:val="20"/>
          <w:lang w:eastAsia="pl-PL"/>
        </w:rPr>
        <w:t>1</w:t>
      </w:r>
      <w:r w:rsidR="00E77463">
        <w:rPr>
          <w:rFonts w:ascii="Times New Roman" w:eastAsia="Times New Roman" w:hAnsi="Times New Roman" w:cs="Arial"/>
          <w:sz w:val="24"/>
          <w:szCs w:val="20"/>
          <w:lang w:eastAsia="pl-PL"/>
        </w:rPr>
        <w:t> </w:t>
      </w:r>
      <w:r w:rsidR="00B31D77">
        <w:rPr>
          <w:rFonts w:ascii="Times New Roman" w:eastAsia="Times New Roman" w:hAnsi="Times New Roman" w:cs="Arial"/>
          <w:sz w:val="24"/>
          <w:szCs w:val="20"/>
          <w:lang w:eastAsia="pl-PL"/>
        </w:rPr>
        <w:t>osób</w:t>
      </w:r>
      <w:r w:rsidR="00537FB8">
        <w:rPr>
          <w:rFonts w:ascii="Times New Roman" w:eastAsia="Times New Roman" w:hAnsi="Times New Roman" w:cs="Arial"/>
          <w:sz w:val="24"/>
          <w:szCs w:val="20"/>
          <w:lang w:eastAsia="pl-PL"/>
        </w:rPr>
        <w:t>).</w:t>
      </w:r>
      <w:r w:rsidR="00B31D77">
        <w:rPr>
          <w:rFonts w:ascii="Times New Roman" w:eastAsia="Times New Roman" w:hAnsi="Times New Roman" w:cs="Arial"/>
          <w:sz w:val="24"/>
          <w:szCs w:val="20"/>
          <w:lang w:eastAsia="pl-PL"/>
        </w:rPr>
        <w:t xml:space="preserve"> Ten wzrost </w:t>
      </w:r>
      <w:r w:rsidR="00537FB8">
        <w:rPr>
          <w:rFonts w:ascii="Times New Roman" w:eastAsia="Times New Roman" w:hAnsi="Times New Roman" w:cs="Arial"/>
          <w:sz w:val="24"/>
          <w:szCs w:val="20"/>
          <w:lang w:eastAsia="pl-PL"/>
        </w:rPr>
        <w:t xml:space="preserve">dotyczył przede wszystkim osób </w:t>
      </w:r>
      <w:r w:rsidR="00913F9A">
        <w:rPr>
          <w:rFonts w:ascii="Times New Roman" w:eastAsia="Times New Roman" w:hAnsi="Times New Roman" w:cs="Arial"/>
          <w:sz w:val="24"/>
          <w:szCs w:val="20"/>
          <w:lang w:eastAsia="pl-PL"/>
        </w:rPr>
        <w:br/>
      </w:r>
      <w:r w:rsidR="00537FB8">
        <w:rPr>
          <w:rFonts w:ascii="Times New Roman" w:eastAsia="Times New Roman" w:hAnsi="Times New Roman" w:cs="Arial"/>
          <w:sz w:val="24"/>
          <w:szCs w:val="20"/>
          <w:lang w:eastAsia="pl-PL"/>
        </w:rPr>
        <w:t>z niepełnosprawnością z powiatu krotoszyńskiego.</w:t>
      </w:r>
    </w:p>
    <w:p w14:paraId="630C9E02" w14:textId="77777777" w:rsidR="009E5EA0" w:rsidRDefault="005D15DD" w:rsidP="00A2627F">
      <w:pPr>
        <w:spacing w:before="0" w:after="0"/>
        <w:ind w:right="565"/>
        <w:jc w:val="both"/>
        <w:rPr>
          <w:rFonts w:ascii="Times New Roman" w:hAnsi="Times New Roman"/>
          <w:sz w:val="24"/>
          <w:szCs w:val="24"/>
        </w:rPr>
      </w:pPr>
      <w:r w:rsidRPr="00550202">
        <w:rPr>
          <w:rFonts w:ascii="Times New Roman" w:hAnsi="Times New Roman"/>
          <w:sz w:val="24"/>
          <w:szCs w:val="24"/>
        </w:rPr>
        <w:t xml:space="preserve">Wykres </w:t>
      </w:r>
      <w:r w:rsidR="009053CA">
        <w:rPr>
          <w:rFonts w:ascii="Times New Roman" w:hAnsi="Times New Roman"/>
          <w:sz w:val="24"/>
          <w:szCs w:val="24"/>
        </w:rPr>
        <w:t>7</w:t>
      </w:r>
      <w:r w:rsidRPr="00550202">
        <w:rPr>
          <w:rFonts w:ascii="Times New Roman" w:hAnsi="Times New Roman"/>
          <w:sz w:val="24"/>
          <w:szCs w:val="24"/>
        </w:rPr>
        <w:t xml:space="preserve">. Osoby </w:t>
      </w:r>
      <w:r w:rsidR="00A20C47">
        <w:rPr>
          <w:rFonts w:ascii="Times New Roman" w:hAnsi="Times New Roman"/>
          <w:sz w:val="24"/>
          <w:szCs w:val="24"/>
        </w:rPr>
        <w:t xml:space="preserve">z </w:t>
      </w:r>
      <w:r w:rsidRPr="00550202">
        <w:rPr>
          <w:rFonts w:ascii="Times New Roman" w:hAnsi="Times New Roman"/>
          <w:sz w:val="24"/>
          <w:szCs w:val="24"/>
        </w:rPr>
        <w:t>niepełnosprawn</w:t>
      </w:r>
      <w:r w:rsidR="00A20C47">
        <w:rPr>
          <w:rFonts w:ascii="Times New Roman" w:hAnsi="Times New Roman"/>
          <w:sz w:val="24"/>
          <w:szCs w:val="24"/>
        </w:rPr>
        <w:t xml:space="preserve">ością </w:t>
      </w:r>
      <w:r w:rsidRPr="00550202">
        <w:rPr>
          <w:rFonts w:ascii="Times New Roman" w:hAnsi="Times New Roman"/>
          <w:sz w:val="24"/>
          <w:szCs w:val="24"/>
        </w:rPr>
        <w:t>zwolnione z zakładów pracy w Wielkopolsce w</w:t>
      </w:r>
      <w:r w:rsidR="002B4045">
        <w:rPr>
          <w:rFonts w:ascii="Times New Roman" w:hAnsi="Times New Roman"/>
          <w:sz w:val="24"/>
          <w:szCs w:val="24"/>
        </w:rPr>
        <w:t> </w:t>
      </w:r>
      <w:r w:rsidRPr="00550202">
        <w:rPr>
          <w:rFonts w:ascii="Times New Roman" w:hAnsi="Times New Roman"/>
          <w:sz w:val="24"/>
          <w:szCs w:val="24"/>
        </w:rPr>
        <w:t>latach 20</w:t>
      </w:r>
      <w:r w:rsidR="00A2627F">
        <w:rPr>
          <w:rFonts w:ascii="Times New Roman" w:hAnsi="Times New Roman"/>
          <w:sz w:val="24"/>
          <w:szCs w:val="24"/>
        </w:rPr>
        <w:t>2</w:t>
      </w:r>
      <w:r w:rsidR="00297262">
        <w:rPr>
          <w:rFonts w:ascii="Times New Roman" w:hAnsi="Times New Roman"/>
          <w:sz w:val="24"/>
          <w:szCs w:val="24"/>
        </w:rPr>
        <w:t>1</w:t>
      </w:r>
      <w:r w:rsidR="0061210F">
        <w:rPr>
          <w:rFonts w:ascii="Times New Roman" w:hAnsi="Times New Roman"/>
          <w:sz w:val="24"/>
          <w:szCs w:val="24"/>
        </w:rPr>
        <w:t>–</w:t>
      </w:r>
      <w:r w:rsidRPr="00550202">
        <w:rPr>
          <w:rFonts w:ascii="Times New Roman" w:hAnsi="Times New Roman"/>
          <w:sz w:val="24"/>
          <w:szCs w:val="24"/>
        </w:rPr>
        <w:t>20</w:t>
      </w:r>
      <w:r w:rsidR="00DC72E2">
        <w:rPr>
          <w:rFonts w:ascii="Times New Roman" w:hAnsi="Times New Roman"/>
          <w:sz w:val="24"/>
          <w:szCs w:val="24"/>
        </w:rPr>
        <w:t>2</w:t>
      </w:r>
      <w:r w:rsidR="00297262">
        <w:rPr>
          <w:rFonts w:ascii="Times New Roman" w:hAnsi="Times New Roman"/>
          <w:sz w:val="24"/>
          <w:szCs w:val="24"/>
        </w:rPr>
        <w:t>2</w:t>
      </w:r>
      <w:r w:rsidRPr="00550202">
        <w:rPr>
          <w:rFonts w:ascii="Times New Roman" w:hAnsi="Times New Roman"/>
          <w:sz w:val="24"/>
          <w:szCs w:val="24"/>
        </w:rPr>
        <w:t>  (według subregionów)</w:t>
      </w:r>
    </w:p>
    <w:p w14:paraId="76169B79" w14:textId="1DA34C64" w:rsidR="00C044DC" w:rsidRDefault="007C1340" w:rsidP="00976FEB">
      <w:pPr>
        <w:spacing w:before="0" w:after="0"/>
        <w:ind w:right="565"/>
        <w:jc w:val="center"/>
        <w:rPr>
          <w:rFonts w:ascii="Times New Roman" w:hAnsi="Times New Roman"/>
          <w:sz w:val="24"/>
          <w:szCs w:val="24"/>
        </w:rPr>
      </w:pPr>
      <w:r w:rsidRPr="00820689">
        <w:rPr>
          <w:noProof/>
        </w:rPr>
        <w:drawing>
          <wp:inline distT="0" distB="0" distL="0" distR="0" wp14:anchorId="67FC2590" wp14:editId="62F64AE0">
            <wp:extent cx="5758815" cy="4007485"/>
            <wp:effectExtent l="0" t="0" r="0"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54EBDE" w14:textId="77777777" w:rsidR="005562F3" w:rsidRDefault="005562F3" w:rsidP="00976FEB">
      <w:pPr>
        <w:spacing w:before="0" w:after="0" w:line="360" w:lineRule="auto"/>
        <w:ind w:firstLine="708"/>
        <w:jc w:val="both"/>
        <w:rPr>
          <w:rFonts w:ascii="Times New Roman" w:eastAsia="Times New Roman" w:hAnsi="Times New Roman"/>
          <w:sz w:val="24"/>
          <w:szCs w:val="24"/>
          <w:lang w:eastAsia="pl-PL"/>
        </w:rPr>
      </w:pPr>
    </w:p>
    <w:p w14:paraId="5C576E9C" w14:textId="0F0F7CC5" w:rsidR="000D2467" w:rsidRPr="00976FEB" w:rsidRDefault="005D15DD" w:rsidP="00976FEB">
      <w:pPr>
        <w:spacing w:before="0" w:after="0" w:line="36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N</w:t>
      </w:r>
      <w:r w:rsidRPr="007807C1">
        <w:rPr>
          <w:rFonts w:ascii="Times New Roman" w:eastAsia="Times New Roman" w:hAnsi="Times New Roman"/>
          <w:sz w:val="24"/>
          <w:szCs w:val="24"/>
          <w:lang w:eastAsia="pl-PL"/>
        </w:rPr>
        <w:t>ajwiększą liczbę zwolnionych</w:t>
      </w:r>
      <w:r>
        <w:rPr>
          <w:rFonts w:ascii="Times New Roman" w:eastAsia="Times New Roman" w:hAnsi="Times New Roman"/>
          <w:sz w:val="24"/>
          <w:szCs w:val="24"/>
          <w:lang w:eastAsia="pl-PL"/>
        </w:rPr>
        <w:t xml:space="preserve"> </w:t>
      </w:r>
      <w:r w:rsidRPr="007807C1">
        <w:rPr>
          <w:rFonts w:ascii="Times New Roman" w:eastAsia="Times New Roman" w:hAnsi="Times New Roman"/>
          <w:sz w:val="24"/>
          <w:szCs w:val="24"/>
          <w:lang w:eastAsia="pl-PL"/>
        </w:rPr>
        <w:t xml:space="preserve">osób </w:t>
      </w:r>
      <w:r w:rsidR="00A20C47">
        <w:rPr>
          <w:rFonts w:ascii="Times New Roman" w:eastAsia="Times New Roman" w:hAnsi="Times New Roman"/>
          <w:sz w:val="24"/>
          <w:szCs w:val="24"/>
          <w:lang w:eastAsia="pl-PL"/>
        </w:rPr>
        <w:t>z niepełnosprawnością</w:t>
      </w:r>
      <w:r w:rsidRPr="007807C1">
        <w:rPr>
          <w:rFonts w:ascii="Times New Roman" w:eastAsia="Times New Roman" w:hAnsi="Times New Roman"/>
          <w:sz w:val="24"/>
          <w:szCs w:val="24"/>
          <w:lang w:eastAsia="pl-PL"/>
        </w:rPr>
        <w:t xml:space="preserve"> </w:t>
      </w:r>
      <w:r w:rsidR="00A20C47" w:rsidRPr="00A20C47">
        <w:rPr>
          <w:rFonts w:ascii="Times New Roman" w:eastAsia="Times New Roman" w:hAnsi="Times New Roman"/>
          <w:sz w:val="24"/>
          <w:szCs w:val="24"/>
          <w:lang w:eastAsia="pl-PL"/>
        </w:rPr>
        <w:t>w 202</w:t>
      </w:r>
      <w:r w:rsidR="00537FB8">
        <w:rPr>
          <w:rFonts w:ascii="Times New Roman" w:eastAsia="Times New Roman" w:hAnsi="Times New Roman"/>
          <w:sz w:val="24"/>
          <w:szCs w:val="24"/>
          <w:lang w:eastAsia="pl-PL"/>
        </w:rPr>
        <w:t>2</w:t>
      </w:r>
      <w:r w:rsidR="00A20C47" w:rsidRPr="00A20C47">
        <w:rPr>
          <w:rFonts w:ascii="Times New Roman" w:eastAsia="Times New Roman" w:hAnsi="Times New Roman"/>
          <w:sz w:val="24"/>
          <w:szCs w:val="24"/>
          <w:lang w:eastAsia="pl-PL"/>
        </w:rPr>
        <w:t xml:space="preserve"> roku</w:t>
      </w:r>
      <w:r w:rsidR="00A20C47">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w:t>
      </w:r>
      <w:r w:rsidRPr="007807C1">
        <w:rPr>
          <w:rFonts w:ascii="Times New Roman" w:eastAsia="Times New Roman" w:hAnsi="Times New Roman"/>
          <w:sz w:val="24"/>
          <w:szCs w:val="24"/>
          <w:lang w:eastAsia="pl-PL"/>
        </w:rPr>
        <w:t>notuje</w:t>
      </w:r>
      <w:r w:rsidR="00F80FA5">
        <w:rPr>
          <w:rFonts w:ascii="Times New Roman" w:eastAsia="Times New Roman" w:hAnsi="Times New Roman"/>
          <w:sz w:val="24"/>
          <w:szCs w:val="24"/>
          <w:lang w:eastAsia="pl-PL"/>
        </w:rPr>
        <w:t> </w:t>
      </w:r>
      <w:r w:rsidRPr="007807C1">
        <w:rPr>
          <w:rFonts w:ascii="Times New Roman" w:eastAsia="Times New Roman" w:hAnsi="Times New Roman"/>
          <w:sz w:val="24"/>
          <w:szCs w:val="24"/>
          <w:lang w:eastAsia="pl-PL"/>
        </w:rPr>
        <w:t>się</w:t>
      </w:r>
      <w:r w:rsidR="00B3751A">
        <w:rPr>
          <w:rFonts w:ascii="Times New Roman" w:eastAsia="Times New Roman" w:hAnsi="Times New Roman"/>
          <w:sz w:val="24"/>
          <w:szCs w:val="24"/>
          <w:lang w:eastAsia="pl-PL"/>
        </w:rPr>
        <w:t> </w:t>
      </w:r>
      <w:r w:rsidRPr="007807C1">
        <w:rPr>
          <w:rFonts w:ascii="Times New Roman" w:eastAsia="Times New Roman" w:hAnsi="Times New Roman"/>
          <w:sz w:val="24"/>
          <w:szCs w:val="24"/>
          <w:lang w:eastAsia="pl-PL"/>
        </w:rPr>
        <w:t>w</w:t>
      </w:r>
      <w:r w:rsidR="005562F3">
        <w:rPr>
          <w:rFonts w:ascii="Times New Roman" w:eastAsia="Times New Roman" w:hAnsi="Times New Roman"/>
          <w:sz w:val="24"/>
          <w:szCs w:val="24"/>
          <w:lang w:eastAsia="pl-PL"/>
        </w:rPr>
        <w:t> </w:t>
      </w:r>
      <w:r w:rsidRPr="007807C1">
        <w:rPr>
          <w:rFonts w:ascii="Times New Roman" w:eastAsia="Times New Roman" w:hAnsi="Times New Roman"/>
          <w:sz w:val="24"/>
          <w:szCs w:val="24"/>
          <w:lang w:eastAsia="pl-PL"/>
        </w:rPr>
        <w:t xml:space="preserve">powiecie </w:t>
      </w:r>
      <w:r w:rsidR="00006C1C">
        <w:rPr>
          <w:rFonts w:ascii="Times New Roman" w:eastAsia="Times New Roman" w:hAnsi="Times New Roman"/>
          <w:sz w:val="24"/>
          <w:szCs w:val="24"/>
          <w:lang w:eastAsia="pl-PL"/>
        </w:rPr>
        <w:t>wolsztyńskim</w:t>
      </w:r>
      <w:r w:rsidR="00ED1FBF">
        <w:rPr>
          <w:rFonts w:ascii="Times New Roman" w:eastAsia="Times New Roman" w:hAnsi="Times New Roman"/>
          <w:sz w:val="24"/>
          <w:szCs w:val="24"/>
          <w:lang w:eastAsia="pl-PL"/>
        </w:rPr>
        <w:t xml:space="preserve"> (</w:t>
      </w:r>
      <w:r w:rsidR="00537FB8">
        <w:rPr>
          <w:rFonts w:ascii="Times New Roman" w:eastAsia="Times New Roman" w:hAnsi="Times New Roman"/>
          <w:sz w:val="24"/>
          <w:szCs w:val="24"/>
          <w:lang w:eastAsia="pl-PL"/>
        </w:rPr>
        <w:t>103</w:t>
      </w:r>
      <w:r w:rsidR="00ED1FBF">
        <w:rPr>
          <w:rFonts w:ascii="Times New Roman" w:eastAsia="Times New Roman" w:hAnsi="Times New Roman"/>
          <w:sz w:val="24"/>
          <w:szCs w:val="24"/>
          <w:lang w:eastAsia="pl-PL"/>
        </w:rPr>
        <w:t xml:space="preserve"> os</w:t>
      </w:r>
      <w:r w:rsidR="00006C1C">
        <w:rPr>
          <w:rFonts w:ascii="Times New Roman" w:eastAsia="Times New Roman" w:hAnsi="Times New Roman"/>
          <w:sz w:val="24"/>
          <w:szCs w:val="24"/>
          <w:lang w:eastAsia="pl-PL"/>
        </w:rPr>
        <w:t>oby</w:t>
      </w:r>
      <w:r w:rsidR="00ED1FBF">
        <w:rPr>
          <w:rFonts w:ascii="Times New Roman" w:eastAsia="Times New Roman" w:hAnsi="Times New Roman"/>
          <w:sz w:val="24"/>
          <w:szCs w:val="24"/>
          <w:lang w:eastAsia="pl-PL"/>
        </w:rPr>
        <w:t xml:space="preserve">), </w:t>
      </w:r>
      <w:r w:rsidR="00537FB8">
        <w:rPr>
          <w:rFonts w:ascii="Times New Roman" w:eastAsia="Times New Roman" w:hAnsi="Times New Roman"/>
          <w:sz w:val="24"/>
          <w:szCs w:val="24"/>
          <w:lang w:eastAsia="pl-PL"/>
        </w:rPr>
        <w:t>krotoszyńskim</w:t>
      </w:r>
      <w:r>
        <w:rPr>
          <w:rFonts w:ascii="Times New Roman" w:eastAsia="Times New Roman" w:hAnsi="Times New Roman"/>
          <w:sz w:val="24"/>
          <w:szCs w:val="24"/>
          <w:lang w:eastAsia="pl-PL"/>
        </w:rPr>
        <w:t xml:space="preserve"> </w:t>
      </w:r>
      <w:r w:rsidRPr="007807C1">
        <w:rPr>
          <w:rFonts w:ascii="Times New Roman" w:eastAsia="Times New Roman" w:hAnsi="Times New Roman"/>
          <w:sz w:val="24"/>
          <w:szCs w:val="24"/>
          <w:lang w:eastAsia="pl-PL"/>
        </w:rPr>
        <w:t>(</w:t>
      </w:r>
      <w:r w:rsidR="00537FB8">
        <w:rPr>
          <w:rFonts w:ascii="Times New Roman" w:eastAsia="Times New Roman" w:hAnsi="Times New Roman"/>
          <w:sz w:val="24"/>
          <w:szCs w:val="24"/>
          <w:lang w:eastAsia="pl-PL"/>
        </w:rPr>
        <w:t>80</w:t>
      </w:r>
      <w:r>
        <w:rPr>
          <w:rFonts w:ascii="Times New Roman" w:eastAsia="Times New Roman" w:hAnsi="Times New Roman"/>
          <w:sz w:val="24"/>
          <w:szCs w:val="24"/>
          <w:lang w:eastAsia="pl-PL"/>
        </w:rPr>
        <w:t xml:space="preserve"> </w:t>
      </w:r>
      <w:r w:rsidRPr="007807C1">
        <w:rPr>
          <w:rFonts w:ascii="Times New Roman" w:eastAsia="Times New Roman" w:hAnsi="Times New Roman"/>
          <w:sz w:val="24"/>
          <w:szCs w:val="24"/>
          <w:lang w:eastAsia="pl-PL"/>
        </w:rPr>
        <w:t>os</w:t>
      </w:r>
      <w:r>
        <w:rPr>
          <w:rFonts w:ascii="Times New Roman" w:eastAsia="Times New Roman" w:hAnsi="Times New Roman"/>
          <w:sz w:val="24"/>
          <w:szCs w:val="24"/>
          <w:lang w:eastAsia="pl-PL"/>
        </w:rPr>
        <w:t>ób</w:t>
      </w:r>
      <w:r w:rsidRPr="007807C1">
        <w:rPr>
          <w:rFonts w:ascii="Times New Roman" w:eastAsia="Times New Roman" w:hAnsi="Times New Roman"/>
          <w:sz w:val="24"/>
          <w:szCs w:val="24"/>
          <w:lang w:eastAsia="pl-PL"/>
        </w:rPr>
        <w:t>)</w:t>
      </w:r>
      <w:r w:rsidR="000D2467">
        <w:rPr>
          <w:rFonts w:ascii="Times New Roman" w:eastAsia="Times New Roman" w:hAnsi="Times New Roman"/>
          <w:sz w:val="24"/>
          <w:szCs w:val="24"/>
          <w:lang w:eastAsia="pl-PL"/>
        </w:rPr>
        <w:t xml:space="preserve"> i</w:t>
      </w:r>
      <w:r>
        <w:rPr>
          <w:rFonts w:ascii="Times New Roman" w:eastAsia="Times New Roman" w:hAnsi="Times New Roman"/>
          <w:sz w:val="24"/>
          <w:szCs w:val="24"/>
          <w:lang w:eastAsia="pl-PL"/>
        </w:rPr>
        <w:t xml:space="preserve"> </w:t>
      </w:r>
      <w:r w:rsidR="00A70F8D">
        <w:rPr>
          <w:rFonts w:ascii="Times New Roman" w:eastAsia="Times New Roman" w:hAnsi="Times New Roman"/>
          <w:sz w:val="24"/>
          <w:szCs w:val="24"/>
          <w:lang w:eastAsia="pl-PL"/>
        </w:rPr>
        <w:t>grodziskim</w:t>
      </w:r>
      <w:r w:rsidRPr="007807C1">
        <w:rPr>
          <w:rFonts w:ascii="Times New Roman" w:eastAsia="Times New Roman" w:hAnsi="Times New Roman"/>
          <w:sz w:val="24"/>
          <w:szCs w:val="24"/>
          <w:lang w:eastAsia="pl-PL"/>
        </w:rPr>
        <w:t xml:space="preserve"> (</w:t>
      </w:r>
      <w:r w:rsidR="00A70F8D">
        <w:rPr>
          <w:rFonts w:ascii="Times New Roman" w:eastAsia="Times New Roman" w:hAnsi="Times New Roman"/>
          <w:sz w:val="24"/>
          <w:szCs w:val="24"/>
          <w:lang w:eastAsia="pl-PL"/>
        </w:rPr>
        <w:t>49</w:t>
      </w:r>
      <w:r w:rsidR="001B5FC5">
        <w:rPr>
          <w:rFonts w:ascii="Times New Roman" w:eastAsia="Times New Roman" w:hAnsi="Times New Roman"/>
          <w:sz w:val="24"/>
          <w:szCs w:val="24"/>
          <w:lang w:eastAsia="pl-PL"/>
        </w:rPr>
        <w:t> </w:t>
      </w:r>
      <w:r w:rsidRPr="007807C1">
        <w:rPr>
          <w:rFonts w:ascii="Times New Roman" w:eastAsia="Times New Roman" w:hAnsi="Times New Roman"/>
          <w:sz w:val="24"/>
          <w:szCs w:val="24"/>
          <w:lang w:eastAsia="pl-PL"/>
        </w:rPr>
        <w:t>os</w:t>
      </w:r>
      <w:r w:rsidR="00ED1FBF">
        <w:rPr>
          <w:rFonts w:ascii="Times New Roman" w:eastAsia="Times New Roman" w:hAnsi="Times New Roman"/>
          <w:sz w:val="24"/>
          <w:szCs w:val="24"/>
          <w:lang w:eastAsia="pl-PL"/>
        </w:rPr>
        <w:t>ób</w:t>
      </w:r>
      <w:r w:rsidRPr="007807C1">
        <w:rPr>
          <w:rFonts w:ascii="Times New Roman" w:eastAsia="Times New Roman" w:hAnsi="Times New Roman"/>
          <w:sz w:val="24"/>
          <w:szCs w:val="24"/>
          <w:lang w:eastAsia="pl-PL"/>
        </w:rPr>
        <w:t>)</w:t>
      </w:r>
      <w:r w:rsidR="00A70F8D">
        <w:rPr>
          <w:rFonts w:ascii="Times New Roman" w:eastAsia="Times New Roman" w:hAnsi="Times New Roman"/>
          <w:sz w:val="24"/>
          <w:szCs w:val="24"/>
          <w:lang w:eastAsia="pl-PL"/>
        </w:rPr>
        <w:t>.</w:t>
      </w:r>
      <w:r w:rsidR="00A20C47">
        <w:rPr>
          <w:rFonts w:ascii="Times New Roman" w:eastAsia="Times New Roman" w:hAnsi="Times New Roman"/>
          <w:sz w:val="24"/>
          <w:szCs w:val="24"/>
          <w:lang w:eastAsia="pl-PL"/>
        </w:rPr>
        <w:t xml:space="preserve"> </w:t>
      </w:r>
      <w:r w:rsidR="00A20C47" w:rsidRPr="00A20C47">
        <w:rPr>
          <w:rFonts w:ascii="Times New Roman" w:eastAsia="Times New Roman" w:hAnsi="Times New Roman"/>
          <w:sz w:val="24"/>
          <w:szCs w:val="24"/>
          <w:lang w:eastAsia="pl-PL"/>
        </w:rPr>
        <w:t>W</w:t>
      </w:r>
      <w:r w:rsidR="00A70F8D">
        <w:rPr>
          <w:rFonts w:ascii="Times New Roman" w:eastAsia="Times New Roman" w:hAnsi="Times New Roman"/>
          <w:sz w:val="24"/>
          <w:szCs w:val="24"/>
          <w:lang w:eastAsia="pl-PL"/>
        </w:rPr>
        <w:t> </w:t>
      </w:r>
      <w:r w:rsidR="002572C3" w:rsidRPr="00A20C47">
        <w:rPr>
          <w:rFonts w:ascii="Times New Roman" w:eastAsia="Times New Roman" w:hAnsi="Times New Roman"/>
          <w:sz w:val="24"/>
          <w:szCs w:val="24"/>
          <w:lang w:eastAsia="pl-PL"/>
        </w:rPr>
        <w:t>dalszej</w:t>
      </w:r>
      <w:r w:rsidR="002572C3">
        <w:rPr>
          <w:rFonts w:ascii="Times New Roman" w:eastAsia="Times New Roman" w:hAnsi="Times New Roman"/>
          <w:sz w:val="24"/>
          <w:szCs w:val="24"/>
          <w:lang w:eastAsia="pl-PL"/>
        </w:rPr>
        <w:t xml:space="preserve"> </w:t>
      </w:r>
      <w:r w:rsidR="00FA5D5A" w:rsidRPr="007807C1">
        <w:rPr>
          <w:rFonts w:ascii="Times New Roman" w:eastAsia="Times New Roman" w:hAnsi="Times New Roman"/>
          <w:sz w:val="24"/>
          <w:szCs w:val="24"/>
          <w:lang w:eastAsia="pl-PL"/>
        </w:rPr>
        <w:t>kolejności znajdują się powiaty:</w:t>
      </w:r>
      <w:r w:rsidR="00FA5D5A">
        <w:rPr>
          <w:rFonts w:ascii="Times New Roman" w:eastAsia="Times New Roman" w:hAnsi="Times New Roman"/>
          <w:sz w:val="24"/>
          <w:szCs w:val="24"/>
          <w:lang w:eastAsia="pl-PL"/>
        </w:rPr>
        <w:t xml:space="preserve"> </w:t>
      </w:r>
      <w:r w:rsidR="00A70F8D">
        <w:rPr>
          <w:rFonts w:ascii="Times New Roman" w:eastAsia="Times New Roman" w:hAnsi="Times New Roman"/>
          <w:sz w:val="24"/>
          <w:szCs w:val="24"/>
          <w:lang w:eastAsia="pl-PL"/>
        </w:rPr>
        <w:t xml:space="preserve">nowotomyski </w:t>
      </w:r>
      <w:r w:rsidR="00A70F8D" w:rsidRPr="007807C1">
        <w:rPr>
          <w:rFonts w:ascii="Times New Roman" w:eastAsia="Times New Roman" w:hAnsi="Times New Roman"/>
          <w:sz w:val="24"/>
          <w:szCs w:val="24"/>
          <w:lang w:eastAsia="pl-PL"/>
        </w:rPr>
        <w:t>(</w:t>
      </w:r>
      <w:r w:rsidR="00A70F8D">
        <w:rPr>
          <w:rFonts w:ascii="Times New Roman" w:eastAsia="Times New Roman" w:hAnsi="Times New Roman"/>
          <w:sz w:val="24"/>
          <w:szCs w:val="24"/>
          <w:lang w:eastAsia="pl-PL"/>
        </w:rPr>
        <w:t>26 </w:t>
      </w:r>
      <w:r w:rsidR="00A70F8D" w:rsidRPr="007807C1">
        <w:rPr>
          <w:rFonts w:ascii="Times New Roman" w:eastAsia="Times New Roman" w:hAnsi="Times New Roman"/>
          <w:sz w:val="24"/>
          <w:szCs w:val="24"/>
          <w:lang w:eastAsia="pl-PL"/>
        </w:rPr>
        <w:t>os</w:t>
      </w:r>
      <w:r w:rsidR="00A70F8D">
        <w:rPr>
          <w:rFonts w:ascii="Times New Roman" w:eastAsia="Times New Roman" w:hAnsi="Times New Roman"/>
          <w:sz w:val="24"/>
          <w:szCs w:val="24"/>
          <w:lang w:eastAsia="pl-PL"/>
        </w:rPr>
        <w:t>ób), średzki (19</w:t>
      </w:r>
      <w:r w:rsidR="001B5FC5">
        <w:rPr>
          <w:rFonts w:ascii="Times New Roman" w:eastAsia="Times New Roman" w:hAnsi="Times New Roman"/>
          <w:sz w:val="24"/>
          <w:szCs w:val="24"/>
          <w:lang w:eastAsia="pl-PL"/>
        </w:rPr>
        <w:t> </w:t>
      </w:r>
      <w:r w:rsidR="00A70F8D">
        <w:rPr>
          <w:rFonts w:ascii="Times New Roman" w:eastAsia="Times New Roman" w:hAnsi="Times New Roman"/>
          <w:sz w:val="24"/>
          <w:szCs w:val="24"/>
          <w:lang w:eastAsia="pl-PL"/>
        </w:rPr>
        <w:t xml:space="preserve">osób), gnieźnieński i poznański (po 18 osób), kościański i rawicki (po 14 osób), gostyński (12 osób) oraz ostrowski i chodzieski (po 11 osób). </w:t>
      </w:r>
      <w:r w:rsidR="00006C1C">
        <w:rPr>
          <w:rFonts w:ascii="Times New Roman" w:eastAsia="Times New Roman" w:hAnsi="Times New Roman"/>
          <w:sz w:val="24"/>
          <w:szCs w:val="24"/>
          <w:lang w:eastAsia="pl-PL"/>
        </w:rPr>
        <w:t xml:space="preserve">W </w:t>
      </w:r>
      <w:r w:rsidR="00E306DA">
        <w:rPr>
          <w:rFonts w:ascii="Times New Roman" w:eastAsia="Times New Roman" w:hAnsi="Times New Roman"/>
          <w:sz w:val="24"/>
          <w:szCs w:val="24"/>
          <w:lang w:eastAsia="pl-PL"/>
        </w:rPr>
        <w:t>następnych</w:t>
      </w:r>
      <w:r w:rsidR="00006C1C">
        <w:rPr>
          <w:rFonts w:ascii="Times New Roman" w:eastAsia="Times New Roman" w:hAnsi="Times New Roman"/>
          <w:sz w:val="24"/>
          <w:szCs w:val="24"/>
          <w:lang w:eastAsia="pl-PL"/>
        </w:rPr>
        <w:t xml:space="preserve"> </w:t>
      </w:r>
      <w:r w:rsidR="00A70F8D">
        <w:rPr>
          <w:rFonts w:ascii="Times New Roman" w:eastAsia="Times New Roman" w:hAnsi="Times New Roman"/>
          <w:sz w:val="24"/>
          <w:szCs w:val="24"/>
          <w:lang w:eastAsia="pl-PL"/>
        </w:rPr>
        <w:t>dziesięciu</w:t>
      </w:r>
      <w:r w:rsidR="00006C1C">
        <w:rPr>
          <w:rFonts w:ascii="Times New Roman" w:eastAsia="Times New Roman" w:hAnsi="Times New Roman"/>
          <w:sz w:val="24"/>
          <w:szCs w:val="24"/>
          <w:lang w:eastAsia="pl-PL"/>
        </w:rPr>
        <w:t xml:space="preserve"> powiatach zwolnionych zostało jedynie</w:t>
      </w:r>
      <w:r w:rsidR="000D2467">
        <w:rPr>
          <w:rFonts w:ascii="Times New Roman" w:eastAsia="Times New Roman" w:hAnsi="Times New Roman"/>
          <w:sz w:val="24"/>
          <w:szCs w:val="24"/>
          <w:lang w:eastAsia="pl-PL"/>
        </w:rPr>
        <w:t xml:space="preserve"> </w:t>
      </w:r>
      <w:r w:rsidR="00006C1C">
        <w:rPr>
          <w:rFonts w:ascii="Times New Roman" w:eastAsia="Times New Roman" w:hAnsi="Times New Roman"/>
          <w:sz w:val="24"/>
          <w:szCs w:val="24"/>
          <w:lang w:eastAsia="pl-PL"/>
        </w:rPr>
        <w:t>po</w:t>
      </w:r>
      <w:r w:rsidR="0098632F">
        <w:rPr>
          <w:rFonts w:ascii="Times New Roman" w:eastAsia="Times New Roman" w:hAnsi="Times New Roman"/>
          <w:sz w:val="24"/>
          <w:szCs w:val="24"/>
          <w:lang w:eastAsia="pl-PL"/>
        </w:rPr>
        <w:t> </w:t>
      </w:r>
      <w:r w:rsidR="00006C1C">
        <w:rPr>
          <w:rFonts w:ascii="Times New Roman" w:eastAsia="Times New Roman" w:hAnsi="Times New Roman"/>
          <w:sz w:val="24"/>
          <w:szCs w:val="24"/>
          <w:lang w:eastAsia="pl-PL"/>
        </w:rPr>
        <w:t xml:space="preserve">kilka osób. </w:t>
      </w:r>
      <w:r w:rsidRPr="0009446F">
        <w:rPr>
          <w:rFonts w:ascii="Times New Roman" w:eastAsia="Times New Roman" w:hAnsi="Times New Roman"/>
          <w:sz w:val="24"/>
          <w:szCs w:val="24"/>
          <w:lang w:eastAsia="pl-PL"/>
        </w:rPr>
        <w:t>Nie odnotowano zwolnień w</w:t>
      </w:r>
      <w:r w:rsidR="003A445C" w:rsidRPr="0009446F">
        <w:rPr>
          <w:rFonts w:ascii="Times New Roman" w:eastAsia="Times New Roman" w:hAnsi="Times New Roman"/>
          <w:sz w:val="24"/>
          <w:szCs w:val="24"/>
          <w:lang w:eastAsia="pl-PL"/>
        </w:rPr>
        <w:t> </w:t>
      </w:r>
      <w:r w:rsidRPr="0009446F">
        <w:rPr>
          <w:rFonts w:ascii="Times New Roman" w:eastAsia="Times New Roman" w:hAnsi="Times New Roman"/>
          <w:sz w:val="24"/>
          <w:szCs w:val="24"/>
          <w:lang w:eastAsia="pl-PL"/>
        </w:rPr>
        <w:t xml:space="preserve">powiatach: </w:t>
      </w:r>
      <w:r w:rsidR="00A55844" w:rsidRPr="0009446F">
        <w:rPr>
          <w:rFonts w:ascii="Times New Roman" w:eastAsia="Times New Roman" w:hAnsi="Times New Roman"/>
          <w:sz w:val="24"/>
          <w:szCs w:val="24"/>
          <w:lang w:eastAsia="pl-PL"/>
        </w:rPr>
        <w:lastRenderedPageBreak/>
        <w:t>obornickim</w:t>
      </w:r>
      <w:r w:rsidRPr="0009446F">
        <w:rPr>
          <w:rFonts w:ascii="Times New Roman" w:eastAsia="Times New Roman" w:hAnsi="Times New Roman"/>
          <w:sz w:val="24"/>
          <w:szCs w:val="24"/>
          <w:lang w:eastAsia="pl-PL"/>
        </w:rPr>
        <w:t>,</w:t>
      </w:r>
      <w:r w:rsidR="003A7129" w:rsidRPr="0009446F">
        <w:rPr>
          <w:rFonts w:ascii="Times New Roman" w:eastAsia="Times New Roman" w:hAnsi="Times New Roman"/>
          <w:sz w:val="24"/>
          <w:szCs w:val="24"/>
          <w:lang w:eastAsia="pl-PL"/>
        </w:rPr>
        <w:t xml:space="preserve"> </w:t>
      </w:r>
      <w:r w:rsidR="00E306DA">
        <w:rPr>
          <w:rFonts w:ascii="Times New Roman" w:eastAsia="Times New Roman" w:hAnsi="Times New Roman"/>
          <w:sz w:val="24"/>
          <w:szCs w:val="24"/>
          <w:lang w:eastAsia="pl-PL"/>
        </w:rPr>
        <w:t>konińskim, leszczyńskim</w:t>
      </w:r>
      <w:r w:rsidR="00A70F8D">
        <w:rPr>
          <w:rFonts w:ascii="Times New Roman" w:eastAsia="Times New Roman" w:hAnsi="Times New Roman"/>
          <w:sz w:val="24"/>
          <w:szCs w:val="24"/>
          <w:lang w:eastAsia="pl-PL"/>
        </w:rPr>
        <w:t>, kolskim, słupeckim,</w:t>
      </w:r>
      <w:r w:rsidR="000D2467">
        <w:rPr>
          <w:rFonts w:ascii="Times New Roman" w:eastAsia="Times New Roman" w:hAnsi="Times New Roman"/>
          <w:sz w:val="24"/>
          <w:szCs w:val="24"/>
          <w:lang w:eastAsia="pl-PL"/>
        </w:rPr>
        <w:t xml:space="preserve"> międzychodzkim, szamotulskim i wrzesińskim</w:t>
      </w:r>
      <w:r w:rsidRPr="0009446F">
        <w:rPr>
          <w:rFonts w:ascii="Times New Roman" w:eastAsia="Times New Roman" w:hAnsi="Times New Roman"/>
          <w:sz w:val="24"/>
          <w:szCs w:val="24"/>
          <w:lang w:eastAsia="pl-PL"/>
        </w:rPr>
        <w:t>.</w:t>
      </w:r>
    </w:p>
    <w:p w14:paraId="46C2D729" w14:textId="77777777" w:rsidR="00A554F1" w:rsidRDefault="00A554F1" w:rsidP="0061210F">
      <w:pPr>
        <w:spacing w:before="0" w:after="0" w:line="360" w:lineRule="auto"/>
        <w:rPr>
          <w:rFonts w:ascii="Times New Roman" w:hAnsi="Times New Roman"/>
          <w:sz w:val="23"/>
          <w:szCs w:val="23"/>
        </w:rPr>
      </w:pPr>
    </w:p>
    <w:p w14:paraId="213B480A" w14:textId="40FEBAC6" w:rsidR="005D15DD" w:rsidRPr="00260642" w:rsidRDefault="005D15DD" w:rsidP="0061210F">
      <w:pPr>
        <w:spacing w:before="0" w:after="0" w:line="360" w:lineRule="auto"/>
        <w:rPr>
          <w:rFonts w:ascii="Times New Roman" w:hAnsi="Times New Roman"/>
          <w:sz w:val="24"/>
          <w:szCs w:val="24"/>
        </w:rPr>
      </w:pPr>
      <w:r w:rsidRPr="00260642">
        <w:rPr>
          <w:rFonts w:ascii="Times New Roman" w:hAnsi="Times New Roman"/>
          <w:sz w:val="24"/>
          <w:szCs w:val="24"/>
        </w:rPr>
        <w:t xml:space="preserve">Tabela 1. Zwolnienia osób </w:t>
      </w:r>
      <w:r w:rsidR="0093225D" w:rsidRPr="00260642">
        <w:rPr>
          <w:rFonts w:ascii="Times New Roman" w:hAnsi="Times New Roman"/>
          <w:sz w:val="24"/>
          <w:szCs w:val="24"/>
        </w:rPr>
        <w:t>z niepełnosprawnością</w:t>
      </w:r>
      <w:r w:rsidRPr="00260642">
        <w:rPr>
          <w:rFonts w:ascii="Times New Roman" w:hAnsi="Times New Roman"/>
          <w:sz w:val="24"/>
          <w:szCs w:val="24"/>
        </w:rPr>
        <w:t xml:space="preserve"> w powiatach Wielkopolski w 20</w:t>
      </w:r>
      <w:r w:rsidR="0009446F" w:rsidRPr="00260642">
        <w:rPr>
          <w:rFonts w:ascii="Times New Roman" w:hAnsi="Times New Roman"/>
          <w:sz w:val="24"/>
          <w:szCs w:val="24"/>
        </w:rPr>
        <w:t>2</w:t>
      </w:r>
      <w:r w:rsidR="00537FB8" w:rsidRPr="00260642">
        <w:rPr>
          <w:rFonts w:ascii="Times New Roman" w:hAnsi="Times New Roman"/>
          <w:sz w:val="24"/>
          <w:szCs w:val="24"/>
        </w:rPr>
        <w:t>2</w:t>
      </w:r>
      <w:r w:rsidR="00616C2F" w:rsidRPr="00260642">
        <w:rPr>
          <w:rFonts w:ascii="Times New Roman" w:hAnsi="Times New Roman"/>
          <w:sz w:val="24"/>
          <w:szCs w:val="24"/>
        </w:rPr>
        <w:t xml:space="preserve"> </w:t>
      </w:r>
      <w:r w:rsidRPr="00260642">
        <w:rPr>
          <w:rFonts w:ascii="Times New Roman" w:hAnsi="Times New Roman"/>
          <w:sz w:val="24"/>
          <w:szCs w:val="24"/>
        </w:rPr>
        <w:t>r</w:t>
      </w:r>
      <w:r w:rsidR="003A4B5D" w:rsidRPr="00260642">
        <w:rPr>
          <w:rFonts w:ascii="Times New Roman" w:hAnsi="Times New Roman"/>
          <w:sz w:val="24"/>
          <w:szCs w:val="24"/>
        </w:rPr>
        <w:t>oku</w:t>
      </w:r>
    </w:p>
    <w:tbl>
      <w:tblPr>
        <w:tblW w:w="2595" w:type="pct"/>
        <w:tblInd w:w="237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50"/>
        <w:gridCol w:w="2352"/>
      </w:tblGrid>
      <w:tr w:rsidR="00632DB9" w14:paraId="65CEE5E6" w14:textId="77777777">
        <w:trPr>
          <w:trHeight w:val="315"/>
        </w:trPr>
        <w:tc>
          <w:tcPr>
            <w:tcW w:w="2499" w:type="pct"/>
            <w:tcBorders>
              <w:top w:val="single" w:sz="4" w:space="0" w:color="5B9BD5"/>
              <w:left w:val="single" w:sz="4" w:space="0" w:color="5B9BD5"/>
              <w:bottom w:val="single" w:sz="4" w:space="0" w:color="5B9BD5"/>
              <w:right w:val="nil"/>
            </w:tcBorders>
            <w:shd w:val="clear" w:color="auto" w:fill="5B9BD5"/>
            <w:noWrap/>
            <w:vAlign w:val="center"/>
            <w:hideMark/>
          </w:tcPr>
          <w:p w14:paraId="7A477AA6" w14:textId="77777777" w:rsidR="00537FB8" w:rsidRPr="00537FB8" w:rsidRDefault="00537FB8">
            <w:pPr>
              <w:spacing w:before="0" w:after="0"/>
              <w:ind w:left="-284"/>
              <w:jc w:val="center"/>
              <w:rPr>
                <w:rFonts w:ascii="Times New Roman" w:eastAsia="Times New Roman" w:hAnsi="Times New Roman"/>
                <w:b/>
                <w:bCs/>
                <w:color w:val="FFFFFF"/>
                <w:sz w:val="24"/>
                <w:szCs w:val="24"/>
                <w:lang w:eastAsia="pl-PL"/>
              </w:rPr>
            </w:pPr>
            <w:r w:rsidRPr="00537FB8">
              <w:rPr>
                <w:rFonts w:ascii="Times New Roman" w:eastAsia="Times New Roman" w:hAnsi="Times New Roman"/>
                <w:b/>
                <w:bCs/>
                <w:color w:val="FFFFFF"/>
                <w:sz w:val="24"/>
                <w:szCs w:val="24"/>
                <w:lang w:eastAsia="pl-PL"/>
              </w:rPr>
              <w:t>Powiat</w:t>
            </w:r>
          </w:p>
        </w:tc>
        <w:tc>
          <w:tcPr>
            <w:tcW w:w="2501" w:type="pct"/>
            <w:tcBorders>
              <w:top w:val="single" w:sz="4" w:space="0" w:color="5B9BD5"/>
              <w:left w:val="nil"/>
              <w:bottom w:val="single" w:sz="4" w:space="0" w:color="5B9BD5"/>
              <w:right w:val="single" w:sz="4" w:space="0" w:color="5B9BD5"/>
            </w:tcBorders>
            <w:shd w:val="clear" w:color="auto" w:fill="5B9BD5"/>
            <w:noWrap/>
            <w:vAlign w:val="center"/>
            <w:hideMark/>
          </w:tcPr>
          <w:p w14:paraId="23393C66" w14:textId="77777777" w:rsidR="00537FB8" w:rsidRPr="00537FB8" w:rsidRDefault="00537FB8">
            <w:pPr>
              <w:spacing w:before="0" w:after="0"/>
              <w:jc w:val="center"/>
              <w:rPr>
                <w:rFonts w:ascii="Times New Roman" w:eastAsia="Times New Roman" w:hAnsi="Times New Roman"/>
                <w:b/>
                <w:bCs/>
                <w:color w:val="FFFFFF"/>
                <w:sz w:val="24"/>
                <w:szCs w:val="24"/>
                <w:lang w:eastAsia="pl-PL"/>
              </w:rPr>
            </w:pPr>
            <w:r w:rsidRPr="00537FB8">
              <w:rPr>
                <w:rFonts w:ascii="Times New Roman" w:eastAsia="Times New Roman" w:hAnsi="Times New Roman"/>
                <w:b/>
                <w:bCs/>
                <w:color w:val="FFFFFF"/>
                <w:sz w:val="24"/>
                <w:szCs w:val="24"/>
                <w:lang w:eastAsia="pl-PL"/>
              </w:rPr>
              <w:t>Ilość osób</w:t>
            </w:r>
          </w:p>
        </w:tc>
      </w:tr>
      <w:tr w:rsidR="00632DB9" w14:paraId="14D435BE" w14:textId="77777777">
        <w:trPr>
          <w:trHeight w:val="255"/>
        </w:trPr>
        <w:tc>
          <w:tcPr>
            <w:tcW w:w="2499" w:type="pct"/>
            <w:shd w:val="clear" w:color="auto" w:fill="DEEAF6"/>
            <w:noWrap/>
            <w:vAlign w:val="center"/>
            <w:hideMark/>
          </w:tcPr>
          <w:p w14:paraId="4D56A862"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Wolsztyński</w:t>
            </w:r>
          </w:p>
        </w:tc>
        <w:tc>
          <w:tcPr>
            <w:tcW w:w="2501" w:type="pct"/>
            <w:shd w:val="clear" w:color="auto" w:fill="DEEAF6"/>
            <w:noWrap/>
            <w:vAlign w:val="center"/>
            <w:hideMark/>
          </w:tcPr>
          <w:p w14:paraId="10868CCC"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103</w:t>
            </w:r>
          </w:p>
        </w:tc>
      </w:tr>
      <w:tr w:rsidR="00537FB8" w:rsidRPr="00537FB8" w14:paraId="26615A13" w14:textId="77777777">
        <w:trPr>
          <w:trHeight w:val="255"/>
        </w:trPr>
        <w:tc>
          <w:tcPr>
            <w:tcW w:w="2499" w:type="pct"/>
            <w:shd w:val="clear" w:color="auto" w:fill="auto"/>
            <w:noWrap/>
            <w:vAlign w:val="center"/>
            <w:hideMark/>
          </w:tcPr>
          <w:p w14:paraId="2C1E8660"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Krotoszyński</w:t>
            </w:r>
          </w:p>
        </w:tc>
        <w:tc>
          <w:tcPr>
            <w:tcW w:w="2501" w:type="pct"/>
            <w:shd w:val="clear" w:color="auto" w:fill="auto"/>
            <w:noWrap/>
            <w:vAlign w:val="center"/>
            <w:hideMark/>
          </w:tcPr>
          <w:p w14:paraId="2A15EE3D"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80</w:t>
            </w:r>
          </w:p>
        </w:tc>
      </w:tr>
      <w:tr w:rsidR="00632DB9" w14:paraId="5F901984" w14:textId="77777777">
        <w:trPr>
          <w:trHeight w:val="255"/>
        </w:trPr>
        <w:tc>
          <w:tcPr>
            <w:tcW w:w="2499" w:type="pct"/>
            <w:shd w:val="clear" w:color="auto" w:fill="DEEAF6"/>
            <w:noWrap/>
            <w:vAlign w:val="center"/>
            <w:hideMark/>
          </w:tcPr>
          <w:p w14:paraId="7FC9626A"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Grodziski</w:t>
            </w:r>
          </w:p>
        </w:tc>
        <w:tc>
          <w:tcPr>
            <w:tcW w:w="2501" w:type="pct"/>
            <w:shd w:val="clear" w:color="auto" w:fill="DEEAF6"/>
            <w:noWrap/>
            <w:vAlign w:val="center"/>
            <w:hideMark/>
          </w:tcPr>
          <w:p w14:paraId="6BD182B4"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49</w:t>
            </w:r>
          </w:p>
        </w:tc>
      </w:tr>
      <w:tr w:rsidR="00537FB8" w:rsidRPr="00537FB8" w14:paraId="751E60E5" w14:textId="77777777">
        <w:trPr>
          <w:trHeight w:val="255"/>
        </w:trPr>
        <w:tc>
          <w:tcPr>
            <w:tcW w:w="2499" w:type="pct"/>
            <w:shd w:val="clear" w:color="auto" w:fill="auto"/>
            <w:noWrap/>
            <w:vAlign w:val="center"/>
            <w:hideMark/>
          </w:tcPr>
          <w:p w14:paraId="362FCCF9"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Nowotomyski</w:t>
            </w:r>
          </w:p>
        </w:tc>
        <w:tc>
          <w:tcPr>
            <w:tcW w:w="2501" w:type="pct"/>
            <w:shd w:val="clear" w:color="auto" w:fill="auto"/>
            <w:noWrap/>
            <w:vAlign w:val="center"/>
            <w:hideMark/>
          </w:tcPr>
          <w:p w14:paraId="62D73523"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26</w:t>
            </w:r>
          </w:p>
        </w:tc>
      </w:tr>
      <w:tr w:rsidR="00632DB9" w14:paraId="10FC9F3F" w14:textId="77777777">
        <w:trPr>
          <w:trHeight w:val="255"/>
        </w:trPr>
        <w:tc>
          <w:tcPr>
            <w:tcW w:w="2499" w:type="pct"/>
            <w:shd w:val="clear" w:color="auto" w:fill="DEEAF6"/>
            <w:noWrap/>
            <w:vAlign w:val="center"/>
            <w:hideMark/>
          </w:tcPr>
          <w:p w14:paraId="29782196"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Średzki</w:t>
            </w:r>
          </w:p>
        </w:tc>
        <w:tc>
          <w:tcPr>
            <w:tcW w:w="2501" w:type="pct"/>
            <w:shd w:val="clear" w:color="auto" w:fill="DEEAF6"/>
            <w:noWrap/>
            <w:vAlign w:val="center"/>
            <w:hideMark/>
          </w:tcPr>
          <w:p w14:paraId="00AD3CA8"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19</w:t>
            </w:r>
          </w:p>
        </w:tc>
      </w:tr>
      <w:tr w:rsidR="00537FB8" w:rsidRPr="00537FB8" w14:paraId="12FDF25D" w14:textId="77777777">
        <w:trPr>
          <w:trHeight w:val="255"/>
        </w:trPr>
        <w:tc>
          <w:tcPr>
            <w:tcW w:w="2499" w:type="pct"/>
            <w:shd w:val="clear" w:color="auto" w:fill="auto"/>
            <w:noWrap/>
            <w:vAlign w:val="center"/>
            <w:hideMark/>
          </w:tcPr>
          <w:p w14:paraId="4675FFCA" w14:textId="77777777" w:rsidR="00537FB8" w:rsidRPr="00537FB8" w:rsidRDefault="00537FB8">
            <w:pPr>
              <w:spacing w:before="0"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Gnieźnieński</w:t>
            </w:r>
          </w:p>
        </w:tc>
        <w:tc>
          <w:tcPr>
            <w:tcW w:w="2501" w:type="pct"/>
            <w:shd w:val="clear" w:color="auto" w:fill="auto"/>
            <w:noWrap/>
            <w:vAlign w:val="center"/>
            <w:hideMark/>
          </w:tcPr>
          <w:p w14:paraId="37E2CDCD"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18</w:t>
            </w:r>
          </w:p>
        </w:tc>
      </w:tr>
      <w:tr w:rsidR="00632DB9" w14:paraId="76A5A0A3" w14:textId="77777777">
        <w:trPr>
          <w:trHeight w:val="255"/>
        </w:trPr>
        <w:tc>
          <w:tcPr>
            <w:tcW w:w="2499" w:type="pct"/>
            <w:shd w:val="clear" w:color="auto" w:fill="DEEAF6"/>
            <w:noWrap/>
            <w:vAlign w:val="center"/>
            <w:hideMark/>
          </w:tcPr>
          <w:p w14:paraId="334798CD"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Poznański</w:t>
            </w:r>
          </w:p>
        </w:tc>
        <w:tc>
          <w:tcPr>
            <w:tcW w:w="2501" w:type="pct"/>
            <w:shd w:val="clear" w:color="auto" w:fill="DEEAF6"/>
            <w:noWrap/>
            <w:vAlign w:val="center"/>
            <w:hideMark/>
          </w:tcPr>
          <w:p w14:paraId="5CBDC118"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18</w:t>
            </w:r>
          </w:p>
        </w:tc>
      </w:tr>
      <w:tr w:rsidR="00537FB8" w:rsidRPr="00537FB8" w14:paraId="766AEF5D" w14:textId="77777777">
        <w:trPr>
          <w:trHeight w:val="255"/>
        </w:trPr>
        <w:tc>
          <w:tcPr>
            <w:tcW w:w="2499" w:type="pct"/>
            <w:shd w:val="clear" w:color="auto" w:fill="auto"/>
            <w:noWrap/>
            <w:vAlign w:val="center"/>
            <w:hideMark/>
          </w:tcPr>
          <w:p w14:paraId="4B109522"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Kościański</w:t>
            </w:r>
          </w:p>
        </w:tc>
        <w:tc>
          <w:tcPr>
            <w:tcW w:w="2501" w:type="pct"/>
            <w:shd w:val="clear" w:color="auto" w:fill="auto"/>
            <w:noWrap/>
            <w:vAlign w:val="center"/>
            <w:hideMark/>
          </w:tcPr>
          <w:p w14:paraId="5636265F"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14</w:t>
            </w:r>
          </w:p>
        </w:tc>
      </w:tr>
      <w:tr w:rsidR="00632DB9" w14:paraId="7BACEF1B" w14:textId="77777777">
        <w:trPr>
          <w:trHeight w:val="255"/>
        </w:trPr>
        <w:tc>
          <w:tcPr>
            <w:tcW w:w="2499" w:type="pct"/>
            <w:shd w:val="clear" w:color="auto" w:fill="DEEAF6"/>
            <w:noWrap/>
            <w:vAlign w:val="center"/>
            <w:hideMark/>
          </w:tcPr>
          <w:p w14:paraId="7F6DAF5A"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Rawicki</w:t>
            </w:r>
          </w:p>
        </w:tc>
        <w:tc>
          <w:tcPr>
            <w:tcW w:w="2501" w:type="pct"/>
            <w:shd w:val="clear" w:color="auto" w:fill="DEEAF6"/>
            <w:noWrap/>
            <w:vAlign w:val="center"/>
            <w:hideMark/>
          </w:tcPr>
          <w:p w14:paraId="2DED178B"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14</w:t>
            </w:r>
          </w:p>
        </w:tc>
      </w:tr>
      <w:tr w:rsidR="00537FB8" w:rsidRPr="00537FB8" w14:paraId="2765F350" w14:textId="77777777">
        <w:trPr>
          <w:trHeight w:val="255"/>
        </w:trPr>
        <w:tc>
          <w:tcPr>
            <w:tcW w:w="2499" w:type="pct"/>
            <w:shd w:val="clear" w:color="auto" w:fill="auto"/>
            <w:noWrap/>
            <w:vAlign w:val="center"/>
            <w:hideMark/>
          </w:tcPr>
          <w:p w14:paraId="345DE72E"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Gostyński</w:t>
            </w:r>
          </w:p>
        </w:tc>
        <w:tc>
          <w:tcPr>
            <w:tcW w:w="2501" w:type="pct"/>
            <w:shd w:val="clear" w:color="auto" w:fill="auto"/>
            <w:noWrap/>
            <w:vAlign w:val="center"/>
            <w:hideMark/>
          </w:tcPr>
          <w:p w14:paraId="117A99AB"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12</w:t>
            </w:r>
          </w:p>
        </w:tc>
      </w:tr>
      <w:tr w:rsidR="00632DB9" w14:paraId="729E1B95" w14:textId="77777777">
        <w:trPr>
          <w:trHeight w:val="255"/>
        </w:trPr>
        <w:tc>
          <w:tcPr>
            <w:tcW w:w="2499" w:type="pct"/>
            <w:shd w:val="clear" w:color="auto" w:fill="DEEAF6"/>
            <w:noWrap/>
            <w:vAlign w:val="center"/>
            <w:hideMark/>
          </w:tcPr>
          <w:p w14:paraId="0D3414C4"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Ostrowski</w:t>
            </w:r>
          </w:p>
        </w:tc>
        <w:tc>
          <w:tcPr>
            <w:tcW w:w="2501" w:type="pct"/>
            <w:shd w:val="clear" w:color="auto" w:fill="DEEAF6"/>
            <w:noWrap/>
            <w:vAlign w:val="center"/>
            <w:hideMark/>
          </w:tcPr>
          <w:p w14:paraId="220D485F"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11</w:t>
            </w:r>
          </w:p>
        </w:tc>
      </w:tr>
      <w:tr w:rsidR="00537FB8" w:rsidRPr="00537FB8" w14:paraId="55DD2504" w14:textId="77777777">
        <w:trPr>
          <w:trHeight w:val="255"/>
        </w:trPr>
        <w:tc>
          <w:tcPr>
            <w:tcW w:w="2499" w:type="pct"/>
            <w:shd w:val="clear" w:color="auto" w:fill="auto"/>
            <w:noWrap/>
            <w:vAlign w:val="center"/>
            <w:hideMark/>
          </w:tcPr>
          <w:p w14:paraId="36951060"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Chodzieski</w:t>
            </w:r>
          </w:p>
        </w:tc>
        <w:tc>
          <w:tcPr>
            <w:tcW w:w="2501" w:type="pct"/>
            <w:shd w:val="clear" w:color="auto" w:fill="auto"/>
            <w:noWrap/>
            <w:vAlign w:val="center"/>
            <w:hideMark/>
          </w:tcPr>
          <w:p w14:paraId="0FA2066C"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11</w:t>
            </w:r>
          </w:p>
        </w:tc>
      </w:tr>
      <w:tr w:rsidR="00632DB9" w14:paraId="0457A61C" w14:textId="77777777">
        <w:trPr>
          <w:trHeight w:val="255"/>
        </w:trPr>
        <w:tc>
          <w:tcPr>
            <w:tcW w:w="2499" w:type="pct"/>
            <w:shd w:val="clear" w:color="auto" w:fill="DEEAF6"/>
            <w:noWrap/>
            <w:vAlign w:val="center"/>
            <w:hideMark/>
          </w:tcPr>
          <w:p w14:paraId="1FE1E4BE"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Turecki</w:t>
            </w:r>
          </w:p>
        </w:tc>
        <w:tc>
          <w:tcPr>
            <w:tcW w:w="2501" w:type="pct"/>
            <w:shd w:val="clear" w:color="auto" w:fill="DEEAF6"/>
            <w:noWrap/>
            <w:vAlign w:val="center"/>
            <w:hideMark/>
          </w:tcPr>
          <w:p w14:paraId="38112225"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10</w:t>
            </w:r>
          </w:p>
        </w:tc>
      </w:tr>
      <w:tr w:rsidR="00537FB8" w:rsidRPr="00537FB8" w14:paraId="2D82F3E1" w14:textId="77777777">
        <w:trPr>
          <w:trHeight w:val="255"/>
        </w:trPr>
        <w:tc>
          <w:tcPr>
            <w:tcW w:w="2499" w:type="pct"/>
            <w:shd w:val="clear" w:color="auto" w:fill="auto"/>
            <w:noWrap/>
            <w:vAlign w:val="center"/>
            <w:hideMark/>
          </w:tcPr>
          <w:p w14:paraId="318C2A48"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Jarociński</w:t>
            </w:r>
          </w:p>
        </w:tc>
        <w:tc>
          <w:tcPr>
            <w:tcW w:w="2501" w:type="pct"/>
            <w:shd w:val="clear" w:color="auto" w:fill="auto"/>
            <w:noWrap/>
            <w:vAlign w:val="center"/>
            <w:hideMark/>
          </w:tcPr>
          <w:p w14:paraId="693EE924"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9</w:t>
            </w:r>
          </w:p>
        </w:tc>
      </w:tr>
      <w:tr w:rsidR="00632DB9" w14:paraId="18FB0262" w14:textId="77777777">
        <w:trPr>
          <w:trHeight w:val="255"/>
        </w:trPr>
        <w:tc>
          <w:tcPr>
            <w:tcW w:w="2499" w:type="pct"/>
            <w:shd w:val="clear" w:color="auto" w:fill="DEEAF6"/>
            <w:noWrap/>
            <w:vAlign w:val="center"/>
            <w:hideMark/>
          </w:tcPr>
          <w:p w14:paraId="13D2C480"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Kaliski</w:t>
            </w:r>
          </w:p>
        </w:tc>
        <w:tc>
          <w:tcPr>
            <w:tcW w:w="2501" w:type="pct"/>
            <w:shd w:val="clear" w:color="auto" w:fill="DEEAF6"/>
            <w:noWrap/>
            <w:vAlign w:val="center"/>
            <w:hideMark/>
          </w:tcPr>
          <w:p w14:paraId="17C91A19"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8</w:t>
            </w:r>
          </w:p>
        </w:tc>
      </w:tr>
      <w:tr w:rsidR="00537FB8" w:rsidRPr="00537FB8" w14:paraId="0C251B2C" w14:textId="77777777">
        <w:trPr>
          <w:trHeight w:val="255"/>
        </w:trPr>
        <w:tc>
          <w:tcPr>
            <w:tcW w:w="2499" w:type="pct"/>
            <w:shd w:val="clear" w:color="auto" w:fill="auto"/>
            <w:noWrap/>
            <w:vAlign w:val="center"/>
            <w:hideMark/>
          </w:tcPr>
          <w:p w14:paraId="70972026"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Wągrowiecki</w:t>
            </w:r>
          </w:p>
        </w:tc>
        <w:tc>
          <w:tcPr>
            <w:tcW w:w="2501" w:type="pct"/>
            <w:shd w:val="clear" w:color="auto" w:fill="auto"/>
            <w:noWrap/>
            <w:vAlign w:val="center"/>
            <w:hideMark/>
          </w:tcPr>
          <w:p w14:paraId="70B934A2"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8</w:t>
            </w:r>
          </w:p>
        </w:tc>
      </w:tr>
      <w:tr w:rsidR="00632DB9" w14:paraId="742801C6" w14:textId="77777777">
        <w:trPr>
          <w:trHeight w:val="255"/>
        </w:trPr>
        <w:tc>
          <w:tcPr>
            <w:tcW w:w="2499" w:type="pct"/>
            <w:shd w:val="clear" w:color="auto" w:fill="DEEAF6"/>
            <w:noWrap/>
            <w:vAlign w:val="center"/>
            <w:hideMark/>
          </w:tcPr>
          <w:p w14:paraId="06902541"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Pilski</w:t>
            </w:r>
          </w:p>
        </w:tc>
        <w:tc>
          <w:tcPr>
            <w:tcW w:w="2501" w:type="pct"/>
            <w:shd w:val="clear" w:color="auto" w:fill="DEEAF6"/>
            <w:noWrap/>
            <w:vAlign w:val="center"/>
            <w:hideMark/>
          </w:tcPr>
          <w:p w14:paraId="62F1DFEA"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7</w:t>
            </w:r>
          </w:p>
        </w:tc>
      </w:tr>
      <w:tr w:rsidR="00537FB8" w:rsidRPr="00537FB8" w14:paraId="6FECBEC6" w14:textId="77777777">
        <w:trPr>
          <w:trHeight w:val="255"/>
        </w:trPr>
        <w:tc>
          <w:tcPr>
            <w:tcW w:w="2499" w:type="pct"/>
            <w:shd w:val="clear" w:color="auto" w:fill="auto"/>
            <w:noWrap/>
            <w:vAlign w:val="center"/>
            <w:hideMark/>
          </w:tcPr>
          <w:p w14:paraId="3DD90D1B"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Złotowski</w:t>
            </w:r>
          </w:p>
        </w:tc>
        <w:tc>
          <w:tcPr>
            <w:tcW w:w="2501" w:type="pct"/>
            <w:shd w:val="clear" w:color="auto" w:fill="auto"/>
            <w:noWrap/>
            <w:vAlign w:val="center"/>
            <w:hideMark/>
          </w:tcPr>
          <w:p w14:paraId="4AD8882B"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6</w:t>
            </w:r>
          </w:p>
        </w:tc>
      </w:tr>
      <w:tr w:rsidR="00632DB9" w14:paraId="56491B64" w14:textId="77777777">
        <w:trPr>
          <w:trHeight w:val="255"/>
        </w:trPr>
        <w:tc>
          <w:tcPr>
            <w:tcW w:w="2499" w:type="pct"/>
            <w:shd w:val="clear" w:color="auto" w:fill="DEEAF6"/>
            <w:noWrap/>
            <w:vAlign w:val="center"/>
            <w:hideMark/>
          </w:tcPr>
          <w:p w14:paraId="685F9402"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Ostrzeszowski</w:t>
            </w:r>
          </w:p>
        </w:tc>
        <w:tc>
          <w:tcPr>
            <w:tcW w:w="2501" w:type="pct"/>
            <w:shd w:val="clear" w:color="auto" w:fill="DEEAF6"/>
            <w:noWrap/>
            <w:vAlign w:val="center"/>
            <w:hideMark/>
          </w:tcPr>
          <w:p w14:paraId="35BE0817"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4</w:t>
            </w:r>
          </w:p>
        </w:tc>
      </w:tr>
      <w:tr w:rsidR="00537FB8" w:rsidRPr="00537FB8" w14:paraId="4FEC9D76" w14:textId="77777777">
        <w:trPr>
          <w:trHeight w:val="255"/>
        </w:trPr>
        <w:tc>
          <w:tcPr>
            <w:tcW w:w="2499" w:type="pct"/>
            <w:shd w:val="clear" w:color="auto" w:fill="auto"/>
            <w:noWrap/>
            <w:vAlign w:val="center"/>
            <w:hideMark/>
          </w:tcPr>
          <w:p w14:paraId="4DACBEA4" w14:textId="77777777" w:rsidR="00537FB8" w:rsidRPr="00537FB8" w:rsidRDefault="00537FB8">
            <w:pPr>
              <w:spacing w:before="0"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Śremski</w:t>
            </w:r>
          </w:p>
        </w:tc>
        <w:tc>
          <w:tcPr>
            <w:tcW w:w="2501" w:type="pct"/>
            <w:shd w:val="clear" w:color="auto" w:fill="auto"/>
            <w:noWrap/>
            <w:vAlign w:val="center"/>
            <w:hideMark/>
          </w:tcPr>
          <w:p w14:paraId="771A8852"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2</w:t>
            </w:r>
          </w:p>
        </w:tc>
      </w:tr>
      <w:tr w:rsidR="00632DB9" w14:paraId="53CDB7E5" w14:textId="77777777">
        <w:trPr>
          <w:trHeight w:val="255"/>
        </w:trPr>
        <w:tc>
          <w:tcPr>
            <w:tcW w:w="2499" w:type="pct"/>
            <w:shd w:val="clear" w:color="auto" w:fill="DEEAF6"/>
            <w:noWrap/>
            <w:vAlign w:val="center"/>
            <w:hideMark/>
          </w:tcPr>
          <w:p w14:paraId="43619275" w14:textId="77777777" w:rsidR="00537FB8" w:rsidRPr="00537FB8" w:rsidRDefault="00537FB8">
            <w:pPr>
              <w:spacing w:before="0"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Kępiński</w:t>
            </w:r>
          </w:p>
        </w:tc>
        <w:tc>
          <w:tcPr>
            <w:tcW w:w="2501" w:type="pct"/>
            <w:shd w:val="clear" w:color="auto" w:fill="DEEAF6"/>
            <w:noWrap/>
            <w:vAlign w:val="center"/>
            <w:hideMark/>
          </w:tcPr>
          <w:p w14:paraId="113C5D23"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w:t>
            </w:r>
          </w:p>
        </w:tc>
      </w:tr>
      <w:tr w:rsidR="00537FB8" w:rsidRPr="00537FB8" w14:paraId="37B562A3" w14:textId="77777777">
        <w:trPr>
          <w:trHeight w:val="255"/>
        </w:trPr>
        <w:tc>
          <w:tcPr>
            <w:tcW w:w="2499" w:type="pct"/>
            <w:shd w:val="clear" w:color="auto" w:fill="auto"/>
            <w:noWrap/>
            <w:vAlign w:val="center"/>
            <w:hideMark/>
          </w:tcPr>
          <w:p w14:paraId="16149E2A"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Pleszewski</w:t>
            </w:r>
          </w:p>
        </w:tc>
        <w:tc>
          <w:tcPr>
            <w:tcW w:w="2501" w:type="pct"/>
            <w:shd w:val="clear" w:color="auto" w:fill="auto"/>
            <w:noWrap/>
            <w:vAlign w:val="center"/>
            <w:hideMark/>
          </w:tcPr>
          <w:p w14:paraId="30048029" w14:textId="77777777" w:rsidR="00537FB8" w:rsidRPr="00537FB8" w:rsidRDefault="00537FB8">
            <w:pPr>
              <w:spacing w:before="0" w:after="0"/>
              <w:jc w:val="center"/>
              <w:rPr>
                <w:rFonts w:ascii="Times New Roman" w:eastAsia="Times New Roman" w:hAnsi="Times New Roman"/>
                <w:sz w:val="24"/>
                <w:szCs w:val="24"/>
                <w:lang w:eastAsia="pl-PL"/>
              </w:rPr>
            </w:pPr>
            <w:r w:rsidRPr="00537FB8">
              <w:rPr>
                <w:rFonts w:ascii="Times New Roman" w:eastAsia="Times New Roman" w:hAnsi="Times New Roman"/>
                <w:sz w:val="24"/>
                <w:szCs w:val="24"/>
                <w:lang w:eastAsia="pl-PL"/>
              </w:rPr>
              <w:t>1</w:t>
            </w:r>
          </w:p>
        </w:tc>
      </w:tr>
      <w:tr w:rsidR="00537FB8" w14:paraId="27E6193D" w14:textId="77777777">
        <w:trPr>
          <w:trHeight w:val="255"/>
        </w:trPr>
        <w:tc>
          <w:tcPr>
            <w:tcW w:w="2499" w:type="pct"/>
            <w:shd w:val="clear" w:color="auto" w:fill="DEEAF6"/>
            <w:noWrap/>
            <w:vAlign w:val="center"/>
          </w:tcPr>
          <w:p w14:paraId="4495D477" w14:textId="77777777" w:rsidR="00537FB8" w:rsidRDefault="00537FB8">
            <w:pPr>
              <w:spacing w:before="0" w:after="0"/>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RAZEM</w:t>
            </w:r>
          </w:p>
        </w:tc>
        <w:tc>
          <w:tcPr>
            <w:tcW w:w="2501" w:type="pct"/>
            <w:shd w:val="clear" w:color="auto" w:fill="DEEAF6"/>
            <w:noWrap/>
            <w:vAlign w:val="center"/>
          </w:tcPr>
          <w:p w14:paraId="4304BD7C" w14:textId="77777777" w:rsidR="00537FB8" w:rsidRDefault="00537FB8">
            <w:pPr>
              <w:spacing w:before="0" w:after="0"/>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431</w:t>
            </w:r>
          </w:p>
        </w:tc>
      </w:tr>
    </w:tbl>
    <w:p w14:paraId="4162EECF" w14:textId="77777777" w:rsidR="005D15DD" w:rsidRPr="005D15DD" w:rsidRDefault="005D15DD" w:rsidP="005D15DD">
      <w:pPr>
        <w:rPr>
          <w:rFonts w:ascii="Times New Roman" w:hAnsi="Times New Roman"/>
          <w:sz w:val="24"/>
          <w:szCs w:val="24"/>
        </w:rPr>
      </w:pPr>
    </w:p>
    <w:p w14:paraId="1B81C24D" w14:textId="77777777" w:rsidR="00DD238C" w:rsidRDefault="00DD238C" w:rsidP="002A637B">
      <w:pPr>
        <w:spacing w:before="0" w:after="0" w:line="357" w:lineRule="auto"/>
        <w:ind w:firstLine="708"/>
        <w:jc w:val="both"/>
        <w:rPr>
          <w:rFonts w:ascii="Times New Roman" w:eastAsia="Times New Roman" w:hAnsi="Times New Roman" w:cs="Arial"/>
          <w:sz w:val="24"/>
          <w:szCs w:val="20"/>
          <w:lang w:eastAsia="pl-PL"/>
        </w:rPr>
      </w:pPr>
    </w:p>
    <w:p w14:paraId="6FCBAEAE" w14:textId="5A31B8F4" w:rsidR="002A637B" w:rsidRDefault="002A637B" w:rsidP="002A637B">
      <w:pPr>
        <w:spacing w:before="0" w:after="0" w:line="357" w:lineRule="auto"/>
        <w:ind w:firstLine="708"/>
        <w:jc w:val="both"/>
        <w:rPr>
          <w:rFonts w:ascii="Times New Roman" w:eastAsia="Times New Roman" w:hAnsi="Times New Roman" w:cs="Arial"/>
          <w:sz w:val="24"/>
          <w:szCs w:val="20"/>
          <w:lang w:eastAsia="pl-PL"/>
        </w:rPr>
      </w:pPr>
      <w:r w:rsidRPr="002A637B">
        <w:rPr>
          <w:rFonts w:ascii="Times New Roman" w:eastAsia="Times New Roman" w:hAnsi="Times New Roman" w:cs="Arial"/>
          <w:sz w:val="24"/>
          <w:szCs w:val="20"/>
          <w:lang w:eastAsia="pl-PL"/>
        </w:rPr>
        <w:t>W</w:t>
      </w:r>
      <w:r w:rsidR="002B4162">
        <w:rPr>
          <w:rFonts w:ascii="Times New Roman" w:eastAsia="Times New Roman" w:hAnsi="Times New Roman" w:cs="Arial"/>
          <w:sz w:val="24"/>
          <w:szCs w:val="20"/>
          <w:lang w:eastAsia="pl-PL"/>
        </w:rPr>
        <w:t> </w:t>
      </w:r>
      <w:r w:rsidRPr="002A637B">
        <w:rPr>
          <w:rFonts w:ascii="Times New Roman" w:eastAsia="Times New Roman" w:hAnsi="Times New Roman" w:cs="Arial"/>
          <w:sz w:val="24"/>
          <w:szCs w:val="20"/>
          <w:lang w:eastAsia="pl-PL"/>
        </w:rPr>
        <w:t>porównaniu do</w:t>
      </w:r>
      <w:r w:rsidR="00BE5C1D">
        <w:rPr>
          <w:rFonts w:ascii="Times New Roman" w:eastAsia="Times New Roman" w:hAnsi="Times New Roman" w:cs="Arial"/>
          <w:sz w:val="24"/>
          <w:szCs w:val="20"/>
          <w:lang w:eastAsia="pl-PL"/>
        </w:rPr>
        <w:t> </w:t>
      </w:r>
      <w:r w:rsidRPr="002A637B">
        <w:rPr>
          <w:rFonts w:ascii="Times New Roman" w:eastAsia="Times New Roman" w:hAnsi="Times New Roman" w:cs="Arial"/>
          <w:sz w:val="24"/>
          <w:szCs w:val="20"/>
          <w:lang w:eastAsia="pl-PL"/>
        </w:rPr>
        <w:t xml:space="preserve">poprzedniego roku zauważa </w:t>
      </w:r>
      <w:r w:rsidR="002572C3" w:rsidRPr="002A637B">
        <w:rPr>
          <w:rFonts w:ascii="Times New Roman" w:eastAsia="Times New Roman" w:hAnsi="Times New Roman" w:cs="Arial"/>
          <w:sz w:val="24"/>
          <w:szCs w:val="20"/>
          <w:lang w:eastAsia="pl-PL"/>
        </w:rPr>
        <w:t>się</w:t>
      </w:r>
      <w:r w:rsidR="002572C3">
        <w:rPr>
          <w:rFonts w:ascii="Times New Roman" w:eastAsia="Times New Roman" w:hAnsi="Times New Roman" w:cs="Arial"/>
          <w:sz w:val="24"/>
          <w:szCs w:val="20"/>
          <w:lang w:eastAsia="pl-PL"/>
        </w:rPr>
        <w:t xml:space="preserve"> </w:t>
      </w:r>
      <w:r w:rsidR="00E306DA">
        <w:rPr>
          <w:rFonts w:ascii="Times New Roman" w:eastAsia="Times New Roman" w:hAnsi="Times New Roman" w:cs="Arial"/>
          <w:sz w:val="24"/>
          <w:szCs w:val="20"/>
          <w:lang w:eastAsia="pl-PL"/>
        </w:rPr>
        <w:t>spadek</w:t>
      </w:r>
      <w:r w:rsidR="002572C3" w:rsidRPr="002A637B">
        <w:rPr>
          <w:rFonts w:ascii="Times New Roman" w:eastAsia="Times New Roman" w:hAnsi="Times New Roman" w:cs="Arial"/>
          <w:sz w:val="24"/>
          <w:szCs w:val="20"/>
          <w:lang w:eastAsia="pl-PL"/>
        </w:rPr>
        <w:t xml:space="preserve"> </w:t>
      </w:r>
      <w:r w:rsidR="00470351">
        <w:rPr>
          <w:rFonts w:ascii="Times New Roman" w:eastAsia="Times New Roman" w:hAnsi="Times New Roman" w:cs="Arial"/>
          <w:sz w:val="24"/>
          <w:szCs w:val="20"/>
          <w:lang w:eastAsia="pl-PL"/>
        </w:rPr>
        <w:t xml:space="preserve">liczby </w:t>
      </w:r>
      <w:r w:rsidR="00A20C47">
        <w:rPr>
          <w:rFonts w:ascii="Times New Roman" w:eastAsia="Times New Roman" w:hAnsi="Times New Roman" w:cs="Arial"/>
          <w:sz w:val="24"/>
          <w:szCs w:val="20"/>
          <w:lang w:eastAsia="pl-PL"/>
        </w:rPr>
        <w:t xml:space="preserve">zwolnień </w:t>
      </w:r>
      <w:r w:rsidR="002572C3">
        <w:rPr>
          <w:rFonts w:ascii="Times New Roman" w:eastAsia="Times New Roman" w:hAnsi="Times New Roman" w:cs="Arial"/>
          <w:sz w:val="24"/>
          <w:szCs w:val="20"/>
          <w:lang w:eastAsia="pl-PL"/>
        </w:rPr>
        <w:t xml:space="preserve">wśród </w:t>
      </w:r>
      <w:r w:rsidRPr="002A637B">
        <w:rPr>
          <w:rFonts w:ascii="Times New Roman" w:eastAsia="Times New Roman" w:hAnsi="Times New Roman" w:cs="Arial"/>
          <w:sz w:val="24"/>
          <w:szCs w:val="20"/>
          <w:lang w:eastAsia="pl-PL"/>
        </w:rPr>
        <w:t xml:space="preserve">osób </w:t>
      </w:r>
      <w:r w:rsidR="00E306DA">
        <w:rPr>
          <w:rFonts w:ascii="Times New Roman" w:eastAsia="Times New Roman" w:hAnsi="Times New Roman" w:cs="Arial"/>
          <w:sz w:val="24"/>
          <w:szCs w:val="20"/>
          <w:lang w:eastAsia="pl-PL"/>
        </w:rPr>
        <w:t>z</w:t>
      </w:r>
      <w:r w:rsidR="000D2467">
        <w:rPr>
          <w:rFonts w:ascii="Times New Roman" w:eastAsia="Times New Roman" w:hAnsi="Times New Roman" w:cs="Arial"/>
          <w:sz w:val="24"/>
          <w:szCs w:val="20"/>
          <w:lang w:eastAsia="pl-PL"/>
        </w:rPr>
        <w:t xml:space="preserve"> lekkim i znacznym </w:t>
      </w:r>
      <w:r w:rsidR="00E306DA">
        <w:rPr>
          <w:rFonts w:ascii="Times New Roman" w:eastAsia="Times New Roman" w:hAnsi="Times New Roman" w:cs="Arial"/>
          <w:sz w:val="24"/>
          <w:szCs w:val="20"/>
          <w:lang w:eastAsia="pl-PL"/>
        </w:rPr>
        <w:t>sto</w:t>
      </w:r>
      <w:r w:rsidR="000D2467">
        <w:rPr>
          <w:rFonts w:ascii="Times New Roman" w:eastAsia="Times New Roman" w:hAnsi="Times New Roman" w:cs="Arial"/>
          <w:sz w:val="24"/>
          <w:szCs w:val="20"/>
          <w:lang w:eastAsia="pl-PL"/>
        </w:rPr>
        <w:t>pniem</w:t>
      </w:r>
      <w:r w:rsidR="00E306DA">
        <w:rPr>
          <w:rFonts w:ascii="Times New Roman" w:eastAsia="Times New Roman" w:hAnsi="Times New Roman" w:cs="Arial"/>
          <w:sz w:val="24"/>
          <w:szCs w:val="20"/>
          <w:lang w:eastAsia="pl-PL"/>
        </w:rPr>
        <w:t xml:space="preserve"> niepełnosprawności</w:t>
      </w:r>
      <w:r w:rsidR="00DB6DD5">
        <w:rPr>
          <w:rFonts w:ascii="Times New Roman" w:eastAsia="Times New Roman" w:hAnsi="Times New Roman" w:cs="Arial"/>
          <w:sz w:val="24"/>
          <w:szCs w:val="20"/>
          <w:lang w:eastAsia="pl-PL"/>
        </w:rPr>
        <w:t xml:space="preserve">. Największy </w:t>
      </w:r>
      <w:r w:rsidR="000D2467">
        <w:rPr>
          <w:rFonts w:ascii="Times New Roman" w:eastAsia="Times New Roman" w:hAnsi="Times New Roman" w:cs="Arial"/>
          <w:sz w:val="24"/>
          <w:szCs w:val="20"/>
          <w:lang w:eastAsia="pl-PL"/>
        </w:rPr>
        <w:t xml:space="preserve">spadek </w:t>
      </w:r>
      <w:r w:rsidR="0098632F">
        <w:rPr>
          <w:rFonts w:ascii="Times New Roman" w:eastAsia="Times New Roman" w:hAnsi="Times New Roman" w:cs="Arial"/>
          <w:sz w:val="24"/>
          <w:szCs w:val="20"/>
          <w:lang w:eastAsia="pl-PL"/>
        </w:rPr>
        <w:t xml:space="preserve">widać </w:t>
      </w:r>
      <w:r w:rsidRPr="002A637B">
        <w:rPr>
          <w:rFonts w:ascii="Times New Roman" w:eastAsia="Times New Roman" w:hAnsi="Times New Roman" w:cs="Arial"/>
          <w:sz w:val="24"/>
          <w:szCs w:val="20"/>
          <w:lang w:eastAsia="pl-PL"/>
        </w:rPr>
        <w:t>z</w:t>
      </w:r>
      <w:r w:rsidR="00DB6DD5">
        <w:rPr>
          <w:rFonts w:ascii="Times New Roman" w:eastAsia="Times New Roman" w:hAnsi="Times New Roman" w:cs="Arial"/>
          <w:sz w:val="24"/>
          <w:szCs w:val="20"/>
          <w:lang w:eastAsia="pl-PL"/>
        </w:rPr>
        <w:t xml:space="preserve"> </w:t>
      </w:r>
      <w:r w:rsidR="000D2467">
        <w:rPr>
          <w:rFonts w:ascii="Times New Roman" w:eastAsia="Times New Roman" w:hAnsi="Times New Roman" w:cs="Arial"/>
          <w:sz w:val="24"/>
          <w:szCs w:val="20"/>
          <w:lang w:eastAsia="pl-PL"/>
        </w:rPr>
        <w:t>lekkim</w:t>
      </w:r>
      <w:r w:rsidR="00DB6DD5">
        <w:rPr>
          <w:rFonts w:ascii="Times New Roman" w:eastAsia="Times New Roman" w:hAnsi="Times New Roman" w:cs="Arial"/>
          <w:sz w:val="24"/>
          <w:szCs w:val="20"/>
          <w:lang w:eastAsia="pl-PL"/>
        </w:rPr>
        <w:t xml:space="preserve"> stopniem niepełnosprawności</w:t>
      </w:r>
      <w:r w:rsidR="00EB5338">
        <w:rPr>
          <w:rFonts w:ascii="Times New Roman" w:eastAsia="Times New Roman" w:hAnsi="Times New Roman" w:cs="Arial"/>
          <w:sz w:val="24"/>
          <w:szCs w:val="20"/>
          <w:lang w:eastAsia="pl-PL"/>
        </w:rPr>
        <w:t> </w:t>
      </w:r>
      <w:r w:rsidR="00BE5C1D">
        <w:rPr>
          <w:rFonts w:ascii="Times New Roman" w:eastAsia="Times New Roman" w:hAnsi="Times New Roman" w:cs="Arial"/>
          <w:sz w:val="24"/>
          <w:szCs w:val="20"/>
          <w:lang w:eastAsia="pl-PL"/>
        </w:rPr>
        <w:t>(</w:t>
      </w:r>
      <w:r w:rsidRPr="002A637B">
        <w:rPr>
          <w:rFonts w:ascii="Times New Roman" w:eastAsia="Times New Roman" w:hAnsi="Times New Roman" w:cs="Arial"/>
          <w:sz w:val="24"/>
          <w:szCs w:val="20"/>
          <w:lang w:eastAsia="pl-PL"/>
        </w:rPr>
        <w:t xml:space="preserve">o </w:t>
      </w:r>
      <w:r w:rsidR="000D2467">
        <w:rPr>
          <w:rFonts w:ascii="Times New Roman" w:eastAsia="Times New Roman" w:hAnsi="Times New Roman" w:cs="Arial"/>
          <w:sz w:val="24"/>
          <w:szCs w:val="20"/>
          <w:lang w:eastAsia="pl-PL"/>
        </w:rPr>
        <w:t>45</w:t>
      </w:r>
      <w:r w:rsidRPr="002A637B">
        <w:rPr>
          <w:rFonts w:ascii="Times New Roman" w:eastAsia="Times New Roman" w:hAnsi="Times New Roman" w:cs="Arial"/>
          <w:sz w:val="24"/>
          <w:szCs w:val="20"/>
          <w:lang w:eastAsia="pl-PL"/>
        </w:rPr>
        <w:t xml:space="preserve"> osób</w:t>
      </w:r>
      <w:r w:rsidR="00BE5C1D">
        <w:rPr>
          <w:rFonts w:ascii="Times New Roman" w:eastAsia="Times New Roman" w:hAnsi="Times New Roman" w:cs="Arial"/>
          <w:sz w:val="24"/>
          <w:szCs w:val="20"/>
          <w:lang w:eastAsia="pl-PL"/>
        </w:rPr>
        <w:t>)</w:t>
      </w:r>
      <w:r w:rsidR="000D2467">
        <w:rPr>
          <w:rFonts w:ascii="Times New Roman" w:eastAsia="Times New Roman" w:hAnsi="Times New Roman" w:cs="Arial"/>
          <w:sz w:val="24"/>
          <w:szCs w:val="20"/>
          <w:lang w:eastAsia="pl-PL"/>
        </w:rPr>
        <w:t xml:space="preserve">, natomiast </w:t>
      </w:r>
      <w:r w:rsidR="00412012">
        <w:rPr>
          <w:rFonts w:ascii="Times New Roman" w:eastAsia="Times New Roman" w:hAnsi="Times New Roman" w:cs="Arial"/>
          <w:sz w:val="24"/>
          <w:szCs w:val="20"/>
          <w:lang w:eastAsia="pl-PL"/>
        </w:rPr>
        <w:t xml:space="preserve">mniejszy </w:t>
      </w:r>
      <w:r w:rsidR="000D2467">
        <w:rPr>
          <w:rFonts w:ascii="Times New Roman" w:eastAsia="Times New Roman" w:hAnsi="Times New Roman" w:cs="Arial"/>
          <w:sz w:val="24"/>
          <w:szCs w:val="20"/>
          <w:lang w:eastAsia="pl-PL"/>
        </w:rPr>
        <w:t xml:space="preserve">ze znacznym </w:t>
      </w:r>
      <w:r w:rsidR="00BE5C1D">
        <w:rPr>
          <w:rFonts w:ascii="Times New Roman" w:eastAsia="Times New Roman" w:hAnsi="Times New Roman" w:cs="Arial"/>
          <w:sz w:val="24"/>
          <w:szCs w:val="20"/>
          <w:lang w:eastAsia="pl-PL"/>
        </w:rPr>
        <w:t>(</w:t>
      </w:r>
      <w:r w:rsidR="00C068E7">
        <w:rPr>
          <w:rFonts w:ascii="Times New Roman" w:eastAsia="Times New Roman" w:hAnsi="Times New Roman" w:cs="Arial"/>
          <w:sz w:val="24"/>
          <w:szCs w:val="20"/>
          <w:lang w:eastAsia="pl-PL"/>
        </w:rPr>
        <w:t xml:space="preserve">o </w:t>
      </w:r>
      <w:r w:rsidR="000D2467">
        <w:rPr>
          <w:rFonts w:ascii="Times New Roman" w:eastAsia="Times New Roman" w:hAnsi="Times New Roman" w:cs="Arial"/>
          <w:sz w:val="24"/>
          <w:szCs w:val="20"/>
          <w:lang w:eastAsia="pl-PL"/>
        </w:rPr>
        <w:t>7</w:t>
      </w:r>
      <w:r w:rsidR="00C068E7">
        <w:rPr>
          <w:rFonts w:ascii="Times New Roman" w:eastAsia="Times New Roman" w:hAnsi="Times New Roman" w:cs="Arial"/>
          <w:sz w:val="24"/>
          <w:szCs w:val="20"/>
          <w:lang w:eastAsia="pl-PL"/>
        </w:rPr>
        <w:t xml:space="preserve"> osób</w:t>
      </w:r>
      <w:r w:rsidR="00BE5C1D">
        <w:rPr>
          <w:rFonts w:ascii="Times New Roman" w:eastAsia="Times New Roman" w:hAnsi="Times New Roman" w:cs="Arial"/>
          <w:sz w:val="24"/>
          <w:szCs w:val="20"/>
          <w:lang w:eastAsia="pl-PL"/>
        </w:rPr>
        <w:t>)</w:t>
      </w:r>
      <w:r w:rsidRPr="002A637B">
        <w:rPr>
          <w:rFonts w:ascii="Times New Roman" w:eastAsia="Times New Roman" w:hAnsi="Times New Roman" w:cs="Arial"/>
          <w:sz w:val="24"/>
          <w:szCs w:val="20"/>
          <w:lang w:eastAsia="pl-PL"/>
        </w:rPr>
        <w:t>.</w:t>
      </w:r>
      <w:r w:rsidR="002B4162">
        <w:rPr>
          <w:rFonts w:ascii="Times New Roman" w:eastAsia="Times New Roman" w:hAnsi="Times New Roman" w:cs="Arial"/>
          <w:sz w:val="24"/>
          <w:szCs w:val="20"/>
          <w:lang w:eastAsia="pl-PL"/>
        </w:rPr>
        <w:t xml:space="preserve"> </w:t>
      </w:r>
      <w:r w:rsidR="000D2467">
        <w:rPr>
          <w:rFonts w:ascii="Times New Roman" w:eastAsia="Times New Roman" w:hAnsi="Times New Roman" w:cs="Arial"/>
          <w:sz w:val="24"/>
          <w:szCs w:val="20"/>
          <w:lang w:eastAsia="pl-PL"/>
        </w:rPr>
        <w:t>W</w:t>
      </w:r>
      <w:r w:rsidR="00412012">
        <w:rPr>
          <w:rFonts w:ascii="Times New Roman" w:eastAsia="Times New Roman" w:hAnsi="Times New Roman" w:cs="Arial"/>
          <w:sz w:val="24"/>
          <w:szCs w:val="20"/>
          <w:lang w:eastAsia="pl-PL"/>
        </w:rPr>
        <w:t> </w:t>
      </w:r>
      <w:r w:rsidR="000D2467">
        <w:rPr>
          <w:rFonts w:ascii="Times New Roman" w:eastAsia="Times New Roman" w:hAnsi="Times New Roman" w:cs="Arial"/>
          <w:sz w:val="24"/>
          <w:szCs w:val="20"/>
          <w:lang w:eastAsia="pl-PL"/>
        </w:rPr>
        <w:t>przypadku stopnia niepełnosprawności umiarkowanego nieznacznie wzrosła liczba zwolnionych z</w:t>
      </w:r>
      <w:r w:rsidR="00CB61F9">
        <w:rPr>
          <w:rFonts w:ascii="Times New Roman" w:eastAsia="Times New Roman" w:hAnsi="Times New Roman" w:cs="Arial"/>
          <w:sz w:val="24"/>
          <w:szCs w:val="20"/>
          <w:lang w:eastAsia="pl-PL"/>
        </w:rPr>
        <w:t> </w:t>
      </w:r>
      <w:r w:rsidR="000D2467">
        <w:rPr>
          <w:rFonts w:ascii="Times New Roman" w:eastAsia="Times New Roman" w:hAnsi="Times New Roman" w:cs="Arial"/>
          <w:sz w:val="24"/>
          <w:szCs w:val="20"/>
          <w:lang w:eastAsia="pl-PL"/>
        </w:rPr>
        <w:t>zakładów pracy (7 osób).</w:t>
      </w:r>
    </w:p>
    <w:p w14:paraId="73F948A9" w14:textId="77777777" w:rsidR="00113155" w:rsidRDefault="00113155" w:rsidP="009053CA">
      <w:pPr>
        <w:pStyle w:val="Bezodstpw"/>
        <w:rPr>
          <w:rFonts w:ascii="Times New Roman" w:hAnsi="Times New Roman"/>
          <w:sz w:val="24"/>
          <w:szCs w:val="24"/>
          <w:lang w:eastAsia="pl-PL"/>
        </w:rPr>
      </w:pPr>
    </w:p>
    <w:p w14:paraId="3D657A8C" w14:textId="77777777" w:rsidR="009B2434" w:rsidRDefault="009B2434" w:rsidP="009053CA">
      <w:pPr>
        <w:pStyle w:val="Bezodstpw"/>
        <w:rPr>
          <w:rFonts w:ascii="Times New Roman" w:hAnsi="Times New Roman"/>
          <w:sz w:val="24"/>
          <w:szCs w:val="24"/>
          <w:lang w:eastAsia="pl-PL"/>
        </w:rPr>
      </w:pPr>
    </w:p>
    <w:p w14:paraId="791B3023" w14:textId="77777777" w:rsidR="009B2434" w:rsidRDefault="009B2434" w:rsidP="009053CA">
      <w:pPr>
        <w:pStyle w:val="Bezodstpw"/>
        <w:rPr>
          <w:rFonts w:ascii="Times New Roman" w:hAnsi="Times New Roman"/>
          <w:sz w:val="24"/>
          <w:szCs w:val="24"/>
          <w:lang w:eastAsia="pl-PL"/>
        </w:rPr>
      </w:pPr>
    </w:p>
    <w:p w14:paraId="2312A268" w14:textId="77777777" w:rsidR="009B2434" w:rsidRDefault="009B2434" w:rsidP="009053CA">
      <w:pPr>
        <w:pStyle w:val="Bezodstpw"/>
        <w:rPr>
          <w:rFonts w:ascii="Times New Roman" w:hAnsi="Times New Roman"/>
          <w:sz w:val="24"/>
          <w:szCs w:val="24"/>
          <w:lang w:eastAsia="pl-PL"/>
        </w:rPr>
      </w:pPr>
    </w:p>
    <w:p w14:paraId="1CED34A5" w14:textId="77777777" w:rsidR="009B2434" w:rsidRDefault="009B2434" w:rsidP="009053CA">
      <w:pPr>
        <w:pStyle w:val="Bezodstpw"/>
        <w:rPr>
          <w:rFonts w:ascii="Times New Roman" w:hAnsi="Times New Roman"/>
          <w:sz w:val="24"/>
          <w:szCs w:val="24"/>
          <w:lang w:eastAsia="pl-PL"/>
        </w:rPr>
      </w:pPr>
    </w:p>
    <w:p w14:paraId="53094EA5" w14:textId="77777777" w:rsidR="009B2434" w:rsidRDefault="009B2434" w:rsidP="009053CA">
      <w:pPr>
        <w:pStyle w:val="Bezodstpw"/>
        <w:rPr>
          <w:rFonts w:ascii="Times New Roman" w:hAnsi="Times New Roman"/>
          <w:sz w:val="24"/>
          <w:szCs w:val="24"/>
          <w:lang w:eastAsia="pl-PL"/>
        </w:rPr>
      </w:pPr>
    </w:p>
    <w:p w14:paraId="271AEC54" w14:textId="77777777" w:rsidR="009B2434" w:rsidRDefault="009B2434" w:rsidP="009053CA">
      <w:pPr>
        <w:pStyle w:val="Bezodstpw"/>
        <w:rPr>
          <w:rFonts w:ascii="Times New Roman" w:hAnsi="Times New Roman"/>
          <w:sz w:val="24"/>
          <w:szCs w:val="24"/>
          <w:lang w:eastAsia="pl-PL"/>
        </w:rPr>
      </w:pPr>
    </w:p>
    <w:p w14:paraId="4EE92AEE" w14:textId="77777777" w:rsidR="00976FEB" w:rsidRDefault="00976FEB" w:rsidP="009053CA">
      <w:pPr>
        <w:pStyle w:val="Bezodstpw"/>
        <w:rPr>
          <w:rFonts w:ascii="Times New Roman" w:hAnsi="Times New Roman"/>
          <w:sz w:val="24"/>
          <w:szCs w:val="24"/>
          <w:lang w:eastAsia="pl-PL"/>
        </w:rPr>
      </w:pPr>
    </w:p>
    <w:p w14:paraId="3212260D" w14:textId="77777777" w:rsidR="00DD238C" w:rsidRDefault="00DD238C" w:rsidP="009053CA">
      <w:pPr>
        <w:pStyle w:val="Bezodstpw"/>
        <w:rPr>
          <w:rFonts w:ascii="Times New Roman" w:hAnsi="Times New Roman"/>
          <w:sz w:val="24"/>
          <w:szCs w:val="24"/>
          <w:lang w:eastAsia="pl-PL"/>
        </w:rPr>
      </w:pPr>
    </w:p>
    <w:p w14:paraId="2EB9FEC9" w14:textId="77777777" w:rsidR="00DD238C" w:rsidRDefault="00DD238C" w:rsidP="009053CA">
      <w:pPr>
        <w:pStyle w:val="Bezodstpw"/>
        <w:rPr>
          <w:rFonts w:ascii="Times New Roman" w:hAnsi="Times New Roman"/>
          <w:sz w:val="24"/>
          <w:szCs w:val="24"/>
          <w:lang w:eastAsia="pl-PL"/>
        </w:rPr>
      </w:pPr>
    </w:p>
    <w:p w14:paraId="58AA8353" w14:textId="77777777" w:rsidR="00DD238C" w:rsidRDefault="00DD238C" w:rsidP="009053CA">
      <w:pPr>
        <w:pStyle w:val="Bezodstpw"/>
        <w:rPr>
          <w:rFonts w:ascii="Times New Roman" w:hAnsi="Times New Roman"/>
          <w:sz w:val="24"/>
          <w:szCs w:val="24"/>
          <w:lang w:eastAsia="pl-PL"/>
        </w:rPr>
      </w:pPr>
    </w:p>
    <w:p w14:paraId="1FB93D87" w14:textId="77777777" w:rsidR="000D2467" w:rsidRDefault="005D15DD" w:rsidP="009053CA">
      <w:pPr>
        <w:pStyle w:val="Bezodstpw"/>
        <w:rPr>
          <w:rFonts w:ascii="Times New Roman" w:hAnsi="Times New Roman"/>
          <w:sz w:val="24"/>
          <w:szCs w:val="24"/>
          <w:lang w:eastAsia="pl-PL"/>
        </w:rPr>
      </w:pPr>
      <w:r w:rsidRPr="00F830B7">
        <w:rPr>
          <w:rFonts w:ascii="Times New Roman" w:hAnsi="Times New Roman"/>
          <w:sz w:val="24"/>
          <w:szCs w:val="24"/>
          <w:lang w:eastAsia="pl-PL"/>
        </w:rPr>
        <w:lastRenderedPageBreak/>
        <w:t xml:space="preserve">Wykres </w:t>
      </w:r>
      <w:r w:rsidR="009053CA">
        <w:rPr>
          <w:rFonts w:ascii="Times New Roman" w:hAnsi="Times New Roman"/>
          <w:sz w:val="24"/>
          <w:szCs w:val="24"/>
          <w:lang w:eastAsia="pl-PL"/>
        </w:rPr>
        <w:t>8</w:t>
      </w:r>
      <w:r w:rsidRPr="00F830B7">
        <w:rPr>
          <w:rFonts w:ascii="Times New Roman" w:hAnsi="Times New Roman"/>
          <w:sz w:val="24"/>
          <w:szCs w:val="24"/>
          <w:lang w:eastAsia="pl-PL"/>
        </w:rPr>
        <w:t xml:space="preserve">. Zwolnienia z zakładów pracy osób </w:t>
      </w:r>
      <w:r w:rsidR="00A20C47">
        <w:rPr>
          <w:rFonts w:ascii="Times New Roman" w:hAnsi="Times New Roman"/>
          <w:sz w:val="24"/>
          <w:szCs w:val="24"/>
          <w:lang w:eastAsia="pl-PL"/>
        </w:rPr>
        <w:t>z niepełnosprawnością</w:t>
      </w:r>
      <w:r w:rsidRPr="00F830B7">
        <w:rPr>
          <w:rFonts w:ascii="Times New Roman" w:hAnsi="Times New Roman"/>
          <w:sz w:val="24"/>
          <w:szCs w:val="24"/>
          <w:lang w:eastAsia="pl-PL"/>
        </w:rPr>
        <w:t xml:space="preserve"> w latach 20</w:t>
      </w:r>
      <w:r w:rsidR="00E306DA">
        <w:rPr>
          <w:rFonts w:ascii="Times New Roman" w:hAnsi="Times New Roman"/>
          <w:sz w:val="24"/>
          <w:szCs w:val="24"/>
          <w:lang w:eastAsia="pl-PL"/>
        </w:rPr>
        <w:t>2</w:t>
      </w:r>
      <w:r w:rsidR="000D2467">
        <w:rPr>
          <w:rFonts w:ascii="Times New Roman" w:hAnsi="Times New Roman"/>
          <w:sz w:val="24"/>
          <w:szCs w:val="24"/>
          <w:lang w:eastAsia="pl-PL"/>
        </w:rPr>
        <w:t>1</w:t>
      </w:r>
      <w:r w:rsidR="00F253BE">
        <w:rPr>
          <w:rFonts w:ascii="Times New Roman" w:hAnsi="Times New Roman"/>
          <w:sz w:val="24"/>
          <w:szCs w:val="24"/>
          <w:lang w:eastAsia="pl-PL"/>
        </w:rPr>
        <w:t>–</w:t>
      </w:r>
      <w:r w:rsidR="000A213B">
        <w:rPr>
          <w:rFonts w:ascii="Times New Roman" w:hAnsi="Times New Roman"/>
          <w:sz w:val="24"/>
          <w:szCs w:val="24"/>
          <w:lang w:eastAsia="pl-PL"/>
        </w:rPr>
        <w:t>20</w:t>
      </w:r>
      <w:r w:rsidR="006233CA">
        <w:rPr>
          <w:rFonts w:ascii="Times New Roman" w:hAnsi="Times New Roman"/>
          <w:sz w:val="24"/>
          <w:szCs w:val="24"/>
          <w:lang w:eastAsia="pl-PL"/>
        </w:rPr>
        <w:t>2</w:t>
      </w:r>
      <w:r w:rsidR="000D2467">
        <w:rPr>
          <w:rFonts w:ascii="Times New Roman" w:hAnsi="Times New Roman"/>
          <w:sz w:val="24"/>
          <w:szCs w:val="24"/>
          <w:lang w:eastAsia="pl-PL"/>
        </w:rPr>
        <w:t>2</w:t>
      </w:r>
      <w:r w:rsidR="000A213B">
        <w:rPr>
          <w:rFonts w:ascii="Times New Roman" w:hAnsi="Times New Roman"/>
          <w:sz w:val="24"/>
          <w:szCs w:val="24"/>
          <w:lang w:eastAsia="pl-PL"/>
        </w:rPr>
        <w:t xml:space="preserve"> </w:t>
      </w:r>
      <w:r w:rsidR="003A7129">
        <w:rPr>
          <w:rFonts w:ascii="Times New Roman" w:hAnsi="Times New Roman"/>
          <w:sz w:val="24"/>
          <w:szCs w:val="24"/>
          <w:lang w:eastAsia="pl-PL"/>
        </w:rPr>
        <w:t xml:space="preserve"> </w:t>
      </w:r>
      <w:r w:rsidR="000A213B">
        <w:rPr>
          <w:rFonts w:ascii="Times New Roman" w:hAnsi="Times New Roman"/>
          <w:sz w:val="24"/>
          <w:szCs w:val="24"/>
          <w:lang w:eastAsia="pl-PL"/>
        </w:rPr>
        <w:t>(według stopnia niepełnosprawności)</w:t>
      </w:r>
    </w:p>
    <w:p w14:paraId="207A25FB" w14:textId="28FBA2B7" w:rsidR="00C14974" w:rsidRDefault="007C1340" w:rsidP="00E306DA">
      <w:pPr>
        <w:pStyle w:val="Bezodstpw"/>
        <w:rPr>
          <w:rFonts w:ascii="Times New Roman" w:hAnsi="Times New Roman"/>
          <w:sz w:val="24"/>
          <w:szCs w:val="24"/>
          <w:lang w:eastAsia="pl-PL"/>
        </w:rPr>
      </w:pPr>
      <w:r w:rsidRPr="00820689">
        <w:rPr>
          <w:noProof/>
        </w:rPr>
        <w:drawing>
          <wp:inline distT="0" distB="0" distL="0" distR="0" wp14:anchorId="4F39E944" wp14:editId="00B41FD9">
            <wp:extent cx="5778500" cy="3521710"/>
            <wp:effectExtent l="0" t="0" r="0" b="0"/>
            <wp:docPr id="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9E0BF0" w14:textId="77777777" w:rsidR="003E3A70" w:rsidRDefault="003E3A70" w:rsidP="00E306DA">
      <w:pPr>
        <w:pStyle w:val="Bezodstpw"/>
        <w:rPr>
          <w:rFonts w:ascii="Times New Roman" w:hAnsi="Times New Roman"/>
          <w:sz w:val="24"/>
          <w:szCs w:val="24"/>
          <w:lang w:eastAsia="pl-PL"/>
        </w:rPr>
      </w:pPr>
    </w:p>
    <w:p w14:paraId="090FE208" w14:textId="77777777" w:rsidR="00582C3D" w:rsidRDefault="00582C3D" w:rsidP="00B45D7B">
      <w:pPr>
        <w:pStyle w:val="Bezodstpw"/>
        <w:ind w:left="993" w:hanging="993"/>
        <w:jc w:val="center"/>
        <w:rPr>
          <w:rFonts w:ascii="Times New Roman" w:hAnsi="Times New Roman"/>
          <w:sz w:val="24"/>
          <w:szCs w:val="24"/>
          <w:lang w:eastAsia="pl-PL"/>
        </w:rPr>
      </w:pPr>
    </w:p>
    <w:p w14:paraId="415F0A33" w14:textId="77777777" w:rsidR="005D15DD" w:rsidRPr="00436687" w:rsidRDefault="005D15DD" w:rsidP="00C9546F">
      <w:pPr>
        <w:pStyle w:val="Default"/>
        <w:numPr>
          <w:ilvl w:val="0"/>
          <w:numId w:val="40"/>
        </w:numPr>
        <w:spacing w:line="360" w:lineRule="auto"/>
        <w:rPr>
          <w:b/>
          <w:highlight w:val="yellow"/>
          <w:u w:val="single"/>
        </w:rPr>
      </w:pPr>
      <w:r w:rsidRPr="00436687">
        <w:rPr>
          <w:b/>
          <w:highlight w:val="yellow"/>
          <w:u w:val="single"/>
        </w:rPr>
        <w:t>Oferty pracy dla bezrobotnych</w:t>
      </w:r>
      <w:r w:rsidR="00B45D7B" w:rsidRPr="00436687">
        <w:rPr>
          <w:b/>
          <w:highlight w:val="yellow"/>
          <w:u w:val="single"/>
        </w:rPr>
        <w:t xml:space="preserve"> z niepełnosprawnością</w:t>
      </w:r>
    </w:p>
    <w:p w14:paraId="76171054" w14:textId="2C16B619" w:rsidR="00C9546F" w:rsidRPr="007D1178" w:rsidRDefault="00632DB9" w:rsidP="007D1178">
      <w:pPr>
        <w:spacing w:before="0" w:after="0" w:line="360" w:lineRule="auto"/>
        <w:ind w:firstLine="851"/>
        <w:jc w:val="both"/>
        <w:rPr>
          <w:rFonts w:ascii="Times New Roman" w:eastAsia="Times New Roman" w:hAnsi="Times New Roman"/>
          <w:sz w:val="24"/>
          <w:szCs w:val="24"/>
          <w:lang w:eastAsia="pl-PL"/>
        </w:rPr>
      </w:pPr>
      <w:bookmarkStart w:id="2" w:name="_Hlk129256071"/>
      <w:r w:rsidRPr="007D1178">
        <w:rPr>
          <w:rFonts w:ascii="Times New Roman" w:eastAsia="Times New Roman" w:hAnsi="Times New Roman"/>
          <w:sz w:val="24"/>
          <w:szCs w:val="24"/>
        </w:rPr>
        <w:t>W 202</w:t>
      </w:r>
      <w:r w:rsidR="007D1178" w:rsidRPr="007D1178">
        <w:rPr>
          <w:rFonts w:ascii="Times New Roman" w:eastAsia="Times New Roman" w:hAnsi="Times New Roman"/>
          <w:sz w:val="24"/>
          <w:szCs w:val="24"/>
        </w:rPr>
        <w:t>2</w:t>
      </w:r>
      <w:r w:rsidRPr="007D1178">
        <w:rPr>
          <w:rFonts w:ascii="Times New Roman" w:eastAsia="Times New Roman" w:hAnsi="Times New Roman"/>
          <w:sz w:val="24"/>
          <w:szCs w:val="24"/>
        </w:rPr>
        <w:t xml:space="preserve"> roku pracodawcy zgłosili w wielkopolskich powiatowych urzędach pracy</w:t>
      </w:r>
      <w:r w:rsidRPr="007D1178">
        <w:rPr>
          <w:rFonts w:ascii="Times New Roman" w:hAnsi="Times New Roman"/>
          <w:sz w:val="24"/>
          <w:szCs w:val="24"/>
        </w:rPr>
        <w:t xml:space="preserve"> </w:t>
      </w:r>
      <w:r w:rsidR="007D1178" w:rsidRPr="007D1178">
        <w:rPr>
          <w:rFonts w:ascii="Times New Roman" w:eastAsia="Times New Roman" w:hAnsi="Times New Roman"/>
          <w:sz w:val="24"/>
          <w:szCs w:val="24"/>
          <w:lang w:eastAsia="pl-PL"/>
        </w:rPr>
        <w:t>80</w:t>
      </w:r>
      <w:r w:rsidR="00470351">
        <w:rPr>
          <w:rFonts w:ascii="Times New Roman" w:eastAsia="Times New Roman" w:hAnsi="Times New Roman"/>
          <w:sz w:val="24"/>
          <w:szCs w:val="24"/>
          <w:lang w:eastAsia="pl-PL"/>
        </w:rPr>
        <w:t> </w:t>
      </w:r>
      <w:r w:rsidR="007D1178" w:rsidRPr="007D1178">
        <w:rPr>
          <w:rFonts w:ascii="Times New Roman" w:eastAsia="Times New Roman" w:hAnsi="Times New Roman"/>
          <w:sz w:val="24"/>
          <w:szCs w:val="24"/>
          <w:lang w:eastAsia="pl-PL"/>
        </w:rPr>
        <w:t>911</w:t>
      </w:r>
      <w:r w:rsidR="00470351">
        <w:rPr>
          <w:rFonts w:ascii="Times New Roman" w:eastAsia="Times New Roman" w:hAnsi="Times New Roman"/>
          <w:sz w:val="24"/>
          <w:szCs w:val="24"/>
          <w:lang w:eastAsia="pl-PL"/>
        </w:rPr>
        <w:t xml:space="preserve"> </w:t>
      </w:r>
      <w:r w:rsidRPr="007D1178">
        <w:rPr>
          <w:rFonts w:ascii="Times New Roman" w:eastAsia="Times New Roman" w:hAnsi="Times New Roman"/>
          <w:sz w:val="24"/>
          <w:szCs w:val="24"/>
        </w:rPr>
        <w:t>ofert pracy, w tym 2 </w:t>
      </w:r>
      <w:r w:rsidR="007D1178">
        <w:rPr>
          <w:rFonts w:ascii="Times New Roman" w:eastAsia="Times New Roman" w:hAnsi="Times New Roman"/>
          <w:sz w:val="24"/>
          <w:szCs w:val="24"/>
        </w:rPr>
        <w:t>095</w:t>
      </w:r>
      <w:r w:rsidRPr="007D1178">
        <w:rPr>
          <w:rFonts w:ascii="Times New Roman" w:eastAsia="Times New Roman" w:hAnsi="Times New Roman"/>
          <w:sz w:val="24"/>
          <w:szCs w:val="24"/>
        </w:rPr>
        <w:t xml:space="preserve"> ofert skierowanych do osób z niepełnosprawnością, co stanowiło 2,</w:t>
      </w:r>
      <w:r w:rsidR="007D1178">
        <w:rPr>
          <w:rFonts w:ascii="Times New Roman" w:eastAsia="Times New Roman" w:hAnsi="Times New Roman"/>
          <w:sz w:val="24"/>
          <w:szCs w:val="24"/>
        </w:rPr>
        <w:t>6</w:t>
      </w:r>
      <w:r w:rsidRPr="007D1178">
        <w:rPr>
          <w:rFonts w:ascii="Times New Roman" w:eastAsia="Times New Roman" w:hAnsi="Times New Roman"/>
          <w:sz w:val="24"/>
          <w:szCs w:val="24"/>
        </w:rPr>
        <w:t>% ogółu.</w:t>
      </w:r>
    </w:p>
    <w:p w14:paraId="6DDA637E" w14:textId="77777777" w:rsidR="00C50359" w:rsidRDefault="00C50359" w:rsidP="00B45D7B">
      <w:pPr>
        <w:spacing w:before="0" w:after="0" w:line="360" w:lineRule="auto"/>
        <w:ind w:firstLine="708"/>
        <w:jc w:val="both"/>
        <w:rPr>
          <w:rFonts w:ascii="Times New Roman" w:eastAsia="Times New Roman" w:hAnsi="Times New Roman"/>
          <w:sz w:val="24"/>
        </w:rPr>
      </w:pPr>
      <w:r>
        <w:rPr>
          <w:rFonts w:ascii="Times New Roman" w:eastAsia="Times New Roman" w:hAnsi="Times New Roman"/>
          <w:sz w:val="24"/>
        </w:rPr>
        <w:t>W analogicznym okresie 20</w:t>
      </w:r>
      <w:r w:rsidR="00D5032A">
        <w:rPr>
          <w:rFonts w:ascii="Times New Roman" w:eastAsia="Times New Roman" w:hAnsi="Times New Roman"/>
          <w:sz w:val="24"/>
        </w:rPr>
        <w:t>2</w:t>
      </w:r>
      <w:r w:rsidR="007D1178">
        <w:rPr>
          <w:rFonts w:ascii="Times New Roman" w:eastAsia="Times New Roman" w:hAnsi="Times New Roman"/>
          <w:sz w:val="24"/>
        </w:rPr>
        <w:t>1</w:t>
      </w:r>
      <w:r>
        <w:rPr>
          <w:rFonts w:ascii="Times New Roman" w:eastAsia="Times New Roman" w:hAnsi="Times New Roman"/>
          <w:sz w:val="24"/>
        </w:rPr>
        <w:t xml:space="preserve"> roku, urzędy dysponowały </w:t>
      </w:r>
      <w:r w:rsidR="00151378">
        <w:rPr>
          <w:rFonts w:ascii="Times New Roman" w:eastAsia="Times New Roman" w:hAnsi="Times New Roman"/>
          <w:sz w:val="24"/>
        </w:rPr>
        <w:t>2</w:t>
      </w:r>
      <w:r w:rsidR="007D1178">
        <w:rPr>
          <w:rFonts w:ascii="Times New Roman" w:eastAsia="Times New Roman" w:hAnsi="Times New Roman"/>
          <w:sz w:val="24"/>
        </w:rPr>
        <w:t xml:space="preserve"> 699 </w:t>
      </w:r>
      <w:r>
        <w:rPr>
          <w:rFonts w:ascii="Times New Roman" w:eastAsia="Times New Roman" w:hAnsi="Times New Roman"/>
          <w:sz w:val="24"/>
        </w:rPr>
        <w:t xml:space="preserve">ofertami pracy dla osób </w:t>
      </w:r>
      <w:r w:rsidR="00A20C47">
        <w:rPr>
          <w:rFonts w:ascii="Times New Roman" w:eastAsia="Times New Roman" w:hAnsi="Times New Roman"/>
          <w:sz w:val="24"/>
        </w:rPr>
        <w:t xml:space="preserve">z </w:t>
      </w:r>
      <w:r>
        <w:rPr>
          <w:rFonts w:ascii="Times New Roman" w:eastAsia="Times New Roman" w:hAnsi="Times New Roman"/>
          <w:sz w:val="24"/>
        </w:rPr>
        <w:t>niepełnosprawn</w:t>
      </w:r>
      <w:r w:rsidR="00A20C47">
        <w:rPr>
          <w:rFonts w:ascii="Times New Roman" w:eastAsia="Times New Roman" w:hAnsi="Times New Roman"/>
          <w:sz w:val="24"/>
        </w:rPr>
        <w:t xml:space="preserve">ością </w:t>
      </w:r>
      <w:r>
        <w:rPr>
          <w:rFonts w:ascii="Times New Roman" w:eastAsia="Times New Roman" w:hAnsi="Times New Roman"/>
          <w:sz w:val="24"/>
        </w:rPr>
        <w:t xml:space="preserve">(o </w:t>
      </w:r>
      <w:r w:rsidR="007D1178">
        <w:rPr>
          <w:rFonts w:ascii="Times New Roman" w:eastAsia="Times New Roman" w:hAnsi="Times New Roman"/>
          <w:sz w:val="24"/>
        </w:rPr>
        <w:t>604</w:t>
      </w:r>
      <w:r>
        <w:rPr>
          <w:rFonts w:ascii="Times New Roman" w:eastAsia="Times New Roman" w:hAnsi="Times New Roman"/>
          <w:sz w:val="24"/>
        </w:rPr>
        <w:t xml:space="preserve"> </w:t>
      </w:r>
      <w:r w:rsidR="007D1178">
        <w:rPr>
          <w:rFonts w:ascii="Times New Roman" w:eastAsia="Times New Roman" w:hAnsi="Times New Roman"/>
          <w:sz w:val="24"/>
        </w:rPr>
        <w:t>więcej</w:t>
      </w:r>
      <w:r>
        <w:rPr>
          <w:rFonts w:ascii="Times New Roman" w:eastAsia="Times New Roman" w:hAnsi="Times New Roman"/>
          <w:sz w:val="24"/>
        </w:rPr>
        <w:t xml:space="preserve"> niż w 20</w:t>
      </w:r>
      <w:r w:rsidR="00CA4E9F">
        <w:rPr>
          <w:rFonts w:ascii="Times New Roman" w:eastAsia="Times New Roman" w:hAnsi="Times New Roman"/>
          <w:sz w:val="24"/>
        </w:rPr>
        <w:t>2</w:t>
      </w:r>
      <w:r w:rsidR="007D1178">
        <w:rPr>
          <w:rFonts w:ascii="Times New Roman" w:eastAsia="Times New Roman" w:hAnsi="Times New Roman"/>
          <w:sz w:val="24"/>
        </w:rPr>
        <w:t>2</w:t>
      </w:r>
      <w:r>
        <w:rPr>
          <w:rFonts w:ascii="Times New Roman" w:eastAsia="Times New Roman" w:hAnsi="Times New Roman"/>
          <w:sz w:val="24"/>
        </w:rPr>
        <w:t xml:space="preserve"> roku)</w:t>
      </w:r>
      <w:r w:rsidR="00CA4E9F">
        <w:rPr>
          <w:rFonts w:ascii="Times New Roman" w:eastAsia="Times New Roman" w:hAnsi="Times New Roman"/>
          <w:sz w:val="24"/>
        </w:rPr>
        <w:t>.</w:t>
      </w:r>
      <w:r w:rsidR="007D1178">
        <w:rPr>
          <w:rFonts w:ascii="Times New Roman" w:eastAsia="Times New Roman" w:hAnsi="Times New Roman"/>
          <w:sz w:val="24"/>
        </w:rPr>
        <w:t xml:space="preserve"> Spadek ilości ofert dla osób z</w:t>
      </w:r>
      <w:r w:rsidR="00CA110A">
        <w:rPr>
          <w:rFonts w:ascii="Times New Roman" w:eastAsia="Times New Roman" w:hAnsi="Times New Roman"/>
          <w:sz w:val="24"/>
        </w:rPr>
        <w:t> </w:t>
      </w:r>
      <w:r w:rsidR="007D1178">
        <w:rPr>
          <w:rFonts w:ascii="Times New Roman" w:eastAsia="Times New Roman" w:hAnsi="Times New Roman"/>
          <w:sz w:val="24"/>
        </w:rPr>
        <w:t>niepełnosprawnością</w:t>
      </w:r>
      <w:r w:rsidR="004C00B6">
        <w:rPr>
          <w:rFonts w:ascii="Times New Roman" w:eastAsia="Times New Roman" w:hAnsi="Times New Roman"/>
          <w:sz w:val="24"/>
        </w:rPr>
        <w:t>,</w:t>
      </w:r>
      <w:r w:rsidR="007D1178">
        <w:rPr>
          <w:rFonts w:ascii="Times New Roman" w:eastAsia="Times New Roman" w:hAnsi="Times New Roman"/>
          <w:sz w:val="24"/>
        </w:rPr>
        <w:t xml:space="preserve"> </w:t>
      </w:r>
      <w:r w:rsidR="004C00B6">
        <w:rPr>
          <w:rFonts w:ascii="Times New Roman" w:eastAsia="Times New Roman" w:hAnsi="Times New Roman"/>
          <w:sz w:val="24"/>
        </w:rPr>
        <w:t xml:space="preserve">w porównaniu z rokiem wcześniejszym, </w:t>
      </w:r>
      <w:r w:rsidR="007D1178">
        <w:rPr>
          <w:rFonts w:ascii="Times New Roman" w:eastAsia="Times New Roman" w:hAnsi="Times New Roman"/>
          <w:sz w:val="24"/>
        </w:rPr>
        <w:t>jest proporcjonalny do</w:t>
      </w:r>
      <w:r w:rsidR="004C00B6">
        <w:rPr>
          <w:rFonts w:ascii="Times New Roman" w:eastAsia="Times New Roman" w:hAnsi="Times New Roman"/>
          <w:sz w:val="24"/>
        </w:rPr>
        <w:t> </w:t>
      </w:r>
      <w:r w:rsidR="007D1178">
        <w:rPr>
          <w:rFonts w:ascii="Times New Roman" w:eastAsia="Times New Roman" w:hAnsi="Times New Roman"/>
          <w:sz w:val="24"/>
        </w:rPr>
        <w:t xml:space="preserve">zmniejszenia się </w:t>
      </w:r>
      <w:r w:rsidR="00CA110A">
        <w:rPr>
          <w:rFonts w:ascii="Times New Roman" w:eastAsia="Times New Roman" w:hAnsi="Times New Roman"/>
          <w:sz w:val="24"/>
        </w:rPr>
        <w:t xml:space="preserve">liczby </w:t>
      </w:r>
      <w:r w:rsidR="007D1178">
        <w:rPr>
          <w:rFonts w:ascii="Times New Roman" w:eastAsia="Times New Roman" w:hAnsi="Times New Roman"/>
          <w:sz w:val="24"/>
        </w:rPr>
        <w:t>ofert pracy zgłoszonych</w:t>
      </w:r>
      <w:r w:rsidR="00CA110A">
        <w:rPr>
          <w:rFonts w:ascii="Times New Roman" w:eastAsia="Times New Roman" w:hAnsi="Times New Roman"/>
          <w:sz w:val="24"/>
        </w:rPr>
        <w:t xml:space="preserve"> ogółem</w:t>
      </w:r>
      <w:r w:rsidR="007D1178">
        <w:rPr>
          <w:rFonts w:ascii="Times New Roman" w:eastAsia="Times New Roman" w:hAnsi="Times New Roman"/>
          <w:sz w:val="24"/>
        </w:rPr>
        <w:t xml:space="preserve"> w powiatowych urzędach pracy</w:t>
      </w:r>
      <w:r w:rsidR="00CA110A">
        <w:rPr>
          <w:rFonts w:ascii="Times New Roman" w:eastAsia="Times New Roman" w:hAnsi="Times New Roman"/>
          <w:sz w:val="24"/>
        </w:rPr>
        <w:t xml:space="preserve"> w</w:t>
      </w:r>
      <w:r w:rsidR="004C00B6">
        <w:rPr>
          <w:rFonts w:ascii="Times New Roman" w:eastAsia="Times New Roman" w:hAnsi="Times New Roman"/>
          <w:sz w:val="24"/>
        </w:rPr>
        <w:t> </w:t>
      </w:r>
      <w:r w:rsidR="00CA110A">
        <w:rPr>
          <w:rFonts w:ascii="Times New Roman" w:eastAsia="Times New Roman" w:hAnsi="Times New Roman"/>
          <w:sz w:val="24"/>
        </w:rPr>
        <w:t>roku 2022.</w:t>
      </w:r>
      <w:r w:rsidR="007D1178">
        <w:rPr>
          <w:rFonts w:ascii="Times New Roman" w:eastAsia="Times New Roman" w:hAnsi="Times New Roman"/>
          <w:sz w:val="24"/>
        </w:rPr>
        <w:t xml:space="preserve"> </w:t>
      </w:r>
    </w:p>
    <w:bookmarkEnd w:id="2"/>
    <w:p w14:paraId="6E27D813" w14:textId="1CEE864B" w:rsidR="00A1562B" w:rsidRDefault="002572C3" w:rsidP="00CA110A">
      <w:pPr>
        <w:pStyle w:val="NormalnyWeb"/>
        <w:spacing w:before="0" w:beforeAutospacing="0" w:after="0" w:afterAutospacing="0" w:line="360" w:lineRule="auto"/>
        <w:ind w:firstLine="708"/>
        <w:jc w:val="both"/>
      </w:pPr>
      <w:r>
        <w:t>Warto podkreślić, że pracodawcy zatrudniający osoby z niepełnosprawnością mogą korzystać m.in. z uprawnień takich</w:t>
      </w:r>
      <w:r w:rsidR="00E87B43">
        <w:t>,</w:t>
      </w:r>
      <w:r>
        <w:t xml:space="preserve"> jak: zwrot kosztów adaptacji pomieszczeń do potrzeb osób </w:t>
      </w:r>
      <w:r w:rsidR="0093225D">
        <w:t>z niepełnosprawnością</w:t>
      </w:r>
      <w:r>
        <w:t>, wyposażeni</w:t>
      </w:r>
      <w:r w:rsidR="0054259F">
        <w:t xml:space="preserve">e </w:t>
      </w:r>
      <w:r>
        <w:t>stanowiska pracy, dofinansowanie do wynagrodzeń i składek, czy refundacj</w:t>
      </w:r>
      <w:r w:rsidR="0054259F">
        <w:t xml:space="preserve">a </w:t>
      </w:r>
      <w:r>
        <w:t>kosztów zatrudnienia pracownika pomagającego osobie z niepełnosprawnością.</w:t>
      </w:r>
    </w:p>
    <w:p w14:paraId="0999421F" w14:textId="77777777" w:rsidR="00A1562B" w:rsidRDefault="00A1562B" w:rsidP="00193C1F">
      <w:pPr>
        <w:spacing w:after="0"/>
        <w:ind w:right="-140"/>
        <w:rPr>
          <w:rFonts w:ascii="Times New Roman" w:eastAsia="Times New Roman" w:hAnsi="Times New Roman"/>
          <w:sz w:val="24"/>
          <w:szCs w:val="24"/>
          <w:lang w:eastAsia="pl-PL"/>
        </w:rPr>
      </w:pPr>
    </w:p>
    <w:p w14:paraId="578A646B" w14:textId="77777777" w:rsidR="009B2434" w:rsidRDefault="009B2434" w:rsidP="00193C1F">
      <w:pPr>
        <w:spacing w:after="0"/>
        <w:ind w:right="-140"/>
        <w:rPr>
          <w:rFonts w:ascii="Times New Roman" w:eastAsia="Times New Roman" w:hAnsi="Times New Roman"/>
          <w:sz w:val="24"/>
          <w:szCs w:val="24"/>
          <w:lang w:eastAsia="pl-PL"/>
        </w:rPr>
      </w:pPr>
    </w:p>
    <w:p w14:paraId="733B4FCF" w14:textId="77777777" w:rsidR="009B2434" w:rsidRDefault="009B2434" w:rsidP="00193C1F">
      <w:pPr>
        <w:spacing w:after="0"/>
        <w:ind w:right="-140"/>
        <w:rPr>
          <w:rFonts w:ascii="Times New Roman" w:eastAsia="Times New Roman" w:hAnsi="Times New Roman"/>
          <w:sz w:val="24"/>
          <w:szCs w:val="24"/>
          <w:lang w:eastAsia="pl-PL"/>
        </w:rPr>
      </w:pPr>
    </w:p>
    <w:p w14:paraId="4571AA77" w14:textId="77777777" w:rsidR="009B2434" w:rsidRDefault="009B2434" w:rsidP="00193C1F">
      <w:pPr>
        <w:spacing w:after="0"/>
        <w:ind w:right="-140"/>
        <w:rPr>
          <w:rFonts w:ascii="Times New Roman" w:eastAsia="Times New Roman" w:hAnsi="Times New Roman"/>
          <w:sz w:val="24"/>
          <w:szCs w:val="24"/>
          <w:lang w:eastAsia="pl-PL"/>
        </w:rPr>
      </w:pPr>
    </w:p>
    <w:p w14:paraId="34A57138" w14:textId="77777777" w:rsidR="00960D4A" w:rsidRDefault="00960D4A" w:rsidP="00193C1F">
      <w:pPr>
        <w:spacing w:after="0"/>
        <w:ind w:right="-140"/>
        <w:rPr>
          <w:rFonts w:ascii="Times New Roman" w:eastAsia="Times New Roman" w:hAnsi="Times New Roman"/>
          <w:sz w:val="24"/>
          <w:szCs w:val="24"/>
          <w:lang w:eastAsia="pl-PL"/>
        </w:rPr>
      </w:pPr>
    </w:p>
    <w:p w14:paraId="49F550F4" w14:textId="77777777" w:rsidR="009B2434" w:rsidRDefault="009B2434" w:rsidP="00193C1F">
      <w:pPr>
        <w:spacing w:after="0"/>
        <w:ind w:right="-140"/>
        <w:rPr>
          <w:rFonts w:ascii="Times New Roman" w:eastAsia="Times New Roman" w:hAnsi="Times New Roman"/>
          <w:sz w:val="24"/>
          <w:szCs w:val="24"/>
          <w:lang w:eastAsia="pl-PL"/>
        </w:rPr>
      </w:pPr>
    </w:p>
    <w:p w14:paraId="632F71C9" w14:textId="77777777" w:rsidR="00976FEB" w:rsidRDefault="00976FEB" w:rsidP="00193C1F">
      <w:pPr>
        <w:spacing w:after="0"/>
        <w:ind w:right="-140"/>
        <w:rPr>
          <w:rFonts w:ascii="Times New Roman" w:eastAsia="Times New Roman" w:hAnsi="Times New Roman"/>
          <w:sz w:val="24"/>
          <w:szCs w:val="24"/>
          <w:lang w:eastAsia="pl-PL"/>
        </w:rPr>
      </w:pPr>
    </w:p>
    <w:p w14:paraId="2E2D215C" w14:textId="77777777" w:rsidR="00632DB9" w:rsidRDefault="005D15DD" w:rsidP="00193C1F">
      <w:pPr>
        <w:spacing w:after="0"/>
        <w:ind w:right="-140"/>
        <w:rPr>
          <w:rFonts w:ascii="Times New Roman" w:eastAsia="Times New Roman" w:hAnsi="Times New Roman"/>
          <w:sz w:val="24"/>
          <w:szCs w:val="24"/>
          <w:lang w:eastAsia="pl-PL"/>
        </w:rPr>
      </w:pPr>
      <w:r w:rsidRPr="00C420EB">
        <w:rPr>
          <w:rFonts w:ascii="Times New Roman" w:eastAsia="Times New Roman" w:hAnsi="Times New Roman"/>
          <w:sz w:val="24"/>
          <w:szCs w:val="24"/>
          <w:lang w:eastAsia="pl-PL"/>
        </w:rPr>
        <w:lastRenderedPageBreak/>
        <w:t>Wykres</w:t>
      </w:r>
      <w:r w:rsidR="004A2EBE">
        <w:rPr>
          <w:rFonts w:ascii="Times New Roman" w:eastAsia="Times New Roman" w:hAnsi="Times New Roman"/>
          <w:sz w:val="24"/>
          <w:szCs w:val="24"/>
          <w:lang w:eastAsia="pl-PL"/>
        </w:rPr>
        <w:t xml:space="preserve"> </w:t>
      </w:r>
      <w:r w:rsidR="00C9546F">
        <w:rPr>
          <w:rFonts w:ascii="Times New Roman" w:eastAsia="Times New Roman" w:hAnsi="Times New Roman"/>
          <w:sz w:val="24"/>
          <w:szCs w:val="24"/>
          <w:lang w:eastAsia="pl-PL"/>
        </w:rPr>
        <w:t>9</w:t>
      </w:r>
      <w:r>
        <w:rPr>
          <w:rFonts w:ascii="Times New Roman" w:eastAsia="Times New Roman" w:hAnsi="Times New Roman"/>
          <w:sz w:val="24"/>
          <w:szCs w:val="24"/>
          <w:lang w:eastAsia="pl-PL"/>
        </w:rPr>
        <w:t>.</w:t>
      </w:r>
      <w:r w:rsidR="00C9546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Oferty p</w:t>
      </w:r>
      <w:r w:rsidRPr="00C420EB">
        <w:rPr>
          <w:rFonts w:ascii="Times New Roman" w:eastAsia="Times New Roman" w:hAnsi="Times New Roman"/>
          <w:sz w:val="24"/>
          <w:szCs w:val="24"/>
          <w:lang w:eastAsia="pl-PL"/>
        </w:rPr>
        <w:t xml:space="preserve">racy </w:t>
      </w:r>
      <w:r>
        <w:rPr>
          <w:rFonts w:ascii="Times New Roman" w:eastAsia="Times New Roman" w:hAnsi="Times New Roman"/>
          <w:sz w:val="24"/>
          <w:szCs w:val="24"/>
          <w:lang w:eastAsia="pl-PL"/>
        </w:rPr>
        <w:t xml:space="preserve">dla </w:t>
      </w:r>
      <w:r w:rsidRPr="00C420EB">
        <w:rPr>
          <w:rFonts w:ascii="Times New Roman" w:eastAsia="Times New Roman" w:hAnsi="Times New Roman"/>
          <w:sz w:val="24"/>
          <w:szCs w:val="24"/>
          <w:lang w:eastAsia="pl-PL"/>
        </w:rPr>
        <w:t xml:space="preserve">osób </w:t>
      </w:r>
      <w:r w:rsidR="0054259F">
        <w:rPr>
          <w:rFonts w:ascii="Times New Roman" w:eastAsia="Times New Roman" w:hAnsi="Times New Roman"/>
          <w:sz w:val="24"/>
          <w:szCs w:val="24"/>
          <w:lang w:eastAsia="pl-PL"/>
        </w:rPr>
        <w:t xml:space="preserve">z niepełnosprawnością </w:t>
      </w:r>
      <w:r>
        <w:rPr>
          <w:rFonts w:ascii="Times New Roman" w:eastAsia="Times New Roman" w:hAnsi="Times New Roman"/>
          <w:sz w:val="24"/>
          <w:szCs w:val="24"/>
          <w:lang w:eastAsia="pl-PL"/>
        </w:rPr>
        <w:t xml:space="preserve">zgłoszone do PUP </w:t>
      </w:r>
      <w:r w:rsidRPr="00C420EB">
        <w:rPr>
          <w:rFonts w:ascii="Times New Roman" w:eastAsia="Times New Roman" w:hAnsi="Times New Roman"/>
          <w:sz w:val="24"/>
          <w:szCs w:val="24"/>
          <w:lang w:eastAsia="pl-PL"/>
        </w:rPr>
        <w:t xml:space="preserve">w </w:t>
      </w:r>
      <w:r>
        <w:rPr>
          <w:rFonts w:ascii="Times New Roman" w:eastAsia="Times New Roman" w:hAnsi="Times New Roman"/>
          <w:sz w:val="24"/>
          <w:szCs w:val="24"/>
          <w:lang w:eastAsia="pl-PL"/>
        </w:rPr>
        <w:t>latach 20</w:t>
      </w:r>
      <w:r w:rsidR="00D5032A">
        <w:rPr>
          <w:rFonts w:ascii="Times New Roman" w:eastAsia="Times New Roman" w:hAnsi="Times New Roman"/>
          <w:sz w:val="24"/>
          <w:szCs w:val="24"/>
          <w:lang w:eastAsia="pl-PL"/>
        </w:rPr>
        <w:t>2</w:t>
      </w:r>
      <w:r w:rsidR="00632DB9">
        <w:rPr>
          <w:rFonts w:ascii="Times New Roman" w:eastAsia="Times New Roman" w:hAnsi="Times New Roman"/>
          <w:sz w:val="24"/>
          <w:szCs w:val="24"/>
          <w:lang w:eastAsia="pl-PL"/>
        </w:rPr>
        <w:t>1</w:t>
      </w:r>
      <w:r w:rsidR="006D43D9">
        <w:rPr>
          <w:rFonts w:ascii="Times New Roman" w:eastAsia="Times New Roman" w:hAnsi="Times New Roman"/>
          <w:sz w:val="24"/>
          <w:szCs w:val="24"/>
          <w:lang w:eastAsia="pl-PL"/>
        </w:rPr>
        <w:t>–</w:t>
      </w:r>
      <w:r>
        <w:rPr>
          <w:rFonts w:ascii="Times New Roman" w:eastAsia="Times New Roman" w:hAnsi="Times New Roman"/>
          <w:sz w:val="24"/>
          <w:szCs w:val="24"/>
          <w:lang w:eastAsia="pl-PL"/>
        </w:rPr>
        <w:t>20</w:t>
      </w:r>
      <w:r w:rsidR="00537AFE">
        <w:rPr>
          <w:rFonts w:ascii="Times New Roman" w:eastAsia="Times New Roman" w:hAnsi="Times New Roman"/>
          <w:sz w:val="24"/>
          <w:szCs w:val="24"/>
          <w:lang w:eastAsia="pl-PL"/>
        </w:rPr>
        <w:t>2</w:t>
      </w:r>
      <w:r w:rsidR="00632DB9">
        <w:rPr>
          <w:rFonts w:ascii="Times New Roman" w:eastAsia="Times New Roman" w:hAnsi="Times New Roman"/>
          <w:sz w:val="24"/>
          <w:szCs w:val="24"/>
          <w:lang w:eastAsia="pl-PL"/>
        </w:rPr>
        <w:t>2</w:t>
      </w:r>
    </w:p>
    <w:p w14:paraId="14658B22" w14:textId="74E52906" w:rsidR="00632DB9" w:rsidRDefault="007C1340" w:rsidP="00193C1F">
      <w:pPr>
        <w:spacing w:after="0"/>
        <w:ind w:right="-140"/>
        <w:rPr>
          <w:rFonts w:ascii="Times New Roman" w:eastAsia="Times New Roman" w:hAnsi="Times New Roman"/>
          <w:sz w:val="24"/>
          <w:szCs w:val="24"/>
          <w:lang w:eastAsia="pl-PL"/>
        </w:rPr>
      </w:pPr>
      <w:r w:rsidRPr="00820689">
        <w:rPr>
          <w:noProof/>
        </w:rPr>
        <w:drawing>
          <wp:inline distT="0" distB="0" distL="0" distR="0" wp14:anchorId="3C4532A9" wp14:editId="2A82BEF9">
            <wp:extent cx="5252720" cy="3550285"/>
            <wp:effectExtent l="0" t="0" r="0" b="0"/>
            <wp:docPr id="1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97607C" w14:textId="77777777" w:rsidR="00B45D7B" w:rsidRPr="00F830B7" w:rsidRDefault="00B45D7B" w:rsidP="007D1178">
      <w:pPr>
        <w:spacing w:before="0" w:after="0"/>
        <w:rPr>
          <w:rFonts w:ascii="Times New Roman" w:hAnsi="Times New Roman"/>
          <w:sz w:val="24"/>
          <w:szCs w:val="24"/>
        </w:rPr>
      </w:pPr>
    </w:p>
    <w:p w14:paraId="485D3350" w14:textId="77777777" w:rsidR="0029559B" w:rsidRDefault="0029559B" w:rsidP="005D15DD">
      <w:pPr>
        <w:ind w:right="-567"/>
        <w:rPr>
          <w:rFonts w:ascii="Times New Roman" w:hAnsi="Times New Roman"/>
          <w:sz w:val="20"/>
          <w:szCs w:val="20"/>
        </w:rPr>
      </w:pPr>
    </w:p>
    <w:p w14:paraId="3A865BBB" w14:textId="77777777" w:rsidR="005D15DD" w:rsidRPr="00436687" w:rsidRDefault="005D15DD" w:rsidP="00C9546F">
      <w:pPr>
        <w:pStyle w:val="Default"/>
        <w:numPr>
          <w:ilvl w:val="0"/>
          <w:numId w:val="40"/>
        </w:numPr>
        <w:spacing w:line="360" w:lineRule="auto"/>
        <w:rPr>
          <w:highlight w:val="yellow"/>
        </w:rPr>
      </w:pPr>
      <w:r w:rsidRPr="00436687">
        <w:rPr>
          <w:b/>
          <w:bCs/>
          <w:highlight w:val="yellow"/>
          <w:u w:val="single"/>
        </w:rPr>
        <w:t xml:space="preserve">Aktywizacja zawodowa </w:t>
      </w:r>
      <w:r w:rsidR="00B45D7B" w:rsidRPr="00436687">
        <w:rPr>
          <w:b/>
          <w:bCs/>
          <w:highlight w:val="yellow"/>
          <w:u w:val="single"/>
        </w:rPr>
        <w:t xml:space="preserve">osób z </w:t>
      </w:r>
      <w:r w:rsidRPr="00436687">
        <w:rPr>
          <w:b/>
          <w:bCs/>
          <w:highlight w:val="yellow"/>
          <w:u w:val="single"/>
        </w:rPr>
        <w:t>niepełnosprawn</w:t>
      </w:r>
      <w:r w:rsidR="00B45D7B" w:rsidRPr="00436687">
        <w:rPr>
          <w:b/>
          <w:bCs/>
          <w:highlight w:val="yellow"/>
          <w:u w:val="single"/>
        </w:rPr>
        <w:t>ością</w:t>
      </w:r>
      <w:r w:rsidRPr="00436687">
        <w:rPr>
          <w:b/>
          <w:bCs/>
          <w:highlight w:val="yellow"/>
          <w:u w:val="single"/>
        </w:rPr>
        <w:t xml:space="preserve"> </w:t>
      </w:r>
    </w:p>
    <w:p w14:paraId="4F79DC57" w14:textId="77777777" w:rsidR="005D15DD" w:rsidRPr="00AA6211" w:rsidRDefault="005D15DD" w:rsidP="005D15DD">
      <w:pPr>
        <w:pStyle w:val="Default"/>
        <w:spacing w:line="360" w:lineRule="auto"/>
        <w:ind w:left="720"/>
        <w:rPr>
          <w:sz w:val="16"/>
          <w:szCs w:val="16"/>
        </w:rPr>
      </w:pPr>
    </w:p>
    <w:p w14:paraId="1106D36B" w14:textId="59FD956E" w:rsidR="005D15DD" w:rsidRDefault="005D15DD" w:rsidP="005D15DD">
      <w:pPr>
        <w:pStyle w:val="Default"/>
        <w:spacing w:line="360" w:lineRule="auto"/>
        <w:ind w:firstLine="709"/>
        <w:jc w:val="both"/>
      </w:pPr>
      <w:r w:rsidRPr="00CD4CDD">
        <w:t>Osob</w:t>
      </w:r>
      <w:r w:rsidR="0029559B">
        <w:t>om</w:t>
      </w:r>
      <w:r w:rsidR="00B45D7B">
        <w:t xml:space="preserve"> z</w:t>
      </w:r>
      <w:r w:rsidRPr="00CD4CDD">
        <w:t xml:space="preserve"> niepełnosprawn</w:t>
      </w:r>
      <w:r w:rsidR="00B45D7B">
        <w:t>ością</w:t>
      </w:r>
      <w:r w:rsidRPr="00CD4CDD">
        <w:t xml:space="preserve"> trudno jest znaleźć zatrudnienie na otwartym rynku pracy, dlatego </w:t>
      </w:r>
      <w:r>
        <w:t>wiel</w:t>
      </w:r>
      <w:r w:rsidR="00B45D7B">
        <w:t>e osób</w:t>
      </w:r>
      <w:r w:rsidRPr="00CD4CDD">
        <w:t xml:space="preserve"> </w:t>
      </w:r>
      <w:r>
        <w:t>szuka pracy</w:t>
      </w:r>
      <w:r w:rsidRPr="00CD4CDD">
        <w:t xml:space="preserve"> w </w:t>
      </w:r>
      <w:r w:rsidR="006E3EDF">
        <w:t xml:space="preserve">zakładach pracy </w:t>
      </w:r>
      <w:r w:rsidR="006E3EDF" w:rsidRPr="0054259F">
        <w:t>chronionej</w:t>
      </w:r>
      <w:r w:rsidR="0054259F" w:rsidRPr="0054259F">
        <w:t>,</w:t>
      </w:r>
      <w:r w:rsidR="0054259F">
        <w:t xml:space="preserve"> przystosowanych do</w:t>
      </w:r>
      <w:r w:rsidR="00295267">
        <w:t> </w:t>
      </w:r>
      <w:r w:rsidR="0054259F">
        <w:t xml:space="preserve">zatrudnienia </w:t>
      </w:r>
      <w:r w:rsidR="009C2215">
        <w:t>pracowników</w:t>
      </w:r>
      <w:r w:rsidR="0054259F">
        <w:t xml:space="preserve"> z wyższymi stopniami niepełnosprawności.</w:t>
      </w:r>
      <w:r w:rsidRPr="00CD4CDD">
        <w:t xml:space="preserve"> Dla wielu aktywizacja </w:t>
      </w:r>
      <w:r>
        <w:t>proponowana</w:t>
      </w:r>
      <w:r w:rsidRPr="00CD4CDD">
        <w:t xml:space="preserve"> przez powiatowe urzędy pracy jest dużą szansą na zaistnienie na</w:t>
      </w:r>
      <w:r>
        <w:t> </w:t>
      </w:r>
      <w:r w:rsidRPr="00CD4CDD">
        <w:t>rynku pracy.</w:t>
      </w:r>
    </w:p>
    <w:p w14:paraId="41C7F7FE" w14:textId="31BD9A52" w:rsidR="00C5424D" w:rsidRDefault="005D15DD" w:rsidP="00C5424D">
      <w:pPr>
        <w:pStyle w:val="Default"/>
        <w:spacing w:line="360" w:lineRule="auto"/>
        <w:ind w:firstLine="708"/>
        <w:jc w:val="both"/>
      </w:pPr>
      <w:r>
        <w:t>W 20</w:t>
      </w:r>
      <w:r w:rsidR="001B77FE">
        <w:t>2</w:t>
      </w:r>
      <w:r w:rsidR="00A329BA">
        <w:t>2</w:t>
      </w:r>
      <w:r>
        <w:t xml:space="preserve"> r</w:t>
      </w:r>
      <w:r w:rsidR="00582C3D">
        <w:t>oku</w:t>
      </w:r>
      <w:r>
        <w:t xml:space="preserve"> w województwie wielkopolskim z różnych form aktywizacji zawodowej skorzystał</w:t>
      </w:r>
      <w:r w:rsidR="00A329BA">
        <w:t>o</w:t>
      </w:r>
      <w:r>
        <w:t xml:space="preserve"> </w:t>
      </w:r>
      <w:r w:rsidR="00A329BA">
        <w:t>1</w:t>
      </w:r>
      <w:r w:rsidR="0030198D">
        <w:t> </w:t>
      </w:r>
      <w:r w:rsidR="00A329BA">
        <w:t xml:space="preserve">036 </w:t>
      </w:r>
      <w:r w:rsidR="0054259F">
        <w:t>os</w:t>
      </w:r>
      <w:r w:rsidR="00A329BA">
        <w:t>ób</w:t>
      </w:r>
      <w:r w:rsidR="0054259F">
        <w:t xml:space="preserve"> bezrobotn</w:t>
      </w:r>
      <w:r w:rsidR="00A329BA">
        <w:t>ych</w:t>
      </w:r>
      <w:r w:rsidR="0054259F">
        <w:t xml:space="preserve"> z niepełnosprawnością</w:t>
      </w:r>
      <w:r>
        <w:t xml:space="preserve">. W porównaniu z rokiem wcześniejszym zauważa się </w:t>
      </w:r>
      <w:r w:rsidR="00322E8D">
        <w:t>wzrost</w:t>
      </w:r>
      <w:r>
        <w:t xml:space="preserve"> (o </w:t>
      </w:r>
      <w:r w:rsidR="00A329BA">
        <w:t>182</w:t>
      </w:r>
      <w:r>
        <w:t xml:space="preserve"> os</w:t>
      </w:r>
      <w:r w:rsidR="00A329BA">
        <w:t>oby</w:t>
      </w:r>
      <w:r>
        <w:t xml:space="preserve">). </w:t>
      </w:r>
      <w:r w:rsidR="00C5424D">
        <w:t xml:space="preserve">Pracownicy powiatowych urzędów pracy w Wielkopolsce oferowali, w ramach aktywizacji zawodowej, możliwość korzystania </w:t>
      </w:r>
      <w:r w:rsidR="00CB6EC0">
        <w:br/>
      </w:r>
      <w:r w:rsidR="00C5424D">
        <w:t>z</w:t>
      </w:r>
      <w:r w:rsidR="00CB6EC0">
        <w:t xml:space="preserve"> </w:t>
      </w:r>
      <w:r w:rsidR="00C5424D">
        <w:t>instrumentów rynku pracy, większej ilości osób zarejestrowanych, a osoby z niepełnosprawnością w większym stopniu niż w roku wcześniejszym z nich korzystały, nie czując w kontaktach międzyludzkich tak dużego zagrożenia dla swojego zdrowia, a nawet życia jak wcześniej.</w:t>
      </w:r>
    </w:p>
    <w:p w14:paraId="6623C179" w14:textId="1921677A" w:rsidR="0035463C" w:rsidRDefault="00AA6211" w:rsidP="00381002">
      <w:pPr>
        <w:pStyle w:val="Default"/>
        <w:spacing w:line="360" w:lineRule="auto"/>
        <w:ind w:firstLine="708"/>
        <w:jc w:val="both"/>
      </w:pPr>
      <w:r>
        <w:t>Niewątpliwie p</w:t>
      </w:r>
      <w:r w:rsidR="001B77FE" w:rsidRPr="001B77FE">
        <w:t xml:space="preserve">owodem </w:t>
      </w:r>
      <w:r w:rsidR="003C14E0">
        <w:t>zwiększenia</w:t>
      </w:r>
      <w:r w:rsidR="001B77FE" w:rsidRPr="001B77FE">
        <w:t xml:space="preserve"> liczby aktywizowanych osób </w:t>
      </w:r>
      <w:r w:rsidR="006E2289">
        <w:br/>
      </w:r>
      <w:r w:rsidR="00582C3D">
        <w:t xml:space="preserve">z </w:t>
      </w:r>
      <w:r w:rsidR="001B77FE">
        <w:t>niepełnosprawn</w:t>
      </w:r>
      <w:r w:rsidR="00582C3D">
        <w:t>ością</w:t>
      </w:r>
      <w:r w:rsidR="001B77FE">
        <w:t xml:space="preserve"> </w:t>
      </w:r>
      <w:r w:rsidR="001B77FE" w:rsidRPr="001B77FE">
        <w:t xml:space="preserve">było </w:t>
      </w:r>
      <w:r w:rsidR="003C14E0">
        <w:t>stopniowe odmrażanie</w:t>
      </w:r>
      <w:r w:rsidR="001B77FE" w:rsidRPr="001B77FE">
        <w:t xml:space="preserve"> gospodarki </w:t>
      </w:r>
      <w:r w:rsidR="00772AEF">
        <w:t>po okresie obostrzeń spowodowanych COVID-19</w:t>
      </w:r>
      <w:r w:rsidR="001D79F1">
        <w:t>.</w:t>
      </w:r>
      <w:r w:rsidR="00FB6A3F">
        <w:t xml:space="preserve"> </w:t>
      </w:r>
      <w:r w:rsidR="0054259F">
        <w:t xml:space="preserve">Pracodawcy </w:t>
      </w:r>
      <w:r w:rsidR="00FE7089">
        <w:t xml:space="preserve">ponownie zaczęli zgłaszać zapotrzebowanie na pracowników, </w:t>
      </w:r>
      <w:r w:rsidR="00BF24B5">
        <w:t xml:space="preserve">a </w:t>
      </w:r>
      <w:r w:rsidR="00FE7089">
        <w:t>rynek pracy zaczął wchłania</w:t>
      </w:r>
      <w:r w:rsidR="00BB2CFC">
        <w:t>ć</w:t>
      </w:r>
      <w:r w:rsidR="00FE7089">
        <w:t xml:space="preserve"> </w:t>
      </w:r>
      <w:r w:rsidR="0054259F">
        <w:t>osob</w:t>
      </w:r>
      <w:r w:rsidR="00FE7089">
        <w:t>y</w:t>
      </w:r>
      <w:r w:rsidR="0054259F">
        <w:t xml:space="preserve"> bezrobotn</w:t>
      </w:r>
      <w:r w:rsidR="00FE7089">
        <w:t>e</w:t>
      </w:r>
      <w:r w:rsidR="0054259F">
        <w:t>, w tym z</w:t>
      </w:r>
      <w:r w:rsidR="00BB2CFC">
        <w:t> </w:t>
      </w:r>
      <w:r w:rsidR="0054259F">
        <w:t>orzeczonym stopniem niepełnosprawności</w:t>
      </w:r>
      <w:r w:rsidR="00FE7089">
        <w:t xml:space="preserve">. </w:t>
      </w:r>
    </w:p>
    <w:p w14:paraId="0FF68397" w14:textId="77777777" w:rsidR="00A1562B" w:rsidRDefault="00A1562B" w:rsidP="00DF09C7">
      <w:pPr>
        <w:spacing w:before="0" w:after="0"/>
        <w:jc w:val="both"/>
        <w:rPr>
          <w:rFonts w:ascii="Times New Roman" w:hAnsi="Times New Roman"/>
          <w:sz w:val="24"/>
          <w:szCs w:val="24"/>
        </w:rPr>
      </w:pPr>
    </w:p>
    <w:p w14:paraId="5AD6B47B" w14:textId="126BC3F9" w:rsidR="00B71DB6" w:rsidRDefault="00517F0C" w:rsidP="00DF09C7">
      <w:pPr>
        <w:spacing w:before="0" w:after="0"/>
        <w:jc w:val="both"/>
        <w:rPr>
          <w:rFonts w:ascii="Times New Roman" w:hAnsi="Times New Roman"/>
          <w:sz w:val="24"/>
          <w:szCs w:val="24"/>
        </w:rPr>
      </w:pPr>
      <w:r w:rsidRPr="00CD4CDD">
        <w:rPr>
          <w:rFonts w:ascii="Times New Roman" w:hAnsi="Times New Roman"/>
          <w:sz w:val="24"/>
          <w:szCs w:val="24"/>
        </w:rPr>
        <w:lastRenderedPageBreak/>
        <w:t xml:space="preserve">Tabela </w:t>
      </w:r>
      <w:r>
        <w:rPr>
          <w:rFonts w:ascii="Times New Roman" w:hAnsi="Times New Roman"/>
          <w:sz w:val="24"/>
          <w:szCs w:val="24"/>
        </w:rPr>
        <w:t>2</w:t>
      </w:r>
      <w:r w:rsidRPr="00CD4CDD">
        <w:rPr>
          <w:rFonts w:ascii="Times New Roman" w:hAnsi="Times New Roman"/>
          <w:sz w:val="24"/>
          <w:szCs w:val="24"/>
        </w:rPr>
        <w:t xml:space="preserve">. Osoby </w:t>
      </w:r>
      <w:r>
        <w:rPr>
          <w:rFonts w:ascii="Times New Roman" w:hAnsi="Times New Roman"/>
          <w:sz w:val="24"/>
          <w:szCs w:val="24"/>
        </w:rPr>
        <w:t xml:space="preserve">z niepełnosprawnością </w:t>
      </w:r>
      <w:r w:rsidRPr="00CD4CDD">
        <w:rPr>
          <w:rFonts w:ascii="Times New Roman" w:hAnsi="Times New Roman"/>
          <w:sz w:val="24"/>
          <w:szCs w:val="24"/>
        </w:rPr>
        <w:t>skierowane do udziału w aktywnych formach przez powiatowe urzędy p</w:t>
      </w:r>
      <w:r>
        <w:rPr>
          <w:rFonts w:ascii="Times New Roman" w:hAnsi="Times New Roman"/>
          <w:sz w:val="24"/>
          <w:szCs w:val="24"/>
        </w:rPr>
        <w:t>racy w</w:t>
      </w:r>
      <w:r w:rsidRPr="00CD4CDD">
        <w:rPr>
          <w:rFonts w:ascii="Times New Roman" w:hAnsi="Times New Roman"/>
          <w:sz w:val="24"/>
          <w:szCs w:val="24"/>
        </w:rPr>
        <w:t xml:space="preserve"> </w:t>
      </w:r>
      <w:r>
        <w:rPr>
          <w:rFonts w:ascii="Times New Roman" w:hAnsi="Times New Roman"/>
          <w:sz w:val="24"/>
          <w:szCs w:val="24"/>
        </w:rPr>
        <w:t>202</w:t>
      </w:r>
      <w:r w:rsidR="004E0BCB">
        <w:rPr>
          <w:rFonts w:ascii="Times New Roman" w:hAnsi="Times New Roman"/>
          <w:sz w:val="24"/>
          <w:szCs w:val="24"/>
        </w:rPr>
        <w:t>2</w:t>
      </w:r>
      <w:r>
        <w:rPr>
          <w:rFonts w:ascii="Times New Roman" w:hAnsi="Times New Roman"/>
          <w:sz w:val="24"/>
          <w:szCs w:val="24"/>
        </w:rPr>
        <w:t xml:space="preserve"> </w:t>
      </w:r>
      <w:r w:rsidRPr="00CD4CDD">
        <w:rPr>
          <w:rFonts w:ascii="Times New Roman" w:hAnsi="Times New Roman"/>
          <w:sz w:val="24"/>
          <w:szCs w:val="24"/>
        </w:rPr>
        <w:t>r.</w:t>
      </w:r>
    </w:p>
    <w:tbl>
      <w:tblPr>
        <w:tblW w:w="9214" w:type="dxa"/>
        <w:tblInd w:w="70" w:type="dxa"/>
        <w:tblCellMar>
          <w:left w:w="70" w:type="dxa"/>
          <w:right w:w="70" w:type="dxa"/>
        </w:tblCellMar>
        <w:tblLook w:val="04A0" w:firstRow="1" w:lastRow="0" w:firstColumn="1" w:lastColumn="0" w:noHBand="0" w:noVBand="1"/>
      </w:tblPr>
      <w:tblGrid>
        <w:gridCol w:w="689"/>
        <w:gridCol w:w="2268"/>
        <w:gridCol w:w="1019"/>
        <w:gridCol w:w="1117"/>
        <w:gridCol w:w="1134"/>
        <w:gridCol w:w="1019"/>
        <w:gridCol w:w="1118"/>
        <w:gridCol w:w="850"/>
      </w:tblGrid>
      <w:tr w:rsidR="00381002" w:rsidRPr="00381002" w14:paraId="2DCC8890" w14:textId="77777777" w:rsidTr="00381002">
        <w:trPr>
          <w:trHeight w:val="525"/>
        </w:trPr>
        <w:tc>
          <w:tcPr>
            <w:tcW w:w="689" w:type="dxa"/>
            <w:tcBorders>
              <w:top w:val="single" w:sz="12" w:space="0" w:color="auto"/>
              <w:left w:val="nil"/>
              <w:bottom w:val="nil"/>
              <w:right w:val="nil"/>
            </w:tcBorders>
            <w:shd w:val="clear" w:color="000000" w:fill="4F81BD"/>
            <w:vAlign w:val="center"/>
            <w:hideMark/>
          </w:tcPr>
          <w:p w14:paraId="79D6AF11"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Lp.</w:t>
            </w:r>
          </w:p>
        </w:tc>
        <w:tc>
          <w:tcPr>
            <w:tcW w:w="2268" w:type="dxa"/>
            <w:tcBorders>
              <w:top w:val="single" w:sz="12" w:space="0" w:color="auto"/>
              <w:left w:val="nil"/>
              <w:bottom w:val="nil"/>
              <w:right w:val="nil"/>
            </w:tcBorders>
            <w:shd w:val="clear" w:color="000000" w:fill="4F81BD"/>
            <w:noWrap/>
            <w:vAlign w:val="center"/>
            <w:hideMark/>
          </w:tcPr>
          <w:p w14:paraId="3C071DF4"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Forma aktywizacji</w:t>
            </w:r>
          </w:p>
        </w:tc>
        <w:tc>
          <w:tcPr>
            <w:tcW w:w="1019" w:type="dxa"/>
            <w:tcBorders>
              <w:top w:val="single" w:sz="12" w:space="0" w:color="auto"/>
              <w:left w:val="nil"/>
              <w:bottom w:val="nil"/>
              <w:right w:val="nil"/>
            </w:tcBorders>
            <w:shd w:val="clear" w:color="000000" w:fill="4F81BD"/>
            <w:vAlign w:val="center"/>
            <w:hideMark/>
          </w:tcPr>
          <w:p w14:paraId="7815005D"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Subregion kaliski</w:t>
            </w:r>
          </w:p>
        </w:tc>
        <w:tc>
          <w:tcPr>
            <w:tcW w:w="1117" w:type="dxa"/>
            <w:tcBorders>
              <w:top w:val="single" w:sz="12" w:space="0" w:color="auto"/>
              <w:left w:val="nil"/>
              <w:bottom w:val="nil"/>
              <w:right w:val="nil"/>
            </w:tcBorders>
            <w:shd w:val="clear" w:color="000000" w:fill="4F81BD"/>
            <w:vAlign w:val="center"/>
            <w:hideMark/>
          </w:tcPr>
          <w:p w14:paraId="58BBF11C"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Subregion koniński</w:t>
            </w:r>
          </w:p>
        </w:tc>
        <w:tc>
          <w:tcPr>
            <w:tcW w:w="1134" w:type="dxa"/>
            <w:tcBorders>
              <w:top w:val="single" w:sz="12" w:space="0" w:color="auto"/>
              <w:left w:val="nil"/>
              <w:bottom w:val="nil"/>
              <w:right w:val="nil"/>
            </w:tcBorders>
            <w:shd w:val="clear" w:color="000000" w:fill="4F81BD"/>
            <w:vAlign w:val="center"/>
            <w:hideMark/>
          </w:tcPr>
          <w:p w14:paraId="3D1DACCB"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Subregion leszczyński</w:t>
            </w:r>
          </w:p>
        </w:tc>
        <w:tc>
          <w:tcPr>
            <w:tcW w:w="1019" w:type="dxa"/>
            <w:tcBorders>
              <w:top w:val="single" w:sz="12" w:space="0" w:color="auto"/>
              <w:left w:val="nil"/>
              <w:bottom w:val="nil"/>
              <w:right w:val="nil"/>
            </w:tcBorders>
            <w:shd w:val="clear" w:color="000000" w:fill="4F81BD"/>
            <w:vAlign w:val="center"/>
            <w:hideMark/>
          </w:tcPr>
          <w:p w14:paraId="367AB79F"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Subregion pilski</w:t>
            </w:r>
          </w:p>
        </w:tc>
        <w:tc>
          <w:tcPr>
            <w:tcW w:w="1118" w:type="dxa"/>
            <w:tcBorders>
              <w:top w:val="single" w:sz="12" w:space="0" w:color="auto"/>
              <w:left w:val="nil"/>
              <w:bottom w:val="nil"/>
              <w:right w:val="nil"/>
            </w:tcBorders>
            <w:shd w:val="clear" w:color="000000" w:fill="4F81BD"/>
            <w:vAlign w:val="center"/>
            <w:hideMark/>
          </w:tcPr>
          <w:p w14:paraId="1CE31A5E"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Subregion poznański</w:t>
            </w:r>
          </w:p>
        </w:tc>
        <w:tc>
          <w:tcPr>
            <w:tcW w:w="850" w:type="dxa"/>
            <w:tcBorders>
              <w:top w:val="single" w:sz="12" w:space="0" w:color="auto"/>
              <w:left w:val="nil"/>
              <w:bottom w:val="nil"/>
              <w:right w:val="nil"/>
            </w:tcBorders>
            <w:shd w:val="clear" w:color="000000" w:fill="4F81BD"/>
            <w:vAlign w:val="center"/>
            <w:hideMark/>
          </w:tcPr>
          <w:p w14:paraId="4F774630" w14:textId="77777777" w:rsidR="00381002" w:rsidRPr="00381002" w:rsidRDefault="00381002" w:rsidP="00381002">
            <w:pPr>
              <w:spacing w:before="0" w:after="0"/>
              <w:jc w:val="center"/>
              <w:rPr>
                <w:rFonts w:ascii="Times New Roman" w:eastAsia="Times New Roman" w:hAnsi="Times New Roman"/>
                <w:b/>
                <w:bCs/>
                <w:color w:val="FFFFFF"/>
                <w:sz w:val="20"/>
                <w:szCs w:val="20"/>
                <w:lang w:eastAsia="pl-PL"/>
              </w:rPr>
            </w:pPr>
            <w:r w:rsidRPr="00381002">
              <w:rPr>
                <w:rFonts w:ascii="Times New Roman" w:eastAsia="Times New Roman" w:hAnsi="Times New Roman"/>
                <w:b/>
                <w:bCs/>
                <w:color w:val="FFFFFF"/>
                <w:sz w:val="20"/>
                <w:szCs w:val="20"/>
                <w:lang w:eastAsia="pl-PL"/>
              </w:rPr>
              <w:t>Razem</w:t>
            </w:r>
          </w:p>
        </w:tc>
      </w:tr>
      <w:tr w:rsidR="00381002" w:rsidRPr="00381002" w14:paraId="006BA555" w14:textId="77777777" w:rsidTr="00381002">
        <w:trPr>
          <w:trHeight w:val="285"/>
        </w:trPr>
        <w:tc>
          <w:tcPr>
            <w:tcW w:w="689"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A9FD016"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1.</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14:paraId="7FFE9250"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Szkolenia</w:t>
            </w:r>
          </w:p>
        </w:tc>
        <w:tc>
          <w:tcPr>
            <w:tcW w:w="1019" w:type="dxa"/>
            <w:tcBorders>
              <w:top w:val="single" w:sz="4" w:space="0" w:color="auto"/>
              <w:left w:val="nil"/>
              <w:bottom w:val="single" w:sz="4" w:space="0" w:color="auto"/>
              <w:right w:val="single" w:sz="4" w:space="0" w:color="auto"/>
            </w:tcBorders>
            <w:shd w:val="clear" w:color="000000" w:fill="C6D9F1"/>
            <w:noWrap/>
            <w:vAlign w:val="center"/>
            <w:hideMark/>
          </w:tcPr>
          <w:p w14:paraId="643FFB59"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49</w:t>
            </w:r>
          </w:p>
        </w:tc>
        <w:tc>
          <w:tcPr>
            <w:tcW w:w="1117" w:type="dxa"/>
            <w:tcBorders>
              <w:top w:val="single" w:sz="4" w:space="0" w:color="auto"/>
              <w:left w:val="nil"/>
              <w:bottom w:val="single" w:sz="4" w:space="0" w:color="auto"/>
              <w:right w:val="single" w:sz="4" w:space="0" w:color="auto"/>
            </w:tcBorders>
            <w:shd w:val="clear" w:color="000000" w:fill="C6D9F1"/>
            <w:noWrap/>
            <w:vAlign w:val="center"/>
            <w:hideMark/>
          </w:tcPr>
          <w:p w14:paraId="059A81F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40</w:t>
            </w:r>
          </w:p>
        </w:tc>
        <w:tc>
          <w:tcPr>
            <w:tcW w:w="1134" w:type="dxa"/>
            <w:tcBorders>
              <w:top w:val="single" w:sz="4" w:space="0" w:color="auto"/>
              <w:left w:val="nil"/>
              <w:bottom w:val="single" w:sz="4" w:space="0" w:color="auto"/>
              <w:right w:val="single" w:sz="4" w:space="0" w:color="auto"/>
            </w:tcBorders>
            <w:shd w:val="clear" w:color="000000" w:fill="C6D9F1"/>
            <w:noWrap/>
            <w:vAlign w:val="center"/>
            <w:hideMark/>
          </w:tcPr>
          <w:p w14:paraId="1377B0A7"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52</w:t>
            </w:r>
          </w:p>
        </w:tc>
        <w:tc>
          <w:tcPr>
            <w:tcW w:w="1019" w:type="dxa"/>
            <w:tcBorders>
              <w:top w:val="single" w:sz="4" w:space="0" w:color="auto"/>
              <w:left w:val="nil"/>
              <w:bottom w:val="single" w:sz="4" w:space="0" w:color="auto"/>
              <w:right w:val="single" w:sz="4" w:space="0" w:color="auto"/>
            </w:tcBorders>
            <w:shd w:val="clear" w:color="000000" w:fill="C6D9F1"/>
            <w:noWrap/>
            <w:vAlign w:val="center"/>
            <w:hideMark/>
          </w:tcPr>
          <w:p w14:paraId="71C0AFB0"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34</w:t>
            </w:r>
          </w:p>
        </w:tc>
        <w:tc>
          <w:tcPr>
            <w:tcW w:w="1118" w:type="dxa"/>
            <w:tcBorders>
              <w:top w:val="single" w:sz="4" w:space="0" w:color="auto"/>
              <w:left w:val="nil"/>
              <w:bottom w:val="single" w:sz="4" w:space="0" w:color="auto"/>
              <w:right w:val="single" w:sz="4" w:space="0" w:color="auto"/>
            </w:tcBorders>
            <w:shd w:val="clear" w:color="000000" w:fill="C6D9F1"/>
            <w:noWrap/>
            <w:vAlign w:val="center"/>
            <w:hideMark/>
          </w:tcPr>
          <w:p w14:paraId="0820D58C"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160</w:t>
            </w:r>
          </w:p>
        </w:tc>
        <w:tc>
          <w:tcPr>
            <w:tcW w:w="850" w:type="dxa"/>
            <w:tcBorders>
              <w:top w:val="single" w:sz="4" w:space="0" w:color="auto"/>
              <w:left w:val="nil"/>
              <w:bottom w:val="single" w:sz="4" w:space="0" w:color="auto"/>
              <w:right w:val="single" w:sz="4" w:space="0" w:color="auto"/>
            </w:tcBorders>
            <w:shd w:val="clear" w:color="000000" w:fill="C6D9F1"/>
            <w:vAlign w:val="center"/>
            <w:hideMark/>
          </w:tcPr>
          <w:p w14:paraId="6EAD10D5"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335</w:t>
            </w:r>
          </w:p>
        </w:tc>
      </w:tr>
      <w:tr w:rsidR="00381002" w:rsidRPr="00381002" w14:paraId="6C60CE75" w14:textId="77777777" w:rsidTr="002723F7">
        <w:trPr>
          <w:trHeight w:val="255"/>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3CB25B5C" w14:textId="77777777" w:rsidR="00381002" w:rsidRPr="00074D8F" w:rsidRDefault="00381002" w:rsidP="00381002">
            <w:pPr>
              <w:spacing w:before="0" w:after="0"/>
              <w:jc w:val="right"/>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1a.</w:t>
            </w:r>
          </w:p>
        </w:tc>
        <w:tc>
          <w:tcPr>
            <w:tcW w:w="2268" w:type="dxa"/>
            <w:tcBorders>
              <w:top w:val="nil"/>
              <w:left w:val="nil"/>
              <w:bottom w:val="single" w:sz="4" w:space="0" w:color="auto"/>
              <w:right w:val="single" w:sz="4" w:space="0" w:color="auto"/>
            </w:tcBorders>
            <w:shd w:val="clear" w:color="auto" w:fill="FFFFFF"/>
            <w:vAlign w:val="center"/>
            <w:hideMark/>
          </w:tcPr>
          <w:p w14:paraId="2167BC14" w14:textId="77777777" w:rsidR="00381002" w:rsidRPr="00074D8F" w:rsidRDefault="00381002" w:rsidP="00381002">
            <w:pPr>
              <w:spacing w:before="0" w:after="0"/>
              <w:jc w:val="right"/>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w tym bon szkoleniowy</w:t>
            </w:r>
          </w:p>
        </w:tc>
        <w:tc>
          <w:tcPr>
            <w:tcW w:w="1019" w:type="dxa"/>
            <w:tcBorders>
              <w:top w:val="nil"/>
              <w:left w:val="nil"/>
              <w:bottom w:val="single" w:sz="4" w:space="0" w:color="auto"/>
              <w:right w:val="single" w:sz="4" w:space="0" w:color="auto"/>
            </w:tcBorders>
            <w:shd w:val="clear" w:color="auto" w:fill="auto"/>
            <w:noWrap/>
            <w:vAlign w:val="center"/>
            <w:hideMark/>
          </w:tcPr>
          <w:p w14:paraId="23A72089"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7</w:t>
            </w:r>
          </w:p>
        </w:tc>
        <w:tc>
          <w:tcPr>
            <w:tcW w:w="1117" w:type="dxa"/>
            <w:tcBorders>
              <w:top w:val="nil"/>
              <w:left w:val="nil"/>
              <w:bottom w:val="single" w:sz="4" w:space="0" w:color="auto"/>
              <w:right w:val="single" w:sz="4" w:space="0" w:color="auto"/>
            </w:tcBorders>
            <w:shd w:val="clear" w:color="auto" w:fill="auto"/>
            <w:noWrap/>
            <w:vAlign w:val="center"/>
            <w:hideMark/>
          </w:tcPr>
          <w:p w14:paraId="5D97F65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w:t>
            </w:r>
          </w:p>
        </w:tc>
        <w:tc>
          <w:tcPr>
            <w:tcW w:w="1134" w:type="dxa"/>
            <w:tcBorders>
              <w:top w:val="nil"/>
              <w:left w:val="nil"/>
              <w:bottom w:val="single" w:sz="4" w:space="0" w:color="auto"/>
              <w:right w:val="single" w:sz="4" w:space="0" w:color="auto"/>
            </w:tcBorders>
            <w:shd w:val="clear" w:color="auto" w:fill="auto"/>
            <w:noWrap/>
            <w:vAlign w:val="center"/>
            <w:hideMark/>
          </w:tcPr>
          <w:p w14:paraId="29D362B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019" w:type="dxa"/>
            <w:tcBorders>
              <w:top w:val="nil"/>
              <w:left w:val="nil"/>
              <w:bottom w:val="single" w:sz="4" w:space="0" w:color="auto"/>
              <w:right w:val="single" w:sz="4" w:space="0" w:color="auto"/>
            </w:tcBorders>
            <w:shd w:val="clear" w:color="auto" w:fill="auto"/>
            <w:vAlign w:val="center"/>
            <w:hideMark/>
          </w:tcPr>
          <w:p w14:paraId="2D7FF0C3"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w:t>
            </w:r>
          </w:p>
        </w:tc>
        <w:tc>
          <w:tcPr>
            <w:tcW w:w="1118" w:type="dxa"/>
            <w:tcBorders>
              <w:top w:val="nil"/>
              <w:left w:val="nil"/>
              <w:bottom w:val="single" w:sz="4" w:space="0" w:color="auto"/>
              <w:right w:val="single" w:sz="4" w:space="0" w:color="auto"/>
            </w:tcBorders>
            <w:shd w:val="clear" w:color="auto" w:fill="auto"/>
            <w:vAlign w:val="center"/>
            <w:hideMark/>
          </w:tcPr>
          <w:p w14:paraId="2044253C"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w:t>
            </w:r>
          </w:p>
        </w:tc>
        <w:tc>
          <w:tcPr>
            <w:tcW w:w="850" w:type="dxa"/>
            <w:tcBorders>
              <w:top w:val="nil"/>
              <w:left w:val="nil"/>
              <w:bottom w:val="single" w:sz="4" w:space="0" w:color="auto"/>
              <w:right w:val="single" w:sz="4" w:space="0" w:color="auto"/>
            </w:tcBorders>
            <w:shd w:val="clear" w:color="auto" w:fill="FFFFFF"/>
            <w:vAlign w:val="center"/>
            <w:hideMark/>
          </w:tcPr>
          <w:p w14:paraId="715531B5"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12</w:t>
            </w:r>
          </w:p>
        </w:tc>
      </w:tr>
      <w:tr w:rsidR="00381002" w:rsidRPr="00381002" w14:paraId="620817BC" w14:textId="77777777" w:rsidTr="00381002">
        <w:trPr>
          <w:trHeight w:val="345"/>
        </w:trPr>
        <w:tc>
          <w:tcPr>
            <w:tcW w:w="689" w:type="dxa"/>
            <w:tcBorders>
              <w:top w:val="nil"/>
              <w:left w:val="single" w:sz="4" w:space="0" w:color="auto"/>
              <w:bottom w:val="single" w:sz="4" w:space="0" w:color="auto"/>
              <w:right w:val="single" w:sz="4" w:space="0" w:color="auto"/>
            </w:tcBorders>
            <w:shd w:val="clear" w:color="000000" w:fill="C5D9F1"/>
            <w:vAlign w:val="center"/>
            <w:hideMark/>
          </w:tcPr>
          <w:p w14:paraId="58DD594F"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2.</w:t>
            </w:r>
          </w:p>
        </w:tc>
        <w:tc>
          <w:tcPr>
            <w:tcW w:w="2268" w:type="dxa"/>
            <w:tcBorders>
              <w:top w:val="nil"/>
              <w:left w:val="nil"/>
              <w:bottom w:val="single" w:sz="4" w:space="0" w:color="auto"/>
              <w:right w:val="single" w:sz="4" w:space="0" w:color="auto"/>
            </w:tcBorders>
            <w:shd w:val="clear" w:color="000000" w:fill="C5D9F1"/>
            <w:vAlign w:val="center"/>
            <w:hideMark/>
          </w:tcPr>
          <w:p w14:paraId="3EB820D0"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Staż</w:t>
            </w:r>
          </w:p>
        </w:tc>
        <w:tc>
          <w:tcPr>
            <w:tcW w:w="1019" w:type="dxa"/>
            <w:tcBorders>
              <w:top w:val="nil"/>
              <w:left w:val="nil"/>
              <w:bottom w:val="single" w:sz="4" w:space="0" w:color="auto"/>
              <w:right w:val="single" w:sz="4" w:space="0" w:color="auto"/>
            </w:tcBorders>
            <w:shd w:val="clear" w:color="000000" w:fill="C6D9F1"/>
            <w:noWrap/>
            <w:vAlign w:val="center"/>
            <w:hideMark/>
          </w:tcPr>
          <w:p w14:paraId="38CFA1BB"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53</w:t>
            </w:r>
          </w:p>
        </w:tc>
        <w:tc>
          <w:tcPr>
            <w:tcW w:w="1117" w:type="dxa"/>
            <w:tcBorders>
              <w:top w:val="nil"/>
              <w:left w:val="nil"/>
              <w:bottom w:val="single" w:sz="4" w:space="0" w:color="auto"/>
              <w:right w:val="single" w:sz="4" w:space="0" w:color="auto"/>
            </w:tcBorders>
            <w:shd w:val="clear" w:color="000000" w:fill="C6D9F1"/>
            <w:noWrap/>
            <w:vAlign w:val="center"/>
            <w:hideMark/>
          </w:tcPr>
          <w:p w14:paraId="107C586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57</w:t>
            </w:r>
          </w:p>
        </w:tc>
        <w:tc>
          <w:tcPr>
            <w:tcW w:w="1134" w:type="dxa"/>
            <w:tcBorders>
              <w:top w:val="nil"/>
              <w:left w:val="nil"/>
              <w:bottom w:val="single" w:sz="4" w:space="0" w:color="auto"/>
              <w:right w:val="single" w:sz="4" w:space="0" w:color="auto"/>
            </w:tcBorders>
            <w:shd w:val="clear" w:color="000000" w:fill="C6D9F1"/>
            <w:noWrap/>
            <w:vAlign w:val="center"/>
            <w:hideMark/>
          </w:tcPr>
          <w:p w14:paraId="0D59311B"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23</w:t>
            </w:r>
          </w:p>
        </w:tc>
        <w:tc>
          <w:tcPr>
            <w:tcW w:w="1019" w:type="dxa"/>
            <w:tcBorders>
              <w:top w:val="nil"/>
              <w:left w:val="nil"/>
              <w:bottom w:val="single" w:sz="4" w:space="0" w:color="auto"/>
              <w:right w:val="single" w:sz="4" w:space="0" w:color="auto"/>
            </w:tcBorders>
            <w:shd w:val="clear" w:color="000000" w:fill="C6D9F1"/>
            <w:vAlign w:val="center"/>
            <w:hideMark/>
          </w:tcPr>
          <w:p w14:paraId="31BD94A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54</w:t>
            </w:r>
          </w:p>
        </w:tc>
        <w:tc>
          <w:tcPr>
            <w:tcW w:w="1118" w:type="dxa"/>
            <w:tcBorders>
              <w:top w:val="nil"/>
              <w:left w:val="nil"/>
              <w:bottom w:val="single" w:sz="4" w:space="0" w:color="auto"/>
              <w:right w:val="single" w:sz="4" w:space="0" w:color="auto"/>
            </w:tcBorders>
            <w:shd w:val="clear" w:color="000000" w:fill="C6D9F1"/>
            <w:vAlign w:val="center"/>
            <w:hideMark/>
          </w:tcPr>
          <w:p w14:paraId="50FD8FB5"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106</w:t>
            </w:r>
          </w:p>
        </w:tc>
        <w:tc>
          <w:tcPr>
            <w:tcW w:w="850" w:type="dxa"/>
            <w:tcBorders>
              <w:top w:val="nil"/>
              <w:left w:val="nil"/>
              <w:bottom w:val="single" w:sz="4" w:space="0" w:color="auto"/>
              <w:right w:val="single" w:sz="4" w:space="0" w:color="auto"/>
            </w:tcBorders>
            <w:shd w:val="clear" w:color="000000" w:fill="C6D9F1"/>
            <w:vAlign w:val="center"/>
            <w:hideMark/>
          </w:tcPr>
          <w:p w14:paraId="2A7EEAF2"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293</w:t>
            </w:r>
          </w:p>
        </w:tc>
      </w:tr>
      <w:tr w:rsidR="00381002" w:rsidRPr="00381002" w14:paraId="0C882618" w14:textId="77777777" w:rsidTr="002723F7">
        <w:trPr>
          <w:trHeight w:val="236"/>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6B836E9F" w14:textId="77777777" w:rsidR="00381002" w:rsidRPr="00074D8F" w:rsidRDefault="00381002" w:rsidP="00381002">
            <w:pPr>
              <w:spacing w:before="0" w:after="0"/>
              <w:jc w:val="right"/>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2a.</w:t>
            </w:r>
          </w:p>
        </w:tc>
        <w:tc>
          <w:tcPr>
            <w:tcW w:w="2268" w:type="dxa"/>
            <w:tcBorders>
              <w:top w:val="nil"/>
              <w:left w:val="nil"/>
              <w:bottom w:val="single" w:sz="4" w:space="0" w:color="auto"/>
              <w:right w:val="single" w:sz="4" w:space="0" w:color="auto"/>
            </w:tcBorders>
            <w:shd w:val="clear" w:color="auto" w:fill="FFFFFF"/>
            <w:vAlign w:val="center"/>
            <w:hideMark/>
          </w:tcPr>
          <w:p w14:paraId="2C37B61C" w14:textId="77777777" w:rsidR="00381002" w:rsidRPr="00074D8F" w:rsidRDefault="00381002" w:rsidP="00381002">
            <w:pPr>
              <w:spacing w:before="0" w:after="0"/>
              <w:jc w:val="right"/>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w tym bon stażowy</w:t>
            </w:r>
          </w:p>
        </w:tc>
        <w:tc>
          <w:tcPr>
            <w:tcW w:w="1019" w:type="dxa"/>
            <w:tcBorders>
              <w:top w:val="nil"/>
              <w:left w:val="nil"/>
              <w:bottom w:val="single" w:sz="4" w:space="0" w:color="auto"/>
              <w:right w:val="single" w:sz="4" w:space="0" w:color="auto"/>
            </w:tcBorders>
            <w:shd w:val="clear" w:color="auto" w:fill="auto"/>
            <w:noWrap/>
            <w:vAlign w:val="center"/>
            <w:hideMark/>
          </w:tcPr>
          <w:p w14:paraId="70521CD2"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17" w:type="dxa"/>
            <w:tcBorders>
              <w:top w:val="nil"/>
              <w:left w:val="nil"/>
              <w:bottom w:val="single" w:sz="4" w:space="0" w:color="auto"/>
              <w:right w:val="single" w:sz="4" w:space="0" w:color="auto"/>
            </w:tcBorders>
            <w:shd w:val="clear" w:color="auto" w:fill="auto"/>
            <w:noWrap/>
            <w:vAlign w:val="center"/>
            <w:hideMark/>
          </w:tcPr>
          <w:p w14:paraId="19289D87"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2FF39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019" w:type="dxa"/>
            <w:tcBorders>
              <w:top w:val="nil"/>
              <w:left w:val="nil"/>
              <w:bottom w:val="single" w:sz="4" w:space="0" w:color="auto"/>
              <w:right w:val="single" w:sz="4" w:space="0" w:color="auto"/>
            </w:tcBorders>
            <w:shd w:val="clear" w:color="auto" w:fill="auto"/>
            <w:vAlign w:val="center"/>
            <w:hideMark/>
          </w:tcPr>
          <w:p w14:paraId="38A201B7"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w:t>
            </w:r>
          </w:p>
        </w:tc>
        <w:tc>
          <w:tcPr>
            <w:tcW w:w="1118" w:type="dxa"/>
            <w:tcBorders>
              <w:top w:val="nil"/>
              <w:left w:val="nil"/>
              <w:bottom w:val="single" w:sz="4" w:space="0" w:color="auto"/>
              <w:right w:val="single" w:sz="4" w:space="0" w:color="auto"/>
            </w:tcBorders>
            <w:shd w:val="clear" w:color="auto" w:fill="auto"/>
            <w:vAlign w:val="center"/>
            <w:hideMark/>
          </w:tcPr>
          <w:p w14:paraId="3A2892FC"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850" w:type="dxa"/>
            <w:tcBorders>
              <w:top w:val="nil"/>
              <w:left w:val="nil"/>
              <w:bottom w:val="single" w:sz="4" w:space="0" w:color="auto"/>
              <w:right w:val="single" w:sz="4" w:space="0" w:color="auto"/>
            </w:tcBorders>
            <w:shd w:val="clear" w:color="auto" w:fill="FFFFFF"/>
            <w:vAlign w:val="center"/>
            <w:hideMark/>
          </w:tcPr>
          <w:p w14:paraId="419BAEA7"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w:t>
            </w:r>
          </w:p>
        </w:tc>
      </w:tr>
      <w:tr w:rsidR="00381002" w:rsidRPr="00381002" w14:paraId="079AA51E" w14:textId="77777777" w:rsidTr="00381002">
        <w:trPr>
          <w:trHeight w:val="423"/>
        </w:trPr>
        <w:tc>
          <w:tcPr>
            <w:tcW w:w="689" w:type="dxa"/>
            <w:tcBorders>
              <w:top w:val="nil"/>
              <w:left w:val="single" w:sz="4" w:space="0" w:color="auto"/>
              <w:bottom w:val="single" w:sz="4" w:space="0" w:color="auto"/>
              <w:right w:val="single" w:sz="4" w:space="0" w:color="auto"/>
            </w:tcBorders>
            <w:shd w:val="clear" w:color="000000" w:fill="C5D9F1"/>
            <w:vAlign w:val="center"/>
            <w:hideMark/>
          </w:tcPr>
          <w:p w14:paraId="5E2A2FFF"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3.</w:t>
            </w:r>
          </w:p>
        </w:tc>
        <w:tc>
          <w:tcPr>
            <w:tcW w:w="2268" w:type="dxa"/>
            <w:tcBorders>
              <w:top w:val="nil"/>
              <w:left w:val="nil"/>
              <w:bottom w:val="single" w:sz="4" w:space="0" w:color="auto"/>
              <w:right w:val="single" w:sz="4" w:space="0" w:color="auto"/>
            </w:tcBorders>
            <w:shd w:val="clear" w:color="000000" w:fill="C5D9F1"/>
            <w:vAlign w:val="center"/>
            <w:hideMark/>
          </w:tcPr>
          <w:p w14:paraId="13803C35"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Prace interwencyjne</w:t>
            </w:r>
          </w:p>
        </w:tc>
        <w:tc>
          <w:tcPr>
            <w:tcW w:w="1019" w:type="dxa"/>
            <w:tcBorders>
              <w:top w:val="nil"/>
              <w:left w:val="nil"/>
              <w:bottom w:val="single" w:sz="4" w:space="0" w:color="auto"/>
              <w:right w:val="single" w:sz="4" w:space="0" w:color="auto"/>
            </w:tcBorders>
            <w:shd w:val="clear" w:color="000000" w:fill="C6D9F1"/>
            <w:noWrap/>
            <w:vAlign w:val="center"/>
            <w:hideMark/>
          </w:tcPr>
          <w:p w14:paraId="3992665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13</w:t>
            </w:r>
          </w:p>
        </w:tc>
        <w:tc>
          <w:tcPr>
            <w:tcW w:w="1117" w:type="dxa"/>
            <w:tcBorders>
              <w:top w:val="nil"/>
              <w:left w:val="nil"/>
              <w:bottom w:val="single" w:sz="4" w:space="0" w:color="auto"/>
              <w:right w:val="single" w:sz="4" w:space="0" w:color="auto"/>
            </w:tcBorders>
            <w:shd w:val="clear" w:color="000000" w:fill="C6D9F1"/>
            <w:noWrap/>
            <w:vAlign w:val="center"/>
            <w:hideMark/>
          </w:tcPr>
          <w:p w14:paraId="406BF995"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18</w:t>
            </w:r>
          </w:p>
        </w:tc>
        <w:tc>
          <w:tcPr>
            <w:tcW w:w="1134" w:type="dxa"/>
            <w:tcBorders>
              <w:top w:val="nil"/>
              <w:left w:val="nil"/>
              <w:bottom w:val="single" w:sz="4" w:space="0" w:color="auto"/>
              <w:right w:val="single" w:sz="4" w:space="0" w:color="auto"/>
            </w:tcBorders>
            <w:shd w:val="clear" w:color="000000" w:fill="C6D9F1"/>
            <w:noWrap/>
            <w:vAlign w:val="center"/>
            <w:hideMark/>
          </w:tcPr>
          <w:p w14:paraId="09529FE6"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8</w:t>
            </w:r>
          </w:p>
        </w:tc>
        <w:tc>
          <w:tcPr>
            <w:tcW w:w="1019" w:type="dxa"/>
            <w:tcBorders>
              <w:top w:val="nil"/>
              <w:left w:val="nil"/>
              <w:bottom w:val="single" w:sz="4" w:space="0" w:color="auto"/>
              <w:right w:val="single" w:sz="4" w:space="0" w:color="auto"/>
            </w:tcBorders>
            <w:shd w:val="clear" w:color="000000" w:fill="C6D9F1"/>
            <w:vAlign w:val="center"/>
            <w:hideMark/>
          </w:tcPr>
          <w:p w14:paraId="41CCFB1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22</w:t>
            </w:r>
          </w:p>
        </w:tc>
        <w:tc>
          <w:tcPr>
            <w:tcW w:w="1118" w:type="dxa"/>
            <w:tcBorders>
              <w:top w:val="nil"/>
              <w:left w:val="nil"/>
              <w:bottom w:val="single" w:sz="4" w:space="0" w:color="auto"/>
              <w:right w:val="single" w:sz="4" w:space="0" w:color="auto"/>
            </w:tcBorders>
            <w:shd w:val="clear" w:color="000000" w:fill="C6D9F1"/>
            <w:vAlign w:val="center"/>
            <w:hideMark/>
          </w:tcPr>
          <w:p w14:paraId="6FC8A413"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9</w:t>
            </w:r>
          </w:p>
        </w:tc>
        <w:tc>
          <w:tcPr>
            <w:tcW w:w="850" w:type="dxa"/>
            <w:tcBorders>
              <w:top w:val="nil"/>
              <w:left w:val="nil"/>
              <w:bottom w:val="single" w:sz="4" w:space="0" w:color="auto"/>
              <w:right w:val="single" w:sz="4" w:space="0" w:color="auto"/>
            </w:tcBorders>
            <w:shd w:val="clear" w:color="000000" w:fill="C6D9F1"/>
            <w:vAlign w:val="center"/>
            <w:hideMark/>
          </w:tcPr>
          <w:p w14:paraId="7F4B5220"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70</w:t>
            </w:r>
          </w:p>
        </w:tc>
      </w:tr>
      <w:tr w:rsidR="00381002" w:rsidRPr="00381002" w14:paraId="5C2F33F9" w14:textId="77777777" w:rsidTr="002723F7">
        <w:trPr>
          <w:trHeight w:val="415"/>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52BD1D61"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4.</w:t>
            </w:r>
          </w:p>
        </w:tc>
        <w:tc>
          <w:tcPr>
            <w:tcW w:w="2268" w:type="dxa"/>
            <w:tcBorders>
              <w:top w:val="nil"/>
              <w:left w:val="nil"/>
              <w:bottom w:val="single" w:sz="4" w:space="0" w:color="auto"/>
              <w:right w:val="single" w:sz="4" w:space="0" w:color="auto"/>
            </w:tcBorders>
            <w:shd w:val="clear" w:color="auto" w:fill="FFFFFF"/>
            <w:vAlign w:val="center"/>
            <w:hideMark/>
          </w:tcPr>
          <w:p w14:paraId="3C1CF5E5"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Roboty publiczne</w:t>
            </w:r>
          </w:p>
        </w:tc>
        <w:tc>
          <w:tcPr>
            <w:tcW w:w="1019" w:type="dxa"/>
            <w:tcBorders>
              <w:top w:val="nil"/>
              <w:left w:val="nil"/>
              <w:bottom w:val="single" w:sz="4" w:space="0" w:color="auto"/>
              <w:right w:val="single" w:sz="4" w:space="0" w:color="auto"/>
            </w:tcBorders>
            <w:shd w:val="clear" w:color="auto" w:fill="auto"/>
            <w:noWrap/>
            <w:vAlign w:val="center"/>
            <w:hideMark/>
          </w:tcPr>
          <w:p w14:paraId="3E121BF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23</w:t>
            </w:r>
          </w:p>
        </w:tc>
        <w:tc>
          <w:tcPr>
            <w:tcW w:w="1117" w:type="dxa"/>
            <w:tcBorders>
              <w:top w:val="nil"/>
              <w:left w:val="nil"/>
              <w:bottom w:val="single" w:sz="4" w:space="0" w:color="auto"/>
              <w:right w:val="single" w:sz="4" w:space="0" w:color="auto"/>
            </w:tcBorders>
            <w:shd w:val="clear" w:color="auto" w:fill="auto"/>
            <w:noWrap/>
            <w:vAlign w:val="center"/>
            <w:hideMark/>
          </w:tcPr>
          <w:p w14:paraId="57C8DC4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8</w:t>
            </w:r>
          </w:p>
        </w:tc>
        <w:tc>
          <w:tcPr>
            <w:tcW w:w="1134" w:type="dxa"/>
            <w:tcBorders>
              <w:top w:val="nil"/>
              <w:left w:val="nil"/>
              <w:bottom w:val="single" w:sz="4" w:space="0" w:color="auto"/>
              <w:right w:val="single" w:sz="4" w:space="0" w:color="auto"/>
            </w:tcBorders>
            <w:shd w:val="clear" w:color="auto" w:fill="auto"/>
            <w:noWrap/>
            <w:vAlign w:val="center"/>
            <w:hideMark/>
          </w:tcPr>
          <w:p w14:paraId="4FB6828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4</w:t>
            </w:r>
          </w:p>
        </w:tc>
        <w:tc>
          <w:tcPr>
            <w:tcW w:w="1019" w:type="dxa"/>
            <w:tcBorders>
              <w:top w:val="nil"/>
              <w:left w:val="nil"/>
              <w:bottom w:val="single" w:sz="4" w:space="0" w:color="auto"/>
              <w:right w:val="single" w:sz="4" w:space="0" w:color="auto"/>
            </w:tcBorders>
            <w:shd w:val="clear" w:color="auto" w:fill="auto"/>
            <w:vAlign w:val="center"/>
            <w:hideMark/>
          </w:tcPr>
          <w:p w14:paraId="27BB4C5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15</w:t>
            </w:r>
          </w:p>
        </w:tc>
        <w:tc>
          <w:tcPr>
            <w:tcW w:w="1118" w:type="dxa"/>
            <w:tcBorders>
              <w:top w:val="nil"/>
              <w:left w:val="nil"/>
              <w:bottom w:val="single" w:sz="4" w:space="0" w:color="auto"/>
              <w:right w:val="single" w:sz="4" w:space="0" w:color="auto"/>
            </w:tcBorders>
            <w:shd w:val="clear" w:color="auto" w:fill="auto"/>
            <w:vAlign w:val="center"/>
            <w:hideMark/>
          </w:tcPr>
          <w:p w14:paraId="576D7043"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11</w:t>
            </w:r>
          </w:p>
        </w:tc>
        <w:tc>
          <w:tcPr>
            <w:tcW w:w="850" w:type="dxa"/>
            <w:tcBorders>
              <w:top w:val="nil"/>
              <w:left w:val="nil"/>
              <w:bottom w:val="single" w:sz="4" w:space="0" w:color="auto"/>
              <w:right w:val="single" w:sz="4" w:space="0" w:color="auto"/>
            </w:tcBorders>
            <w:shd w:val="clear" w:color="auto" w:fill="FFFFFF"/>
            <w:vAlign w:val="center"/>
            <w:hideMark/>
          </w:tcPr>
          <w:p w14:paraId="1C78AA6F"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61</w:t>
            </w:r>
          </w:p>
        </w:tc>
      </w:tr>
      <w:tr w:rsidR="00381002" w:rsidRPr="00381002" w14:paraId="5D45B5C4" w14:textId="77777777" w:rsidTr="00381002">
        <w:trPr>
          <w:trHeight w:val="819"/>
        </w:trPr>
        <w:tc>
          <w:tcPr>
            <w:tcW w:w="689" w:type="dxa"/>
            <w:tcBorders>
              <w:top w:val="nil"/>
              <w:left w:val="single" w:sz="4" w:space="0" w:color="auto"/>
              <w:bottom w:val="single" w:sz="4" w:space="0" w:color="auto"/>
              <w:right w:val="single" w:sz="4" w:space="0" w:color="auto"/>
            </w:tcBorders>
            <w:shd w:val="clear" w:color="000000" w:fill="C5D9F1"/>
            <w:vAlign w:val="center"/>
            <w:hideMark/>
          </w:tcPr>
          <w:p w14:paraId="19E9B485"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5.</w:t>
            </w:r>
          </w:p>
        </w:tc>
        <w:tc>
          <w:tcPr>
            <w:tcW w:w="2268" w:type="dxa"/>
            <w:tcBorders>
              <w:top w:val="nil"/>
              <w:left w:val="nil"/>
              <w:bottom w:val="single" w:sz="4" w:space="0" w:color="auto"/>
              <w:right w:val="single" w:sz="4" w:space="0" w:color="auto"/>
            </w:tcBorders>
            <w:shd w:val="clear" w:color="000000" w:fill="C5D9F1"/>
            <w:vAlign w:val="center"/>
            <w:hideMark/>
          </w:tcPr>
          <w:p w14:paraId="35BF1CB9"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Jednorazowe środki na podjęcie działalności gospodarczej</w:t>
            </w:r>
          </w:p>
        </w:tc>
        <w:tc>
          <w:tcPr>
            <w:tcW w:w="1019" w:type="dxa"/>
            <w:tcBorders>
              <w:top w:val="nil"/>
              <w:left w:val="nil"/>
              <w:bottom w:val="single" w:sz="4" w:space="0" w:color="auto"/>
              <w:right w:val="single" w:sz="4" w:space="0" w:color="auto"/>
            </w:tcBorders>
            <w:shd w:val="clear" w:color="000000" w:fill="C6D9F1"/>
            <w:noWrap/>
            <w:vAlign w:val="center"/>
            <w:hideMark/>
          </w:tcPr>
          <w:p w14:paraId="7FBDA6D7"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21</w:t>
            </w:r>
          </w:p>
        </w:tc>
        <w:tc>
          <w:tcPr>
            <w:tcW w:w="1117" w:type="dxa"/>
            <w:tcBorders>
              <w:top w:val="nil"/>
              <w:left w:val="nil"/>
              <w:bottom w:val="single" w:sz="4" w:space="0" w:color="auto"/>
              <w:right w:val="single" w:sz="4" w:space="0" w:color="auto"/>
            </w:tcBorders>
            <w:shd w:val="clear" w:color="000000" w:fill="C6D9F1"/>
            <w:noWrap/>
            <w:vAlign w:val="center"/>
            <w:hideMark/>
          </w:tcPr>
          <w:p w14:paraId="29B68AC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18</w:t>
            </w:r>
          </w:p>
        </w:tc>
        <w:tc>
          <w:tcPr>
            <w:tcW w:w="1134" w:type="dxa"/>
            <w:tcBorders>
              <w:top w:val="nil"/>
              <w:left w:val="nil"/>
              <w:bottom w:val="single" w:sz="4" w:space="0" w:color="auto"/>
              <w:right w:val="single" w:sz="4" w:space="0" w:color="auto"/>
            </w:tcBorders>
            <w:shd w:val="clear" w:color="000000" w:fill="C6D9F1"/>
            <w:noWrap/>
            <w:vAlign w:val="center"/>
            <w:hideMark/>
          </w:tcPr>
          <w:p w14:paraId="5AF7CEA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11</w:t>
            </w:r>
          </w:p>
        </w:tc>
        <w:tc>
          <w:tcPr>
            <w:tcW w:w="1019" w:type="dxa"/>
            <w:tcBorders>
              <w:top w:val="nil"/>
              <w:left w:val="nil"/>
              <w:bottom w:val="single" w:sz="4" w:space="0" w:color="auto"/>
              <w:right w:val="single" w:sz="4" w:space="0" w:color="auto"/>
            </w:tcBorders>
            <w:shd w:val="clear" w:color="000000" w:fill="C6D9F1"/>
            <w:vAlign w:val="center"/>
            <w:hideMark/>
          </w:tcPr>
          <w:p w14:paraId="6FC10536"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10</w:t>
            </w:r>
          </w:p>
        </w:tc>
        <w:tc>
          <w:tcPr>
            <w:tcW w:w="1118" w:type="dxa"/>
            <w:tcBorders>
              <w:top w:val="nil"/>
              <w:left w:val="nil"/>
              <w:bottom w:val="single" w:sz="4" w:space="0" w:color="auto"/>
              <w:right w:val="single" w:sz="4" w:space="0" w:color="auto"/>
            </w:tcBorders>
            <w:shd w:val="clear" w:color="000000" w:fill="C6D9F1"/>
            <w:vAlign w:val="center"/>
            <w:hideMark/>
          </w:tcPr>
          <w:p w14:paraId="5AF1C933"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15</w:t>
            </w:r>
          </w:p>
        </w:tc>
        <w:tc>
          <w:tcPr>
            <w:tcW w:w="850" w:type="dxa"/>
            <w:tcBorders>
              <w:top w:val="nil"/>
              <w:left w:val="nil"/>
              <w:bottom w:val="single" w:sz="4" w:space="0" w:color="auto"/>
              <w:right w:val="single" w:sz="4" w:space="0" w:color="auto"/>
            </w:tcBorders>
            <w:shd w:val="clear" w:color="000000" w:fill="C6D9F1"/>
            <w:vAlign w:val="center"/>
            <w:hideMark/>
          </w:tcPr>
          <w:p w14:paraId="08C0889D"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75</w:t>
            </w:r>
          </w:p>
        </w:tc>
      </w:tr>
      <w:tr w:rsidR="00381002" w:rsidRPr="00381002" w14:paraId="692CD718" w14:textId="77777777" w:rsidTr="002723F7">
        <w:trPr>
          <w:trHeight w:val="990"/>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565B0C06"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6.</w:t>
            </w:r>
          </w:p>
        </w:tc>
        <w:tc>
          <w:tcPr>
            <w:tcW w:w="2268" w:type="dxa"/>
            <w:tcBorders>
              <w:top w:val="nil"/>
              <w:left w:val="nil"/>
              <w:bottom w:val="single" w:sz="4" w:space="0" w:color="auto"/>
              <w:right w:val="single" w:sz="4" w:space="0" w:color="auto"/>
            </w:tcBorders>
            <w:shd w:val="clear" w:color="auto" w:fill="FFFFFF"/>
            <w:vAlign w:val="center"/>
            <w:hideMark/>
          </w:tcPr>
          <w:p w14:paraId="7DE92AA0"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Refundacja kosztów wyposażenia lub doposażenia stanowiska pracy</w:t>
            </w:r>
          </w:p>
        </w:tc>
        <w:tc>
          <w:tcPr>
            <w:tcW w:w="1019" w:type="dxa"/>
            <w:tcBorders>
              <w:top w:val="nil"/>
              <w:left w:val="nil"/>
              <w:bottom w:val="single" w:sz="4" w:space="0" w:color="auto"/>
              <w:right w:val="single" w:sz="4" w:space="0" w:color="auto"/>
            </w:tcBorders>
            <w:shd w:val="clear" w:color="auto" w:fill="auto"/>
            <w:noWrap/>
            <w:vAlign w:val="center"/>
            <w:hideMark/>
          </w:tcPr>
          <w:p w14:paraId="75154444"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18</w:t>
            </w:r>
          </w:p>
        </w:tc>
        <w:tc>
          <w:tcPr>
            <w:tcW w:w="1117" w:type="dxa"/>
            <w:tcBorders>
              <w:top w:val="nil"/>
              <w:left w:val="nil"/>
              <w:bottom w:val="single" w:sz="4" w:space="0" w:color="auto"/>
              <w:right w:val="single" w:sz="4" w:space="0" w:color="auto"/>
            </w:tcBorders>
            <w:shd w:val="clear" w:color="auto" w:fill="auto"/>
            <w:noWrap/>
            <w:vAlign w:val="center"/>
            <w:hideMark/>
          </w:tcPr>
          <w:p w14:paraId="4BE8E68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31</w:t>
            </w:r>
          </w:p>
        </w:tc>
        <w:tc>
          <w:tcPr>
            <w:tcW w:w="1134" w:type="dxa"/>
            <w:tcBorders>
              <w:top w:val="nil"/>
              <w:left w:val="nil"/>
              <w:bottom w:val="single" w:sz="4" w:space="0" w:color="auto"/>
              <w:right w:val="single" w:sz="4" w:space="0" w:color="auto"/>
            </w:tcBorders>
            <w:shd w:val="clear" w:color="auto" w:fill="auto"/>
            <w:noWrap/>
            <w:vAlign w:val="center"/>
            <w:hideMark/>
          </w:tcPr>
          <w:p w14:paraId="40E1A72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11</w:t>
            </w:r>
          </w:p>
        </w:tc>
        <w:tc>
          <w:tcPr>
            <w:tcW w:w="1019" w:type="dxa"/>
            <w:tcBorders>
              <w:top w:val="nil"/>
              <w:left w:val="nil"/>
              <w:bottom w:val="single" w:sz="4" w:space="0" w:color="auto"/>
              <w:right w:val="single" w:sz="4" w:space="0" w:color="auto"/>
            </w:tcBorders>
            <w:shd w:val="clear" w:color="auto" w:fill="auto"/>
            <w:vAlign w:val="center"/>
            <w:hideMark/>
          </w:tcPr>
          <w:p w14:paraId="2BD7887F"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29</w:t>
            </w:r>
          </w:p>
        </w:tc>
        <w:tc>
          <w:tcPr>
            <w:tcW w:w="1118" w:type="dxa"/>
            <w:tcBorders>
              <w:top w:val="nil"/>
              <w:left w:val="nil"/>
              <w:bottom w:val="single" w:sz="4" w:space="0" w:color="auto"/>
              <w:right w:val="single" w:sz="4" w:space="0" w:color="auto"/>
            </w:tcBorders>
            <w:shd w:val="clear" w:color="auto" w:fill="auto"/>
            <w:vAlign w:val="center"/>
            <w:hideMark/>
          </w:tcPr>
          <w:p w14:paraId="069C427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9</w:t>
            </w:r>
          </w:p>
        </w:tc>
        <w:tc>
          <w:tcPr>
            <w:tcW w:w="850" w:type="dxa"/>
            <w:tcBorders>
              <w:top w:val="nil"/>
              <w:left w:val="nil"/>
              <w:bottom w:val="single" w:sz="4" w:space="0" w:color="auto"/>
              <w:right w:val="single" w:sz="4" w:space="0" w:color="auto"/>
            </w:tcBorders>
            <w:shd w:val="clear" w:color="auto" w:fill="FFFFFF"/>
            <w:vAlign w:val="center"/>
            <w:hideMark/>
          </w:tcPr>
          <w:p w14:paraId="33AF5A6D"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98</w:t>
            </w:r>
          </w:p>
        </w:tc>
      </w:tr>
      <w:tr w:rsidR="00381002" w:rsidRPr="00381002" w14:paraId="51B1B1D1" w14:textId="77777777" w:rsidTr="00381002">
        <w:trPr>
          <w:trHeight w:val="1080"/>
        </w:trPr>
        <w:tc>
          <w:tcPr>
            <w:tcW w:w="689" w:type="dxa"/>
            <w:tcBorders>
              <w:top w:val="nil"/>
              <w:left w:val="single" w:sz="4" w:space="0" w:color="auto"/>
              <w:bottom w:val="single" w:sz="4" w:space="0" w:color="auto"/>
              <w:right w:val="single" w:sz="4" w:space="0" w:color="auto"/>
            </w:tcBorders>
            <w:shd w:val="clear" w:color="000000" w:fill="C5D9F1"/>
            <w:vAlign w:val="center"/>
            <w:hideMark/>
          </w:tcPr>
          <w:p w14:paraId="7844A934"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7.</w:t>
            </w:r>
          </w:p>
        </w:tc>
        <w:tc>
          <w:tcPr>
            <w:tcW w:w="2268" w:type="dxa"/>
            <w:tcBorders>
              <w:top w:val="nil"/>
              <w:left w:val="nil"/>
              <w:bottom w:val="single" w:sz="4" w:space="0" w:color="auto"/>
              <w:right w:val="single" w:sz="4" w:space="0" w:color="auto"/>
            </w:tcBorders>
            <w:shd w:val="clear" w:color="000000" w:fill="C5D9F1"/>
            <w:vAlign w:val="center"/>
            <w:hideMark/>
          </w:tcPr>
          <w:p w14:paraId="7D1C28E5"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Dofinansowanie wynagrodzenia za zatrudnienie skierowanego bezrobotnego powyżej 50</w:t>
            </w:r>
            <w:r w:rsidR="00470351">
              <w:rPr>
                <w:rFonts w:ascii="Times New Roman" w:eastAsia="Times New Roman" w:hAnsi="Times New Roman"/>
                <w:sz w:val="20"/>
                <w:szCs w:val="20"/>
                <w:lang w:eastAsia="pl-PL"/>
              </w:rPr>
              <w:t> </w:t>
            </w:r>
            <w:r w:rsidRPr="00074D8F">
              <w:rPr>
                <w:rFonts w:ascii="Times New Roman" w:eastAsia="Times New Roman" w:hAnsi="Times New Roman"/>
                <w:sz w:val="20"/>
                <w:szCs w:val="20"/>
                <w:lang w:eastAsia="pl-PL"/>
              </w:rPr>
              <w:t>r.ż.</w:t>
            </w:r>
          </w:p>
        </w:tc>
        <w:tc>
          <w:tcPr>
            <w:tcW w:w="1019" w:type="dxa"/>
            <w:tcBorders>
              <w:top w:val="nil"/>
              <w:left w:val="nil"/>
              <w:bottom w:val="single" w:sz="4" w:space="0" w:color="auto"/>
              <w:right w:val="single" w:sz="4" w:space="0" w:color="auto"/>
            </w:tcBorders>
            <w:shd w:val="clear" w:color="000000" w:fill="C6D9F1"/>
            <w:noWrap/>
            <w:vAlign w:val="center"/>
            <w:hideMark/>
          </w:tcPr>
          <w:p w14:paraId="3C59E6E2"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w:t>
            </w:r>
          </w:p>
        </w:tc>
        <w:tc>
          <w:tcPr>
            <w:tcW w:w="1117" w:type="dxa"/>
            <w:tcBorders>
              <w:top w:val="nil"/>
              <w:left w:val="nil"/>
              <w:bottom w:val="single" w:sz="4" w:space="0" w:color="auto"/>
              <w:right w:val="single" w:sz="4" w:space="0" w:color="auto"/>
            </w:tcBorders>
            <w:shd w:val="clear" w:color="000000" w:fill="C6D9F1"/>
            <w:noWrap/>
            <w:vAlign w:val="center"/>
            <w:hideMark/>
          </w:tcPr>
          <w:p w14:paraId="5FFB3228"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34" w:type="dxa"/>
            <w:tcBorders>
              <w:top w:val="nil"/>
              <w:left w:val="nil"/>
              <w:bottom w:val="single" w:sz="4" w:space="0" w:color="auto"/>
              <w:right w:val="single" w:sz="4" w:space="0" w:color="auto"/>
            </w:tcBorders>
            <w:shd w:val="clear" w:color="000000" w:fill="C6D9F1"/>
            <w:noWrap/>
            <w:vAlign w:val="center"/>
            <w:hideMark/>
          </w:tcPr>
          <w:p w14:paraId="42C0225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w:t>
            </w:r>
          </w:p>
        </w:tc>
        <w:tc>
          <w:tcPr>
            <w:tcW w:w="1019" w:type="dxa"/>
            <w:tcBorders>
              <w:top w:val="nil"/>
              <w:left w:val="nil"/>
              <w:bottom w:val="single" w:sz="4" w:space="0" w:color="auto"/>
              <w:right w:val="single" w:sz="4" w:space="0" w:color="auto"/>
            </w:tcBorders>
            <w:shd w:val="clear" w:color="000000" w:fill="C6D9F1"/>
            <w:vAlign w:val="center"/>
            <w:hideMark/>
          </w:tcPr>
          <w:p w14:paraId="5FF330F6"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w:t>
            </w:r>
          </w:p>
        </w:tc>
        <w:tc>
          <w:tcPr>
            <w:tcW w:w="1118" w:type="dxa"/>
            <w:tcBorders>
              <w:top w:val="nil"/>
              <w:left w:val="nil"/>
              <w:bottom w:val="single" w:sz="4" w:space="0" w:color="auto"/>
              <w:right w:val="single" w:sz="4" w:space="0" w:color="auto"/>
            </w:tcBorders>
            <w:shd w:val="clear" w:color="000000" w:fill="C6D9F1"/>
            <w:vAlign w:val="center"/>
            <w:hideMark/>
          </w:tcPr>
          <w:p w14:paraId="0FAA2BC8"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3</w:t>
            </w:r>
          </w:p>
        </w:tc>
        <w:tc>
          <w:tcPr>
            <w:tcW w:w="850" w:type="dxa"/>
            <w:tcBorders>
              <w:top w:val="nil"/>
              <w:left w:val="nil"/>
              <w:bottom w:val="single" w:sz="4" w:space="0" w:color="auto"/>
              <w:right w:val="single" w:sz="4" w:space="0" w:color="auto"/>
            </w:tcBorders>
            <w:shd w:val="clear" w:color="000000" w:fill="C6D9F1"/>
            <w:vAlign w:val="center"/>
            <w:hideMark/>
          </w:tcPr>
          <w:p w14:paraId="0E5E460A"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8</w:t>
            </w:r>
          </w:p>
        </w:tc>
      </w:tr>
      <w:tr w:rsidR="00381002" w:rsidRPr="00381002" w14:paraId="0B940046" w14:textId="77777777" w:rsidTr="002723F7">
        <w:trPr>
          <w:trHeight w:val="599"/>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28FF8401"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8.</w:t>
            </w:r>
          </w:p>
        </w:tc>
        <w:tc>
          <w:tcPr>
            <w:tcW w:w="2268" w:type="dxa"/>
            <w:tcBorders>
              <w:top w:val="nil"/>
              <w:left w:val="nil"/>
              <w:bottom w:val="single" w:sz="4" w:space="0" w:color="auto"/>
              <w:right w:val="single" w:sz="4" w:space="0" w:color="auto"/>
            </w:tcBorders>
            <w:shd w:val="clear" w:color="auto" w:fill="FFFFFF"/>
            <w:vAlign w:val="center"/>
            <w:hideMark/>
          </w:tcPr>
          <w:p w14:paraId="6D77F579"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 xml:space="preserve">Prace społecznie użyteczne </w:t>
            </w:r>
          </w:p>
        </w:tc>
        <w:tc>
          <w:tcPr>
            <w:tcW w:w="1019" w:type="dxa"/>
            <w:tcBorders>
              <w:top w:val="nil"/>
              <w:left w:val="nil"/>
              <w:bottom w:val="single" w:sz="4" w:space="0" w:color="auto"/>
              <w:right w:val="single" w:sz="4" w:space="0" w:color="auto"/>
            </w:tcBorders>
            <w:shd w:val="clear" w:color="auto" w:fill="auto"/>
            <w:noWrap/>
            <w:vAlign w:val="center"/>
            <w:hideMark/>
          </w:tcPr>
          <w:p w14:paraId="2E111E5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14</w:t>
            </w:r>
          </w:p>
        </w:tc>
        <w:tc>
          <w:tcPr>
            <w:tcW w:w="1117" w:type="dxa"/>
            <w:tcBorders>
              <w:top w:val="nil"/>
              <w:left w:val="nil"/>
              <w:bottom w:val="single" w:sz="4" w:space="0" w:color="auto"/>
              <w:right w:val="single" w:sz="4" w:space="0" w:color="auto"/>
            </w:tcBorders>
            <w:shd w:val="clear" w:color="auto" w:fill="auto"/>
            <w:noWrap/>
            <w:vAlign w:val="center"/>
            <w:hideMark/>
          </w:tcPr>
          <w:p w14:paraId="61C6B5EB"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6</w:t>
            </w:r>
          </w:p>
        </w:tc>
        <w:tc>
          <w:tcPr>
            <w:tcW w:w="1134" w:type="dxa"/>
            <w:tcBorders>
              <w:top w:val="nil"/>
              <w:left w:val="nil"/>
              <w:bottom w:val="single" w:sz="4" w:space="0" w:color="auto"/>
              <w:right w:val="single" w:sz="4" w:space="0" w:color="auto"/>
            </w:tcBorders>
            <w:shd w:val="clear" w:color="auto" w:fill="auto"/>
            <w:noWrap/>
            <w:vAlign w:val="center"/>
            <w:hideMark/>
          </w:tcPr>
          <w:p w14:paraId="1F3DD3F0"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14</w:t>
            </w:r>
          </w:p>
        </w:tc>
        <w:tc>
          <w:tcPr>
            <w:tcW w:w="1019" w:type="dxa"/>
            <w:tcBorders>
              <w:top w:val="nil"/>
              <w:left w:val="nil"/>
              <w:bottom w:val="single" w:sz="4" w:space="0" w:color="auto"/>
              <w:right w:val="single" w:sz="4" w:space="0" w:color="auto"/>
            </w:tcBorders>
            <w:shd w:val="clear" w:color="auto" w:fill="auto"/>
            <w:vAlign w:val="center"/>
            <w:hideMark/>
          </w:tcPr>
          <w:p w14:paraId="21F8505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26</w:t>
            </w:r>
          </w:p>
        </w:tc>
        <w:tc>
          <w:tcPr>
            <w:tcW w:w="1118" w:type="dxa"/>
            <w:tcBorders>
              <w:top w:val="nil"/>
              <w:left w:val="nil"/>
              <w:bottom w:val="single" w:sz="4" w:space="0" w:color="auto"/>
              <w:right w:val="single" w:sz="4" w:space="0" w:color="auto"/>
            </w:tcBorders>
            <w:shd w:val="clear" w:color="auto" w:fill="auto"/>
            <w:vAlign w:val="center"/>
            <w:hideMark/>
          </w:tcPr>
          <w:p w14:paraId="4E2DFAC2"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20</w:t>
            </w:r>
          </w:p>
        </w:tc>
        <w:tc>
          <w:tcPr>
            <w:tcW w:w="850" w:type="dxa"/>
            <w:tcBorders>
              <w:top w:val="nil"/>
              <w:left w:val="nil"/>
              <w:bottom w:val="single" w:sz="4" w:space="0" w:color="auto"/>
              <w:right w:val="single" w:sz="4" w:space="0" w:color="auto"/>
            </w:tcBorders>
            <w:shd w:val="clear" w:color="auto" w:fill="FFFFFF"/>
            <w:vAlign w:val="center"/>
            <w:hideMark/>
          </w:tcPr>
          <w:p w14:paraId="54F9BB51"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80</w:t>
            </w:r>
          </w:p>
        </w:tc>
      </w:tr>
      <w:tr w:rsidR="00381002" w:rsidRPr="00381002" w14:paraId="1B0D038E" w14:textId="77777777" w:rsidTr="00381002">
        <w:trPr>
          <w:trHeight w:val="409"/>
        </w:trPr>
        <w:tc>
          <w:tcPr>
            <w:tcW w:w="689" w:type="dxa"/>
            <w:tcBorders>
              <w:top w:val="nil"/>
              <w:left w:val="single" w:sz="4" w:space="0" w:color="auto"/>
              <w:bottom w:val="single" w:sz="4" w:space="0" w:color="auto"/>
              <w:right w:val="single" w:sz="4" w:space="0" w:color="auto"/>
            </w:tcBorders>
            <w:shd w:val="clear" w:color="000000" w:fill="C5D9F1"/>
            <w:vAlign w:val="center"/>
            <w:hideMark/>
          </w:tcPr>
          <w:p w14:paraId="47DB3BD8" w14:textId="77777777" w:rsidR="00381002" w:rsidRPr="00074D8F" w:rsidRDefault="00381002" w:rsidP="00381002">
            <w:pPr>
              <w:spacing w:before="0" w:after="0"/>
              <w:jc w:val="right"/>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8a.</w:t>
            </w:r>
          </w:p>
        </w:tc>
        <w:tc>
          <w:tcPr>
            <w:tcW w:w="2268" w:type="dxa"/>
            <w:tcBorders>
              <w:top w:val="nil"/>
              <w:left w:val="nil"/>
              <w:bottom w:val="single" w:sz="4" w:space="0" w:color="auto"/>
              <w:right w:val="single" w:sz="4" w:space="0" w:color="auto"/>
            </w:tcBorders>
            <w:shd w:val="clear" w:color="000000" w:fill="C5D9F1"/>
            <w:vAlign w:val="center"/>
            <w:hideMark/>
          </w:tcPr>
          <w:p w14:paraId="0D110495" w14:textId="77777777" w:rsidR="004B1E18" w:rsidRDefault="00381002" w:rsidP="00381002">
            <w:pPr>
              <w:spacing w:before="0" w:after="0"/>
              <w:jc w:val="right"/>
              <w:rPr>
                <w:rFonts w:ascii="Times New Roman" w:eastAsia="Times New Roman" w:hAnsi="Times New Roman"/>
                <w:sz w:val="20"/>
                <w:szCs w:val="20"/>
                <w:lang w:eastAsia="pl-PL"/>
              </w:rPr>
            </w:pPr>
            <w:r w:rsidRPr="004B1E18">
              <w:rPr>
                <w:rFonts w:ascii="Times New Roman" w:eastAsia="Times New Roman" w:hAnsi="Times New Roman"/>
                <w:sz w:val="20"/>
                <w:szCs w:val="20"/>
                <w:lang w:eastAsia="pl-PL"/>
              </w:rPr>
              <w:t xml:space="preserve">w tym </w:t>
            </w:r>
          </w:p>
          <w:p w14:paraId="4093B312" w14:textId="76B68C4F" w:rsidR="00381002" w:rsidRPr="004B1E18" w:rsidRDefault="004B1E18" w:rsidP="00381002">
            <w:pPr>
              <w:spacing w:before="0" w:after="0"/>
              <w:jc w:val="right"/>
              <w:rPr>
                <w:rFonts w:ascii="Times New Roman" w:eastAsia="Times New Roman" w:hAnsi="Times New Roman"/>
                <w:sz w:val="20"/>
                <w:szCs w:val="20"/>
                <w:lang w:eastAsia="pl-PL"/>
              </w:rPr>
            </w:pPr>
            <w:r w:rsidRPr="004B1E18">
              <w:rPr>
                <w:rFonts w:ascii="Times New Roman" w:hAnsi="Times New Roman"/>
                <w:sz w:val="20"/>
                <w:szCs w:val="20"/>
              </w:rPr>
              <w:t>Program Aktywizacja i</w:t>
            </w:r>
            <w:r>
              <w:rPr>
                <w:rFonts w:ascii="Times New Roman" w:hAnsi="Times New Roman"/>
                <w:sz w:val="20"/>
                <w:szCs w:val="20"/>
              </w:rPr>
              <w:t> </w:t>
            </w:r>
            <w:r w:rsidRPr="004B1E18">
              <w:rPr>
                <w:rFonts w:ascii="Times New Roman" w:hAnsi="Times New Roman"/>
                <w:sz w:val="20"/>
                <w:szCs w:val="20"/>
              </w:rPr>
              <w:t>Integracja</w:t>
            </w:r>
          </w:p>
        </w:tc>
        <w:tc>
          <w:tcPr>
            <w:tcW w:w="1019" w:type="dxa"/>
            <w:tcBorders>
              <w:top w:val="nil"/>
              <w:left w:val="nil"/>
              <w:bottom w:val="single" w:sz="4" w:space="0" w:color="auto"/>
              <w:right w:val="single" w:sz="4" w:space="0" w:color="auto"/>
            </w:tcBorders>
            <w:shd w:val="clear" w:color="000000" w:fill="C6D9F1"/>
            <w:noWrap/>
            <w:vAlign w:val="center"/>
            <w:hideMark/>
          </w:tcPr>
          <w:p w14:paraId="7D499F10"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17" w:type="dxa"/>
            <w:tcBorders>
              <w:top w:val="nil"/>
              <w:left w:val="nil"/>
              <w:bottom w:val="single" w:sz="4" w:space="0" w:color="auto"/>
              <w:right w:val="single" w:sz="4" w:space="0" w:color="auto"/>
            </w:tcBorders>
            <w:shd w:val="clear" w:color="000000" w:fill="C6D9F1"/>
            <w:noWrap/>
            <w:vAlign w:val="center"/>
            <w:hideMark/>
          </w:tcPr>
          <w:p w14:paraId="0C682DB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34" w:type="dxa"/>
            <w:tcBorders>
              <w:top w:val="nil"/>
              <w:left w:val="nil"/>
              <w:bottom w:val="single" w:sz="4" w:space="0" w:color="auto"/>
              <w:right w:val="single" w:sz="4" w:space="0" w:color="auto"/>
            </w:tcBorders>
            <w:shd w:val="clear" w:color="000000" w:fill="C6D9F1"/>
            <w:noWrap/>
            <w:vAlign w:val="center"/>
            <w:hideMark/>
          </w:tcPr>
          <w:p w14:paraId="13AF6821"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019" w:type="dxa"/>
            <w:tcBorders>
              <w:top w:val="nil"/>
              <w:left w:val="nil"/>
              <w:bottom w:val="single" w:sz="4" w:space="0" w:color="auto"/>
              <w:right w:val="single" w:sz="4" w:space="0" w:color="auto"/>
            </w:tcBorders>
            <w:shd w:val="clear" w:color="000000" w:fill="C6D9F1"/>
            <w:vAlign w:val="center"/>
            <w:hideMark/>
          </w:tcPr>
          <w:p w14:paraId="4B3A83D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0</w:t>
            </w:r>
          </w:p>
        </w:tc>
        <w:tc>
          <w:tcPr>
            <w:tcW w:w="1118" w:type="dxa"/>
            <w:tcBorders>
              <w:top w:val="nil"/>
              <w:left w:val="nil"/>
              <w:bottom w:val="single" w:sz="4" w:space="0" w:color="auto"/>
              <w:right w:val="single" w:sz="4" w:space="0" w:color="auto"/>
            </w:tcBorders>
            <w:shd w:val="clear" w:color="000000" w:fill="C6D9F1"/>
            <w:vAlign w:val="center"/>
            <w:hideMark/>
          </w:tcPr>
          <w:p w14:paraId="1EE1B93C"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3</w:t>
            </w:r>
          </w:p>
        </w:tc>
        <w:tc>
          <w:tcPr>
            <w:tcW w:w="850" w:type="dxa"/>
            <w:tcBorders>
              <w:top w:val="nil"/>
              <w:left w:val="nil"/>
              <w:bottom w:val="single" w:sz="4" w:space="0" w:color="auto"/>
              <w:right w:val="single" w:sz="4" w:space="0" w:color="auto"/>
            </w:tcBorders>
            <w:shd w:val="clear" w:color="000000" w:fill="C6D9F1"/>
            <w:vAlign w:val="center"/>
            <w:hideMark/>
          </w:tcPr>
          <w:p w14:paraId="548C079D"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3</w:t>
            </w:r>
          </w:p>
        </w:tc>
      </w:tr>
      <w:tr w:rsidR="00381002" w:rsidRPr="00381002" w14:paraId="70C324F9" w14:textId="77777777" w:rsidTr="002723F7">
        <w:trPr>
          <w:trHeight w:val="735"/>
        </w:trPr>
        <w:tc>
          <w:tcPr>
            <w:tcW w:w="689" w:type="dxa"/>
            <w:tcBorders>
              <w:top w:val="nil"/>
              <w:left w:val="single" w:sz="4" w:space="0" w:color="auto"/>
              <w:bottom w:val="single" w:sz="4" w:space="0" w:color="auto"/>
              <w:right w:val="single" w:sz="4" w:space="0" w:color="auto"/>
            </w:tcBorders>
            <w:shd w:val="clear" w:color="auto" w:fill="FFFFFF"/>
            <w:vAlign w:val="center"/>
            <w:hideMark/>
          </w:tcPr>
          <w:p w14:paraId="5D4E192E"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9.</w:t>
            </w:r>
          </w:p>
        </w:tc>
        <w:tc>
          <w:tcPr>
            <w:tcW w:w="2268" w:type="dxa"/>
            <w:tcBorders>
              <w:top w:val="nil"/>
              <w:left w:val="nil"/>
              <w:bottom w:val="single" w:sz="4" w:space="0" w:color="auto"/>
              <w:right w:val="single" w:sz="4" w:space="0" w:color="auto"/>
            </w:tcBorders>
            <w:shd w:val="clear" w:color="auto" w:fill="FFFFFF"/>
            <w:vAlign w:val="center"/>
            <w:hideMark/>
          </w:tcPr>
          <w:p w14:paraId="1828D533" w14:textId="77777777" w:rsidR="00381002" w:rsidRPr="00074D8F" w:rsidRDefault="00381002" w:rsidP="00381002">
            <w:pPr>
              <w:spacing w:before="0" w:after="0"/>
              <w:rPr>
                <w:rFonts w:ascii="Times New Roman" w:eastAsia="Times New Roman" w:hAnsi="Times New Roman"/>
                <w:sz w:val="20"/>
                <w:szCs w:val="20"/>
                <w:lang w:eastAsia="pl-PL"/>
              </w:rPr>
            </w:pPr>
            <w:r w:rsidRPr="00074D8F">
              <w:rPr>
                <w:rFonts w:ascii="Times New Roman" w:eastAsia="Times New Roman" w:hAnsi="Times New Roman"/>
                <w:sz w:val="20"/>
                <w:szCs w:val="20"/>
                <w:lang w:eastAsia="pl-PL"/>
              </w:rPr>
              <w:t>Inne formy aktywizacji nie uwzględnione w wierszach 1-8*</w:t>
            </w:r>
          </w:p>
        </w:tc>
        <w:tc>
          <w:tcPr>
            <w:tcW w:w="1019" w:type="dxa"/>
            <w:tcBorders>
              <w:top w:val="nil"/>
              <w:left w:val="nil"/>
              <w:bottom w:val="single" w:sz="4" w:space="0" w:color="auto"/>
              <w:right w:val="single" w:sz="4" w:space="0" w:color="auto"/>
            </w:tcBorders>
            <w:shd w:val="clear" w:color="auto" w:fill="auto"/>
            <w:noWrap/>
            <w:vAlign w:val="center"/>
            <w:hideMark/>
          </w:tcPr>
          <w:p w14:paraId="7187D70C"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2</w:t>
            </w:r>
          </w:p>
        </w:tc>
        <w:tc>
          <w:tcPr>
            <w:tcW w:w="1117" w:type="dxa"/>
            <w:tcBorders>
              <w:top w:val="nil"/>
              <w:left w:val="nil"/>
              <w:bottom w:val="single" w:sz="4" w:space="0" w:color="auto"/>
              <w:right w:val="single" w:sz="4" w:space="0" w:color="auto"/>
            </w:tcBorders>
            <w:shd w:val="clear" w:color="auto" w:fill="auto"/>
            <w:noWrap/>
            <w:vAlign w:val="center"/>
            <w:hideMark/>
          </w:tcPr>
          <w:p w14:paraId="0351D92E"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6</w:t>
            </w:r>
          </w:p>
        </w:tc>
        <w:tc>
          <w:tcPr>
            <w:tcW w:w="1134" w:type="dxa"/>
            <w:tcBorders>
              <w:top w:val="nil"/>
              <w:left w:val="nil"/>
              <w:bottom w:val="single" w:sz="4" w:space="0" w:color="auto"/>
              <w:right w:val="single" w:sz="4" w:space="0" w:color="auto"/>
            </w:tcBorders>
            <w:shd w:val="clear" w:color="auto" w:fill="auto"/>
            <w:noWrap/>
            <w:vAlign w:val="center"/>
            <w:hideMark/>
          </w:tcPr>
          <w:p w14:paraId="760569E3"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sidRPr="00381002">
              <w:rPr>
                <w:rFonts w:ascii="Times New Roman" w:eastAsia="Times New Roman" w:hAnsi="Times New Roman"/>
                <w:color w:val="000000"/>
                <w:sz w:val="20"/>
                <w:szCs w:val="20"/>
                <w:lang w:eastAsia="pl-PL"/>
              </w:rPr>
              <w:t>3</w:t>
            </w:r>
          </w:p>
        </w:tc>
        <w:tc>
          <w:tcPr>
            <w:tcW w:w="1019" w:type="dxa"/>
            <w:tcBorders>
              <w:top w:val="nil"/>
              <w:left w:val="nil"/>
              <w:bottom w:val="single" w:sz="4" w:space="0" w:color="auto"/>
              <w:right w:val="single" w:sz="4" w:space="0" w:color="auto"/>
            </w:tcBorders>
            <w:shd w:val="clear" w:color="auto" w:fill="auto"/>
            <w:vAlign w:val="center"/>
            <w:hideMark/>
          </w:tcPr>
          <w:p w14:paraId="48BC21CD"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1</w:t>
            </w:r>
          </w:p>
        </w:tc>
        <w:tc>
          <w:tcPr>
            <w:tcW w:w="1118" w:type="dxa"/>
            <w:tcBorders>
              <w:top w:val="nil"/>
              <w:left w:val="nil"/>
              <w:bottom w:val="single" w:sz="4" w:space="0" w:color="auto"/>
              <w:right w:val="single" w:sz="4" w:space="0" w:color="auto"/>
            </w:tcBorders>
            <w:shd w:val="clear" w:color="auto" w:fill="auto"/>
            <w:vAlign w:val="center"/>
            <w:hideMark/>
          </w:tcPr>
          <w:p w14:paraId="74699B72" w14:textId="77777777" w:rsidR="00381002" w:rsidRPr="00381002" w:rsidRDefault="00381002" w:rsidP="00381002">
            <w:pPr>
              <w:spacing w:before="0" w:after="0"/>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4</w:t>
            </w:r>
          </w:p>
        </w:tc>
        <w:tc>
          <w:tcPr>
            <w:tcW w:w="850" w:type="dxa"/>
            <w:tcBorders>
              <w:top w:val="nil"/>
              <w:left w:val="nil"/>
              <w:bottom w:val="single" w:sz="4" w:space="0" w:color="auto"/>
              <w:right w:val="single" w:sz="4" w:space="0" w:color="auto"/>
            </w:tcBorders>
            <w:shd w:val="clear" w:color="auto" w:fill="FFFFFF"/>
            <w:vAlign w:val="center"/>
            <w:hideMark/>
          </w:tcPr>
          <w:p w14:paraId="127D6CC9"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16</w:t>
            </w:r>
          </w:p>
        </w:tc>
      </w:tr>
      <w:tr w:rsidR="00381002" w:rsidRPr="00381002" w14:paraId="5B22B5D2" w14:textId="77777777" w:rsidTr="00381002">
        <w:trPr>
          <w:trHeight w:val="525"/>
        </w:trPr>
        <w:tc>
          <w:tcPr>
            <w:tcW w:w="2957" w:type="dxa"/>
            <w:gridSpan w:val="2"/>
            <w:tcBorders>
              <w:top w:val="single" w:sz="4" w:space="0" w:color="auto"/>
              <w:left w:val="single" w:sz="4" w:space="0" w:color="auto"/>
              <w:bottom w:val="single" w:sz="4" w:space="0" w:color="auto"/>
              <w:right w:val="single" w:sz="4" w:space="0" w:color="auto"/>
            </w:tcBorders>
            <w:shd w:val="clear" w:color="000000" w:fill="8DB4E2"/>
            <w:vAlign w:val="center"/>
            <w:hideMark/>
          </w:tcPr>
          <w:p w14:paraId="096E4904" w14:textId="77777777" w:rsidR="00381002" w:rsidRPr="00381002" w:rsidRDefault="00381002" w:rsidP="00381002">
            <w:pPr>
              <w:spacing w:before="0" w:after="0"/>
              <w:jc w:val="center"/>
              <w:rPr>
                <w:rFonts w:ascii="Times New Roman" w:eastAsia="Times New Roman" w:hAnsi="Times New Roman"/>
                <w:b/>
                <w:bCs/>
                <w:sz w:val="20"/>
                <w:szCs w:val="20"/>
                <w:lang w:eastAsia="pl-PL"/>
              </w:rPr>
            </w:pPr>
            <w:r w:rsidRPr="00381002">
              <w:rPr>
                <w:rFonts w:ascii="Times New Roman" w:eastAsia="Times New Roman" w:hAnsi="Times New Roman"/>
                <w:b/>
                <w:bCs/>
                <w:sz w:val="20"/>
                <w:szCs w:val="20"/>
                <w:lang w:eastAsia="pl-PL"/>
              </w:rPr>
              <w:t>Województwo wielkopolskie</w:t>
            </w:r>
          </w:p>
        </w:tc>
        <w:tc>
          <w:tcPr>
            <w:tcW w:w="1019" w:type="dxa"/>
            <w:tcBorders>
              <w:top w:val="nil"/>
              <w:left w:val="nil"/>
              <w:bottom w:val="single" w:sz="4" w:space="0" w:color="auto"/>
              <w:right w:val="single" w:sz="4" w:space="0" w:color="auto"/>
            </w:tcBorders>
            <w:shd w:val="clear" w:color="000000" w:fill="8DB4E2"/>
            <w:noWrap/>
            <w:vAlign w:val="center"/>
            <w:hideMark/>
          </w:tcPr>
          <w:p w14:paraId="66F3C8EF"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195</w:t>
            </w:r>
          </w:p>
        </w:tc>
        <w:tc>
          <w:tcPr>
            <w:tcW w:w="1117" w:type="dxa"/>
            <w:tcBorders>
              <w:top w:val="nil"/>
              <w:left w:val="nil"/>
              <w:bottom w:val="single" w:sz="4" w:space="0" w:color="auto"/>
              <w:right w:val="single" w:sz="4" w:space="0" w:color="auto"/>
            </w:tcBorders>
            <w:shd w:val="clear" w:color="000000" w:fill="8DB4E2"/>
            <w:noWrap/>
            <w:vAlign w:val="center"/>
            <w:hideMark/>
          </w:tcPr>
          <w:p w14:paraId="317078A7"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184</w:t>
            </w:r>
          </w:p>
        </w:tc>
        <w:tc>
          <w:tcPr>
            <w:tcW w:w="1134" w:type="dxa"/>
            <w:tcBorders>
              <w:top w:val="nil"/>
              <w:left w:val="nil"/>
              <w:bottom w:val="single" w:sz="4" w:space="0" w:color="auto"/>
              <w:right w:val="single" w:sz="4" w:space="0" w:color="auto"/>
            </w:tcBorders>
            <w:shd w:val="clear" w:color="000000" w:fill="8DB4E2"/>
            <w:noWrap/>
            <w:vAlign w:val="center"/>
            <w:hideMark/>
          </w:tcPr>
          <w:p w14:paraId="42D173DD"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127</w:t>
            </w:r>
          </w:p>
        </w:tc>
        <w:tc>
          <w:tcPr>
            <w:tcW w:w="1019" w:type="dxa"/>
            <w:tcBorders>
              <w:top w:val="nil"/>
              <w:left w:val="nil"/>
              <w:bottom w:val="single" w:sz="4" w:space="0" w:color="auto"/>
              <w:right w:val="single" w:sz="4" w:space="0" w:color="auto"/>
            </w:tcBorders>
            <w:shd w:val="clear" w:color="000000" w:fill="8DB4E2"/>
            <w:noWrap/>
            <w:vAlign w:val="center"/>
            <w:hideMark/>
          </w:tcPr>
          <w:p w14:paraId="7856ACEA"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193</w:t>
            </w:r>
          </w:p>
        </w:tc>
        <w:tc>
          <w:tcPr>
            <w:tcW w:w="1118" w:type="dxa"/>
            <w:tcBorders>
              <w:top w:val="nil"/>
              <w:left w:val="nil"/>
              <w:bottom w:val="single" w:sz="4" w:space="0" w:color="auto"/>
              <w:right w:val="single" w:sz="4" w:space="0" w:color="auto"/>
            </w:tcBorders>
            <w:shd w:val="clear" w:color="000000" w:fill="8DB4E2"/>
            <w:noWrap/>
            <w:vAlign w:val="center"/>
            <w:hideMark/>
          </w:tcPr>
          <w:p w14:paraId="30347FB9" w14:textId="77777777"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337</w:t>
            </w:r>
          </w:p>
        </w:tc>
        <w:tc>
          <w:tcPr>
            <w:tcW w:w="850" w:type="dxa"/>
            <w:tcBorders>
              <w:top w:val="nil"/>
              <w:left w:val="nil"/>
              <w:bottom w:val="single" w:sz="4" w:space="0" w:color="auto"/>
              <w:right w:val="single" w:sz="4" w:space="0" w:color="auto"/>
            </w:tcBorders>
            <w:shd w:val="clear" w:color="000000" w:fill="8DB4E2"/>
            <w:vAlign w:val="center"/>
            <w:hideMark/>
          </w:tcPr>
          <w:p w14:paraId="6914B9A4" w14:textId="14E9C28E" w:rsidR="00381002" w:rsidRPr="00381002" w:rsidRDefault="00381002" w:rsidP="00381002">
            <w:pPr>
              <w:spacing w:before="0" w:after="0"/>
              <w:jc w:val="center"/>
              <w:rPr>
                <w:rFonts w:ascii="Times New Roman" w:eastAsia="Times New Roman" w:hAnsi="Times New Roman"/>
                <w:b/>
                <w:bCs/>
                <w:color w:val="000000"/>
                <w:sz w:val="20"/>
                <w:szCs w:val="20"/>
                <w:lang w:eastAsia="pl-PL"/>
              </w:rPr>
            </w:pPr>
            <w:r w:rsidRPr="00381002">
              <w:rPr>
                <w:rFonts w:ascii="Times New Roman" w:eastAsia="Times New Roman" w:hAnsi="Times New Roman"/>
                <w:b/>
                <w:bCs/>
                <w:color w:val="000000"/>
                <w:sz w:val="20"/>
                <w:szCs w:val="20"/>
                <w:lang w:eastAsia="pl-PL"/>
              </w:rPr>
              <w:t>1</w:t>
            </w:r>
            <w:r w:rsidR="00AF5C77">
              <w:rPr>
                <w:rFonts w:ascii="Times New Roman" w:eastAsia="Times New Roman" w:hAnsi="Times New Roman"/>
                <w:b/>
                <w:bCs/>
                <w:color w:val="000000"/>
                <w:sz w:val="20"/>
                <w:szCs w:val="20"/>
                <w:lang w:eastAsia="pl-PL"/>
              </w:rPr>
              <w:t> </w:t>
            </w:r>
            <w:r w:rsidRPr="00381002">
              <w:rPr>
                <w:rFonts w:ascii="Times New Roman" w:eastAsia="Times New Roman" w:hAnsi="Times New Roman"/>
                <w:b/>
                <w:bCs/>
                <w:color w:val="000000"/>
                <w:sz w:val="20"/>
                <w:szCs w:val="20"/>
                <w:lang w:eastAsia="pl-PL"/>
              </w:rPr>
              <w:t>036</w:t>
            </w:r>
          </w:p>
        </w:tc>
      </w:tr>
    </w:tbl>
    <w:p w14:paraId="5DA6330C" w14:textId="7BA3CF96" w:rsidR="00B71DB6" w:rsidRDefault="00B71DB6" w:rsidP="00B71DB6">
      <w:pPr>
        <w:spacing w:after="0"/>
        <w:rPr>
          <w:rFonts w:ascii="Times New Roman" w:hAnsi="Times New Roman"/>
          <w:noProof/>
          <w:sz w:val="24"/>
          <w:szCs w:val="24"/>
        </w:rPr>
      </w:pPr>
      <w:r w:rsidRPr="0054259F">
        <w:rPr>
          <w:rFonts w:ascii="Times New Roman" w:hAnsi="Times New Roman"/>
          <w:noProof/>
          <w:sz w:val="24"/>
          <w:szCs w:val="24"/>
        </w:rPr>
        <w:t>*</w:t>
      </w:r>
      <w:r w:rsidRPr="003A6877">
        <w:rPr>
          <w:rFonts w:ascii="Times New Roman" w:hAnsi="Times New Roman"/>
          <w:noProof/>
          <w:sz w:val="24"/>
          <w:szCs w:val="24"/>
        </w:rPr>
        <w:t xml:space="preserve"> </w:t>
      </w:r>
      <w:r>
        <w:rPr>
          <w:rFonts w:ascii="Times New Roman" w:hAnsi="Times New Roman"/>
          <w:noProof/>
          <w:sz w:val="24"/>
          <w:szCs w:val="24"/>
        </w:rPr>
        <w:t>bon na zasiedlenie</w:t>
      </w:r>
      <w:r w:rsidRPr="003A6877">
        <w:rPr>
          <w:rFonts w:ascii="Times New Roman" w:hAnsi="Times New Roman"/>
          <w:noProof/>
          <w:sz w:val="24"/>
          <w:szCs w:val="24"/>
        </w:rPr>
        <w:t xml:space="preserve">, refundacja stanowiska pracy dla skierowanego bezrobotnego w ramach środków PFRON, </w:t>
      </w:r>
      <w:r>
        <w:rPr>
          <w:rFonts w:ascii="Times New Roman" w:hAnsi="Times New Roman"/>
          <w:noProof/>
          <w:sz w:val="24"/>
          <w:szCs w:val="24"/>
        </w:rPr>
        <w:t>refundacja składki ZUS</w:t>
      </w:r>
    </w:p>
    <w:p w14:paraId="4C013391" w14:textId="77777777" w:rsidR="00381002" w:rsidRDefault="00381002" w:rsidP="00DF09C7">
      <w:pPr>
        <w:spacing w:before="0" w:after="0"/>
        <w:jc w:val="both"/>
        <w:rPr>
          <w:rFonts w:ascii="Times New Roman" w:hAnsi="Times New Roman"/>
          <w:sz w:val="24"/>
          <w:szCs w:val="24"/>
        </w:rPr>
      </w:pPr>
    </w:p>
    <w:p w14:paraId="65242434" w14:textId="77777777" w:rsidR="00381002" w:rsidRDefault="00381002" w:rsidP="00DF09C7">
      <w:pPr>
        <w:spacing w:before="0" w:after="0"/>
        <w:jc w:val="both"/>
        <w:rPr>
          <w:rFonts w:ascii="Times New Roman" w:hAnsi="Times New Roman"/>
          <w:sz w:val="24"/>
          <w:szCs w:val="24"/>
        </w:rPr>
      </w:pPr>
    </w:p>
    <w:p w14:paraId="7AE296D4" w14:textId="24915C7C" w:rsidR="00A1562B" w:rsidRDefault="00620940" w:rsidP="00EC6C4A">
      <w:pPr>
        <w:pStyle w:val="Default"/>
        <w:spacing w:line="360" w:lineRule="auto"/>
        <w:ind w:firstLine="708"/>
        <w:jc w:val="both"/>
      </w:pPr>
      <w:r w:rsidRPr="00912888">
        <w:t>Na</w:t>
      </w:r>
      <w:r>
        <w:t xml:space="preserve">jwięcej osób </w:t>
      </w:r>
      <w:r w:rsidR="006639D8">
        <w:t xml:space="preserve">z </w:t>
      </w:r>
      <w:r>
        <w:t>niepełnosprawn</w:t>
      </w:r>
      <w:r w:rsidR="006639D8">
        <w:t>ością</w:t>
      </w:r>
      <w:r>
        <w:t xml:space="preserve"> z</w:t>
      </w:r>
      <w:r w:rsidRPr="00912888">
        <w:t>aktywizowano</w:t>
      </w:r>
      <w:r w:rsidR="00B8406A">
        <w:t xml:space="preserve"> w subregionie</w:t>
      </w:r>
      <w:r>
        <w:t xml:space="preserve"> poznańskim </w:t>
      </w:r>
      <w:r w:rsidR="004B1F9C">
        <w:br/>
      </w:r>
      <w:r>
        <w:t>(</w:t>
      </w:r>
      <w:r w:rsidR="00B71DB6">
        <w:t>337</w:t>
      </w:r>
      <w:r w:rsidR="00920582">
        <w:t xml:space="preserve"> osób</w:t>
      </w:r>
      <w:r>
        <w:t>)</w:t>
      </w:r>
      <w:r w:rsidR="00920582">
        <w:t>,</w:t>
      </w:r>
      <w:r>
        <w:t xml:space="preserve"> </w:t>
      </w:r>
      <w:r w:rsidR="004E0BCB">
        <w:t>kaliskim</w:t>
      </w:r>
      <w:r>
        <w:t xml:space="preserve"> (</w:t>
      </w:r>
      <w:r w:rsidR="00920582">
        <w:t>1</w:t>
      </w:r>
      <w:r w:rsidR="004E0BCB">
        <w:t>95</w:t>
      </w:r>
      <w:r w:rsidR="00920582">
        <w:t xml:space="preserve"> osób</w:t>
      </w:r>
      <w:r>
        <w:t>)</w:t>
      </w:r>
      <w:r w:rsidR="00920582">
        <w:t xml:space="preserve"> oraz pilskim (1</w:t>
      </w:r>
      <w:r w:rsidR="004E0BCB">
        <w:t>93</w:t>
      </w:r>
      <w:r w:rsidR="00920582">
        <w:t xml:space="preserve"> os</w:t>
      </w:r>
      <w:r w:rsidR="004E0BCB">
        <w:t>oby</w:t>
      </w:r>
      <w:r w:rsidR="00920582">
        <w:t>)</w:t>
      </w:r>
      <w:r>
        <w:t>.</w:t>
      </w:r>
      <w:r w:rsidR="00B8406A">
        <w:t xml:space="preserve"> Najliczniej w różnych formach aktywizacji uczestniczyły osoby z orzeczonym lekkim</w:t>
      </w:r>
      <w:r w:rsidR="00B8406A" w:rsidRPr="005E1669">
        <w:rPr>
          <w:lang w:eastAsia="pl-PL"/>
        </w:rPr>
        <w:t xml:space="preserve"> stopn</w:t>
      </w:r>
      <w:r w:rsidR="00B8406A">
        <w:rPr>
          <w:lang w:eastAsia="pl-PL"/>
        </w:rPr>
        <w:t>iem n</w:t>
      </w:r>
      <w:r w:rsidR="00B8406A" w:rsidRPr="005E1669">
        <w:rPr>
          <w:lang w:eastAsia="pl-PL"/>
        </w:rPr>
        <w:t>iepełnosprawności (</w:t>
      </w:r>
      <w:r w:rsidR="00B8406A">
        <w:rPr>
          <w:lang w:eastAsia="pl-PL"/>
        </w:rPr>
        <w:t>5</w:t>
      </w:r>
      <w:r w:rsidR="004E0BCB">
        <w:rPr>
          <w:lang w:eastAsia="pl-PL"/>
        </w:rPr>
        <w:t>1,8</w:t>
      </w:r>
      <w:r w:rsidR="00B8406A" w:rsidRPr="005E1669">
        <w:rPr>
          <w:lang w:eastAsia="pl-PL"/>
        </w:rPr>
        <w:t>%</w:t>
      </w:r>
      <w:r w:rsidR="00E1155C">
        <w:rPr>
          <w:lang w:eastAsia="pl-PL"/>
        </w:rPr>
        <w:t> </w:t>
      </w:r>
      <w:r w:rsidR="00B8406A" w:rsidRPr="005E1669">
        <w:rPr>
          <w:lang w:eastAsia="pl-PL"/>
        </w:rPr>
        <w:t>ogółu). Osoby ze</w:t>
      </w:r>
      <w:r w:rsidR="007D3EE1">
        <w:rPr>
          <w:lang w:eastAsia="pl-PL"/>
        </w:rPr>
        <w:t> </w:t>
      </w:r>
      <w:r w:rsidR="00B8406A" w:rsidRPr="005E1669">
        <w:rPr>
          <w:lang w:eastAsia="pl-PL"/>
        </w:rPr>
        <w:t xml:space="preserve">znacznym stopniem niepełnosprawności stanowiły </w:t>
      </w:r>
      <w:r w:rsidR="004E0BCB">
        <w:rPr>
          <w:lang w:eastAsia="pl-PL"/>
        </w:rPr>
        <w:t>3,2</w:t>
      </w:r>
      <w:r w:rsidR="00B8406A">
        <w:rPr>
          <w:lang w:eastAsia="pl-PL"/>
        </w:rPr>
        <w:t>%.</w:t>
      </w:r>
    </w:p>
    <w:p w14:paraId="61C13CB3" w14:textId="77777777" w:rsidR="00A1562B" w:rsidRDefault="00A1562B" w:rsidP="00C9546F">
      <w:pPr>
        <w:spacing w:after="0"/>
        <w:jc w:val="both"/>
        <w:rPr>
          <w:rFonts w:ascii="Times New Roman" w:hAnsi="Times New Roman"/>
          <w:sz w:val="24"/>
          <w:szCs w:val="24"/>
        </w:rPr>
      </w:pPr>
    </w:p>
    <w:p w14:paraId="4D427844" w14:textId="77777777" w:rsidR="009B2434" w:rsidRDefault="009B2434" w:rsidP="00C9546F">
      <w:pPr>
        <w:spacing w:after="0"/>
        <w:jc w:val="both"/>
        <w:rPr>
          <w:rFonts w:ascii="Times New Roman" w:hAnsi="Times New Roman"/>
          <w:sz w:val="24"/>
          <w:szCs w:val="24"/>
        </w:rPr>
      </w:pPr>
    </w:p>
    <w:p w14:paraId="0A0CAF5C" w14:textId="77777777" w:rsidR="009B2434" w:rsidRDefault="009B2434" w:rsidP="00C9546F">
      <w:pPr>
        <w:spacing w:after="0"/>
        <w:jc w:val="both"/>
        <w:rPr>
          <w:rFonts w:ascii="Times New Roman" w:hAnsi="Times New Roman"/>
          <w:sz w:val="24"/>
          <w:szCs w:val="24"/>
        </w:rPr>
      </w:pPr>
    </w:p>
    <w:p w14:paraId="23B00A0E" w14:textId="77777777" w:rsidR="009B2434" w:rsidRDefault="009B2434" w:rsidP="00C9546F">
      <w:pPr>
        <w:spacing w:after="0"/>
        <w:jc w:val="both"/>
        <w:rPr>
          <w:rFonts w:ascii="Times New Roman" w:hAnsi="Times New Roman"/>
          <w:sz w:val="24"/>
          <w:szCs w:val="24"/>
        </w:rPr>
      </w:pPr>
    </w:p>
    <w:p w14:paraId="337E8651" w14:textId="77777777" w:rsidR="009B2434" w:rsidRDefault="009B2434" w:rsidP="00C9546F">
      <w:pPr>
        <w:spacing w:after="0"/>
        <w:jc w:val="both"/>
        <w:rPr>
          <w:rFonts w:ascii="Times New Roman" w:hAnsi="Times New Roman"/>
          <w:sz w:val="24"/>
          <w:szCs w:val="24"/>
        </w:rPr>
      </w:pPr>
    </w:p>
    <w:p w14:paraId="17F392FE" w14:textId="77777777" w:rsidR="009B2434" w:rsidRDefault="009B2434" w:rsidP="00C9546F">
      <w:pPr>
        <w:spacing w:after="0"/>
        <w:jc w:val="both"/>
        <w:rPr>
          <w:rFonts w:ascii="Times New Roman" w:hAnsi="Times New Roman"/>
          <w:sz w:val="24"/>
          <w:szCs w:val="24"/>
        </w:rPr>
      </w:pPr>
    </w:p>
    <w:p w14:paraId="765ACB46" w14:textId="77777777" w:rsidR="009B2434" w:rsidRDefault="009B2434" w:rsidP="00C9546F">
      <w:pPr>
        <w:spacing w:after="0"/>
        <w:jc w:val="both"/>
        <w:rPr>
          <w:rFonts w:ascii="Times New Roman" w:hAnsi="Times New Roman"/>
          <w:sz w:val="24"/>
          <w:szCs w:val="24"/>
        </w:rPr>
      </w:pPr>
    </w:p>
    <w:p w14:paraId="143534B1" w14:textId="77777777" w:rsidR="009B2434" w:rsidRDefault="009B2434" w:rsidP="00C9546F">
      <w:pPr>
        <w:spacing w:after="0"/>
        <w:jc w:val="both"/>
        <w:rPr>
          <w:rFonts w:ascii="Times New Roman" w:hAnsi="Times New Roman"/>
          <w:sz w:val="24"/>
          <w:szCs w:val="24"/>
        </w:rPr>
      </w:pPr>
    </w:p>
    <w:p w14:paraId="5833324E" w14:textId="77777777" w:rsidR="00960D4A" w:rsidRDefault="00960D4A" w:rsidP="00C9546F">
      <w:pPr>
        <w:spacing w:after="0"/>
        <w:jc w:val="both"/>
        <w:rPr>
          <w:rFonts w:ascii="Times New Roman" w:hAnsi="Times New Roman"/>
          <w:sz w:val="24"/>
          <w:szCs w:val="24"/>
        </w:rPr>
      </w:pPr>
    </w:p>
    <w:p w14:paraId="3F1DC988" w14:textId="77777777" w:rsidR="009B2434" w:rsidRDefault="009B2434" w:rsidP="00C9546F">
      <w:pPr>
        <w:spacing w:after="0"/>
        <w:jc w:val="both"/>
        <w:rPr>
          <w:rFonts w:ascii="Times New Roman" w:hAnsi="Times New Roman"/>
          <w:sz w:val="24"/>
          <w:szCs w:val="24"/>
        </w:rPr>
      </w:pPr>
    </w:p>
    <w:p w14:paraId="74C92F29" w14:textId="7ABCC017" w:rsidR="00B71DB6" w:rsidRDefault="00B71DB6" w:rsidP="009E5757">
      <w:pPr>
        <w:spacing w:after="0"/>
        <w:rPr>
          <w:rFonts w:ascii="Times New Roman" w:hAnsi="Times New Roman"/>
          <w:sz w:val="24"/>
          <w:szCs w:val="24"/>
        </w:rPr>
      </w:pPr>
      <w:r w:rsidRPr="00912888">
        <w:rPr>
          <w:rFonts w:ascii="Times New Roman" w:hAnsi="Times New Roman"/>
          <w:sz w:val="24"/>
          <w:szCs w:val="24"/>
        </w:rPr>
        <w:lastRenderedPageBreak/>
        <w:t xml:space="preserve">Wykres </w:t>
      </w:r>
      <w:r>
        <w:rPr>
          <w:rFonts w:ascii="Times New Roman" w:hAnsi="Times New Roman"/>
          <w:sz w:val="24"/>
          <w:szCs w:val="24"/>
        </w:rPr>
        <w:t>10</w:t>
      </w:r>
      <w:r w:rsidRPr="00912888">
        <w:rPr>
          <w:rFonts w:ascii="Times New Roman" w:hAnsi="Times New Roman"/>
          <w:sz w:val="24"/>
          <w:szCs w:val="24"/>
        </w:rPr>
        <w:t>. Bezrobotni</w:t>
      </w:r>
      <w:r>
        <w:rPr>
          <w:rFonts w:ascii="Times New Roman" w:hAnsi="Times New Roman"/>
          <w:sz w:val="24"/>
          <w:szCs w:val="24"/>
        </w:rPr>
        <w:t xml:space="preserve"> z niepełnosprawnością</w:t>
      </w:r>
      <w:r w:rsidRPr="00912888">
        <w:rPr>
          <w:rFonts w:ascii="Times New Roman" w:hAnsi="Times New Roman"/>
          <w:sz w:val="24"/>
          <w:szCs w:val="24"/>
        </w:rPr>
        <w:t xml:space="preserve"> </w:t>
      </w:r>
      <w:r>
        <w:rPr>
          <w:rFonts w:ascii="Times New Roman" w:hAnsi="Times New Roman"/>
          <w:sz w:val="24"/>
          <w:szCs w:val="24"/>
        </w:rPr>
        <w:t>z</w:t>
      </w:r>
      <w:r w:rsidRPr="00912888">
        <w:rPr>
          <w:rFonts w:ascii="Times New Roman" w:hAnsi="Times New Roman"/>
          <w:sz w:val="24"/>
          <w:szCs w:val="24"/>
        </w:rPr>
        <w:t>aktywizowani</w:t>
      </w:r>
      <w:r w:rsidR="00913FAA">
        <w:rPr>
          <w:rFonts w:ascii="Times New Roman" w:hAnsi="Times New Roman"/>
          <w:sz w:val="24"/>
          <w:szCs w:val="24"/>
        </w:rPr>
        <w:t xml:space="preserve"> </w:t>
      </w:r>
      <w:r w:rsidRPr="00912888">
        <w:rPr>
          <w:rFonts w:ascii="Times New Roman" w:hAnsi="Times New Roman"/>
          <w:sz w:val="24"/>
          <w:szCs w:val="24"/>
        </w:rPr>
        <w:t>w</w:t>
      </w:r>
      <w:r w:rsidR="009E5757">
        <w:rPr>
          <w:rFonts w:ascii="Times New Roman" w:hAnsi="Times New Roman"/>
          <w:sz w:val="24"/>
          <w:szCs w:val="24"/>
        </w:rPr>
        <w:t> </w:t>
      </w:r>
      <w:r>
        <w:rPr>
          <w:rFonts w:ascii="Times New Roman" w:hAnsi="Times New Roman"/>
          <w:sz w:val="24"/>
          <w:szCs w:val="24"/>
        </w:rPr>
        <w:t>latach 202</w:t>
      </w:r>
      <w:r w:rsidR="004E0BCB">
        <w:rPr>
          <w:rFonts w:ascii="Times New Roman" w:hAnsi="Times New Roman"/>
          <w:sz w:val="24"/>
          <w:szCs w:val="24"/>
        </w:rPr>
        <w:t>1</w:t>
      </w:r>
      <w:r>
        <w:rPr>
          <w:rFonts w:ascii="Times New Roman" w:hAnsi="Times New Roman"/>
          <w:sz w:val="24"/>
          <w:szCs w:val="24"/>
        </w:rPr>
        <w:t>-</w:t>
      </w:r>
      <w:r w:rsidR="009E5757">
        <w:rPr>
          <w:rFonts w:ascii="Times New Roman" w:hAnsi="Times New Roman"/>
          <w:sz w:val="24"/>
          <w:szCs w:val="24"/>
        </w:rPr>
        <w:t>2</w:t>
      </w:r>
      <w:r>
        <w:rPr>
          <w:rFonts w:ascii="Times New Roman" w:hAnsi="Times New Roman"/>
          <w:sz w:val="24"/>
          <w:szCs w:val="24"/>
        </w:rPr>
        <w:t>02</w:t>
      </w:r>
      <w:r w:rsidR="004E0BCB">
        <w:rPr>
          <w:rFonts w:ascii="Times New Roman" w:hAnsi="Times New Roman"/>
          <w:sz w:val="24"/>
          <w:szCs w:val="24"/>
        </w:rPr>
        <w:t>2</w:t>
      </w:r>
    </w:p>
    <w:p w14:paraId="6604EEDC" w14:textId="77777777" w:rsidR="00D20FB0" w:rsidRDefault="00D20FB0" w:rsidP="009E5757">
      <w:pPr>
        <w:spacing w:after="0"/>
        <w:rPr>
          <w:rFonts w:ascii="Times New Roman" w:hAnsi="Times New Roman"/>
          <w:sz w:val="24"/>
          <w:szCs w:val="24"/>
        </w:rPr>
      </w:pPr>
    </w:p>
    <w:p w14:paraId="6523200B" w14:textId="4F92075E" w:rsidR="003623FD" w:rsidRPr="009B2434" w:rsidRDefault="009E5757" w:rsidP="005562F3">
      <w:pPr>
        <w:spacing w:after="0"/>
        <w:jc w:val="center"/>
        <w:rPr>
          <w:rFonts w:ascii="Times New Roman" w:hAnsi="Times New Roman"/>
          <w:sz w:val="24"/>
          <w:szCs w:val="24"/>
        </w:rPr>
      </w:pPr>
      <w:r>
        <w:rPr>
          <w:noProof/>
        </w:rPr>
        <w:drawing>
          <wp:inline distT="0" distB="0" distL="0" distR="0" wp14:anchorId="303191C4" wp14:editId="5D5269F3">
            <wp:extent cx="5759450" cy="3804285"/>
            <wp:effectExtent l="0" t="0" r="12700" b="5715"/>
            <wp:docPr id="371115956"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95EFCC" w14:textId="77777777" w:rsidR="001A64C4" w:rsidRDefault="001A64C4" w:rsidP="004E0BCB">
      <w:pPr>
        <w:spacing w:after="0"/>
        <w:jc w:val="both"/>
        <w:rPr>
          <w:rFonts w:ascii="Times New Roman" w:hAnsi="Times New Roman"/>
          <w:sz w:val="24"/>
          <w:szCs w:val="24"/>
          <w:lang w:eastAsia="pl-PL"/>
        </w:rPr>
      </w:pPr>
    </w:p>
    <w:p w14:paraId="0F91326C" w14:textId="452CD0EE" w:rsidR="00B71DB6" w:rsidRDefault="00A176F7" w:rsidP="004E0BCB">
      <w:pPr>
        <w:spacing w:after="0"/>
        <w:jc w:val="both"/>
        <w:rPr>
          <w:rFonts w:ascii="Times New Roman" w:hAnsi="Times New Roman"/>
          <w:sz w:val="24"/>
          <w:szCs w:val="24"/>
          <w:lang w:eastAsia="pl-PL"/>
        </w:rPr>
      </w:pPr>
      <w:r w:rsidRPr="00C47EE6">
        <w:rPr>
          <w:rFonts w:ascii="Times New Roman" w:hAnsi="Times New Roman"/>
          <w:sz w:val="24"/>
          <w:szCs w:val="24"/>
          <w:lang w:eastAsia="pl-PL"/>
        </w:rPr>
        <w:t xml:space="preserve">Tabela </w:t>
      </w:r>
      <w:r>
        <w:rPr>
          <w:rFonts w:ascii="Times New Roman" w:hAnsi="Times New Roman"/>
          <w:sz w:val="24"/>
          <w:szCs w:val="24"/>
          <w:lang w:eastAsia="pl-PL"/>
        </w:rPr>
        <w:t>3</w:t>
      </w:r>
      <w:r w:rsidRPr="00C47EE6">
        <w:rPr>
          <w:rFonts w:ascii="Times New Roman" w:hAnsi="Times New Roman"/>
          <w:sz w:val="24"/>
          <w:szCs w:val="24"/>
          <w:lang w:eastAsia="pl-PL"/>
        </w:rPr>
        <w:t>.</w:t>
      </w:r>
      <w:r w:rsidR="00450A70">
        <w:rPr>
          <w:rFonts w:ascii="Times New Roman" w:hAnsi="Times New Roman"/>
          <w:sz w:val="24"/>
          <w:szCs w:val="24"/>
          <w:lang w:eastAsia="pl-PL"/>
        </w:rPr>
        <w:t xml:space="preserve"> Bezrobotni z niepełnosprawnością</w:t>
      </w:r>
      <w:r w:rsidRPr="00C47EE6">
        <w:rPr>
          <w:rFonts w:ascii="Times New Roman" w:hAnsi="Times New Roman"/>
          <w:sz w:val="24"/>
          <w:szCs w:val="24"/>
          <w:lang w:eastAsia="pl-PL"/>
        </w:rPr>
        <w:t xml:space="preserve"> </w:t>
      </w:r>
      <w:r>
        <w:rPr>
          <w:rFonts w:ascii="Times New Roman" w:hAnsi="Times New Roman"/>
          <w:sz w:val="24"/>
          <w:szCs w:val="24"/>
          <w:lang w:eastAsia="pl-PL"/>
        </w:rPr>
        <w:t>z</w:t>
      </w:r>
      <w:r w:rsidRPr="00C47EE6">
        <w:rPr>
          <w:rFonts w:ascii="Times New Roman" w:hAnsi="Times New Roman"/>
          <w:sz w:val="24"/>
          <w:szCs w:val="24"/>
          <w:lang w:eastAsia="pl-PL"/>
        </w:rPr>
        <w:t xml:space="preserve">aktywizowani zawodowo w </w:t>
      </w:r>
      <w:r>
        <w:rPr>
          <w:rFonts w:ascii="Times New Roman" w:hAnsi="Times New Roman"/>
          <w:sz w:val="24"/>
          <w:szCs w:val="24"/>
          <w:lang w:eastAsia="pl-PL"/>
        </w:rPr>
        <w:t>202</w:t>
      </w:r>
      <w:r w:rsidR="004E0BCB">
        <w:rPr>
          <w:rFonts w:ascii="Times New Roman" w:hAnsi="Times New Roman"/>
          <w:sz w:val="24"/>
          <w:szCs w:val="24"/>
          <w:lang w:eastAsia="pl-PL"/>
        </w:rPr>
        <w:t>2</w:t>
      </w:r>
      <w:r>
        <w:rPr>
          <w:rFonts w:ascii="Times New Roman" w:hAnsi="Times New Roman"/>
          <w:sz w:val="24"/>
          <w:szCs w:val="24"/>
          <w:lang w:eastAsia="pl-PL"/>
        </w:rPr>
        <w:t xml:space="preserve"> r.</w:t>
      </w:r>
      <w:r w:rsidR="00DF09C7">
        <w:rPr>
          <w:rFonts w:ascii="Times New Roman" w:hAnsi="Times New Roman"/>
          <w:sz w:val="24"/>
          <w:szCs w:val="24"/>
          <w:lang w:eastAsia="pl-PL"/>
        </w:rPr>
        <w:t xml:space="preserve"> </w:t>
      </w:r>
      <w:r w:rsidR="00575EE0">
        <w:rPr>
          <w:rFonts w:ascii="Times New Roman" w:hAnsi="Times New Roman"/>
          <w:sz w:val="24"/>
          <w:szCs w:val="24"/>
          <w:lang w:eastAsia="pl-PL"/>
        </w:rPr>
        <w:br/>
      </w:r>
      <w:r>
        <w:rPr>
          <w:rFonts w:ascii="Times New Roman" w:hAnsi="Times New Roman"/>
          <w:sz w:val="24"/>
          <w:szCs w:val="24"/>
          <w:lang w:eastAsia="pl-PL"/>
        </w:rPr>
        <w:t>(</w:t>
      </w:r>
      <w:r w:rsidRPr="00C47EE6">
        <w:rPr>
          <w:rFonts w:ascii="Times New Roman" w:hAnsi="Times New Roman"/>
          <w:sz w:val="24"/>
          <w:szCs w:val="24"/>
          <w:lang w:eastAsia="pl-PL"/>
        </w:rPr>
        <w:t>we</w:t>
      </w:r>
      <w:r>
        <w:rPr>
          <w:rFonts w:ascii="Times New Roman" w:hAnsi="Times New Roman"/>
          <w:sz w:val="24"/>
          <w:szCs w:val="24"/>
          <w:lang w:eastAsia="pl-PL"/>
        </w:rPr>
        <w:t>dług stopnia niepełnosprawności)</w:t>
      </w:r>
    </w:p>
    <w:tbl>
      <w:tblPr>
        <w:tblW w:w="9067" w:type="dxa"/>
        <w:tblInd w:w="75" w:type="dxa"/>
        <w:tblLayout w:type="fixed"/>
        <w:tblCellMar>
          <w:left w:w="70" w:type="dxa"/>
          <w:right w:w="70" w:type="dxa"/>
        </w:tblCellMar>
        <w:tblLook w:val="04A0" w:firstRow="1" w:lastRow="0" w:firstColumn="1" w:lastColumn="0" w:noHBand="0" w:noVBand="1"/>
      </w:tblPr>
      <w:tblGrid>
        <w:gridCol w:w="435"/>
        <w:gridCol w:w="2850"/>
        <w:gridCol w:w="1530"/>
        <w:gridCol w:w="1559"/>
        <w:gridCol w:w="1559"/>
        <w:gridCol w:w="1134"/>
      </w:tblGrid>
      <w:tr w:rsidR="00B71DB6" w:rsidRPr="00102645" w14:paraId="4020C2EE" w14:textId="77777777" w:rsidTr="006B6D4B">
        <w:trPr>
          <w:trHeight w:val="525"/>
        </w:trPr>
        <w:tc>
          <w:tcPr>
            <w:tcW w:w="43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50480657"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Lp.</w:t>
            </w:r>
          </w:p>
        </w:tc>
        <w:tc>
          <w:tcPr>
            <w:tcW w:w="285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76281EC7"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Forma aktywizacji</w:t>
            </w:r>
          </w:p>
        </w:tc>
        <w:tc>
          <w:tcPr>
            <w:tcW w:w="1530"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C31BD10"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 xml:space="preserve">Znaczny stopień </w:t>
            </w:r>
            <w:proofErr w:type="spellStart"/>
            <w:r w:rsidRPr="00102645">
              <w:rPr>
                <w:rFonts w:ascii="Times New Roman" w:eastAsia="Times New Roman" w:hAnsi="Times New Roman"/>
                <w:b/>
                <w:bCs/>
                <w:color w:val="FFFFFF"/>
                <w:sz w:val="20"/>
                <w:szCs w:val="20"/>
                <w:lang w:eastAsia="pl-PL"/>
              </w:rPr>
              <w:t>niepełnospraw</w:t>
            </w:r>
            <w:r>
              <w:rPr>
                <w:rFonts w:ascii="Times New Roman" w:eastAsia="Times New Roman" w:hAnsi="Times New Roman"/>
                <w:b/>
                <w:bCs/>
                <w:color w:val="FFFFFF"/>
                <w:sz w:val="20"/>
                <w:szCs w:val="20"/>
                <w:lang w:eastAsia="pl-PL"/>
              </w:rPr>
              <w:t>-</w:t>
            </w:r>
            <w:r w:rsidRPr="00102645">
              <w:rPr>
                <w:rFonts w:ascii="Times New Roman" w:eastAsia="Times New Roman" w:hAnsi="Times New Roman"/>
                <w:b/>
                <w:bCs/>
                <w:color w:val="FFFFFF"/>
                <w:sz w:val="20"/>
                <w:szCs w:val="20"/>
                <w:lang w:eastAsia="pl-PL"/>
              </w:rPr>
              <w:t>ności</w:t>
            </w:r>
            <w:proofErr w:type="spellEnd"/>
          </w:p>
        </w:tc>
        <w:tc>
          <w:tcPr>
            <w:tcW w:w="1559"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1B2F09EC"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 xml:space="preserve">Umiarkowany stopień </w:t>
            </w:r>
            <w:proofErr w:type="spellStart"/>
            <w:r w:rsidRPr="00102645">
              <w:rPr>
                <w:rFonts w:ascii="Times New Roman" w:eastAsia="Times New Roman" w:hAnsi="Times New Roman"/>
                <w:b/>
                <w:bCs/>
                <w:color w:val="FFFFFF"/>
                <w:sz w:val="20"/>
                <w:szCs w:val="20"/>
                <w:lang w:eastAsia="pl-PL"/>
              </w:rPr>
              <w:t>niepełnospraw</w:t>
            </w:r>
            <w:r>
              <w:rPr>
                <w:rFonts w:ascii="Times New Roman" w:eastAsia="Times New Roman" w:hAnsi="Times New Roman"/>
                <w:b/>
                <w:bCs/>
                <w:color w:val="FFFFFF"/>
                <w:sz w:val="20"/>
                <w:szCs w:val="20"/>
                <w:lang w:eastAsia="pl-PL"/>
              </w:rPr>
              <w:t>-</w:t>
            </w:r>
            <w:r w:rsidRPr="00102645">
              <w:rPr>
                <w:rFonts w:ascii="Times New Roman" w:eastAsia="Times New Roman" w:hAnsi="Times New Roman"/>
                <w:b/>
                <w:bCs/>
                <w:color w:val="FFFFFF"/>
                <w:sz w:val="20"/>
                <w:szCs w:val="20"/>
                <w:lang w:eastAsia="pl-PL"/>
              </w:rPr>
              <w:t>ności</w:t>
            </w:r>
            <w:proofErr w:type="spellEnd"/>
          </w:p>
        </w:tc>
        <w:tc>
          <w:tcPr>
            <w:tcW w:w="1559"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69C66FE"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 xml:space="preserve">Lekki stopień </w:t>
            </w:r>
            <w:proofErr w:type="spellStart"/>
            <w:r w:rsidRPr="00102645">
              <w:rPr>
                <w:rFonts w:ascii="Times New Roman" w:eastAsia="Times New Roman" w:hAnsi="Times New Roman"/>
                <w:b/>
                <w:bCs/>
                <w:color w:val="FFFFFF"/>
                <w:sz w:val="20"/>
                <w:szCs w:val="20"/>
                <w:lang w:eastAsia="pl-PL"/>
              </w:rPr>
              <w:t>niepełnospraw</w:t>
            </w:r>
            <w:r>
              <w:rPr>
                <w:rFonts w:ascii="Times New Roman" w:eastAsia="Times New Roman" w:hAnsi="Times New Roman"/>
                <w:b/>
                <w:bCs/>
                <w:color w:val="FFFFFF"/>
                <w:sz w:val="20"/>
                <w:szCs w:val="20"/>
                <w:lang w:eastAsia="pl-PL"/>
              </w:rPr>
              <w:t>-</w:t>
            </w:r>
            <w:r w:rsidRPr="00102645">
              <w:rPr>
                <w:rFonts w:ascii="Times New Roman" w:eastAsia="Times New Roman" w:hAnsi="Times New Roman"/>
                <w:b/>
                <w:bCs/>
                <w:color w:val="FFFFFF"/>
                <w:sz w:val="20"/>
                <w:szCs w:val="20"/>
                <w:lang w:eastAsia="pl-PL"/>
              </w:rPr>
              <w:t>ności</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69280A51" w14:textId="77777777" w:rsidR="00B71DB6" w:rsidRPr="00102645" w:rsidRDefault="00B71DB6">
            <w:pPr>
              <w:spacing w:before="0" w:after="0"/>
              <w:jc w:val="center"/>
              <w:rPr>
                <w:rFonts w:ascii="Times New Roman" w:eastAsia="Times New Roman" w:hAnsi="Times New Roman"/>
                <w:b/>
                <w:bCs/>
                <w:color w:val="FFFFFF"/>
                <w:sz w:val="20"/>
                <w:szCs w:val="20"/>
                <w:lang w:eastAsia="pl-PL"/>
              </w:rPr>
            </w:pPr>
            <w:r w:rsidRPr="00102645">
              <w:rPr>
                <w:rFonts w:ascii="Times New Roman" w:eastAsia="Times New Roman" w:hAnsi="Times New Roman"/>
                <w:b/>
                <w:bCs/>
                <w:color w:val="FFFFFF"/>
                <w:sz w:val="20"/>
                <w:szCs w:val="20"/>
                <w:lang w:eastAsia="pl-PL"/>
              </w:rPr>
              <w:t>Razem</w:t>
            </w:r>
          </w:p>
        </w:tc>
      </w:tr>
      <w:tr w:rsidR="00B71DB6" w:rsidRPr="00102645" w14:paraId="44E8C162" w14:textId="77777777" w:rsidTr="006B6D4B">
        <w:trPr>
          <w:trHeight w:val="285"/>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3E307D1"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1.</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7AFB138"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Szkolenia</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A2E9872"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18</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89B24DB"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122</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2E1BE6C"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195</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9531F69"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335</w:t>
            </w:r>
          </w:p>
        </w:tc>
      </w:tr>
      <w:tr w:rsidR="00B71DB6" w:rsidRPr="00102645" w14:paraId="5D024780" w14:textId="77777777" w:rsidTr="002723F7">
        <w:trPr>
          <w:trHeight w:val="255"/>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F95F5" w14:textId="77777777" w:rsidR="00B71DB6" w:rsidRPr="00074D8F" w:rsidRDefault="00B71DB6">
            <w:pPr>
              <w:spacing w:before="0" w:after="0"/>
              <w:jc w:val="right"/>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1a.</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8AB2C" w14:textId="77777777" w:rsidR="00B71DB6" w:rsidRPr="00074D8F" w:rsidRDefault="00B71DB6">
            <w:pPr>
              <w:spacing w:before="0" w:after="0"/>
              <w:jc w:val="right"/>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w tym bon szkoleniowy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0BA8A7"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D746"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BC72A6"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6F218"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12</w:t>
            </w:r>
          </w:p>
        </w:tc>
      </w:tr>
      <w:tr w:rsidR="00B71DB6" w:rsidRPr="00102645" w14:paraId="7FFFF6B0" w14:textId="77777777" w:rsidTr="006B6D4B">
        <w:trPr>
          <w:trHeight w:val="191"/>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B7DEFF6"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2.</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96B90DF"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Staż</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EA1B96A"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7</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D5301C1"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141</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47738AE"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145</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CC656E3"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293</w:t>
            </w:r>
          </w:p>
        </w:tc>
      </w:tr>
      <w:tr w:rsidR="00B71DB6" w:rsidRPr="00102645" w14:paraId="4537E44C" w14:textId="77777777" w:rsidTr="002723F7">
        <w:trPr>
          <w:trHeight w:val="337"/>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7AEEF" w14:textId="77777777" w:rsidR="00B71DB6" w:rsidRPr="00074D8F" w:rsidRDefault="00B71DB6">
            <w:pPr>
              <w:spacing w:before="0" w:after="0"/>
              <w:jc w:val="right"/>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2a.</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EB701" w14:textId="77777777" w:rsidR="00B71DB6" w:rsidRPr="00074D8F" w:rsidRDefault="00B71DB6">
            <w:pPr>
              <w:spacing w:before="0" w:after="0"/>
              <w:jc w:val="right"/>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w tym bon stażowy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EF7355"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287925"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BC3E43"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AD3E32"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1</w:t>
            </w:r>
          </w:p>
        </w:tc>
      </w:tr>
      <w:tr w:rsidR="00B71DB6" w:rsidRPr="00102645" w14:paraId="7DF2D9EA" w14:textId="77777777" w:rsidTr="006B6D4B">
        <w:trPr>
          <w:trHeight w:val="285"/>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C3E132D"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3.</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472577A"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Prace interwencyjne</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192AAA6"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2A99F83"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36</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0592C25"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34</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7FF7330"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70</w:t>
            </w:r>
          </w:p>
        </w:tc>
      </w:tr>
      <w:tr w:rsidR="00B71DB6" w:rsidRPr="00102645" w14:paraId="76C4A646" w14:textId="77777777" w:rsidTr="002723F7">
        <w:trPr>
          <w:trHeight w:val="262"/>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EF245"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4.</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14278"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Roboty publiczne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C3AB"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25B4C"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36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6D45"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DB0CF"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61</w:t>
            </w:r>
          </w:p>
        </w:tc>
      </w:tr>
      <w:tr w:rsidR="00B71DB6" w:rsidRPr="00102645" w14:paraId="0917263E" w14:textId="77777777" w:rsidTr="006B6D4B">
        <w:trPr>
          <w:trHeight w:val="549"/>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12BCAA8"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5.</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80A795B"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Jednorazowe środki na podjęcie działalności gospodarczej</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4DE6850"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35466C7"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48</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7F7D675"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24</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9EB0B24"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75</w:t>
            </w:r>
          </w:p>
        </w:tc>
      </w:tr>
      <w:tr w:rsidR="00B71DB6" w:rsidRPr="00102645" w14:paraId="362012BA" w14:textId="77777777" w:rsidTr="002723F7">
        <w:trPr>
          <w:trHeight w:val="559"/>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2DAE9"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6.</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34F3F0"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Refundacja kosztów wyposażenia lub doposażenia stanowiska pracy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F091E"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8FF3"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4521"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D389"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98</w:t>
            </w:r>
          </w:p>
        </w:tc>
      </w:tr>
      <w:tr w:rsidR="00B71DB6" w:rsidRPr="00102645" w14:paraId="02A6B722" w14:textId="77777777" w:rsidTr="006B6D4B">
        <w:trPr>
          <w:trHeight w:val="722"/>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77B290A"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7.</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AE21257"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Dofinansowanie wynagrodzenia za zatrudnienie skierowanego bezrobotnego powyżej 50 r.ż.</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DE665CD"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ADC4D47"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4</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08D7489"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DBC7A25"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8</w:t>
            </w:r>
          </w:p>
        </w:tc>
      </w:tr>
      <w:tr w:rsidR="00B71DB6" w:rsidRPr="00102645" w14:paraId="0CEF5AC0" w14:textId="77777777" w:rsidTr="002723F7">
        <w:trPr>
          <w:trHeight w:val="266"/>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C5716"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8.</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5C8A0"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 xml:space="preserve">Prace społecznie użyteczne </w:t>
            </w: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5E869B"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5EB20A"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E0F948"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69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C81C37"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80</w:t>
            </w:r>
          </w:p>
        </w:tc>
      </w:tr>
      <w:tr w:rsidR="00B71DB6" w:rsidRPr="00102645" w14:paraId="7E52DE20" w14:textId="77777777" w:rsidTr="006B6D4B">
        <w:trPr>
          <w:trHeight w:val="283"/>
        </w:trPr>
        <w:tc>
          <w:tcPr>
            <w:tcW w:w="43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5793976" w14:textId="77777777" w:rsidR="00B71DB6" w:rsidRPr="00074D8F" w:rsidRDefault="00B71DB6">
            <w:pPr>
              <w:spacing w:before="0" w:after="0"/>
              <w:jc w:val="right"/>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8a.</w:t>
            </w:r>
          </w:p>
        </w:tc>
        <w:tc>
          <w:tcPr>
            <w:tcW w:w="28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904C5E4" w14:textId="77777777" w:rsidR="004B1E18" w:rsidRDefault="004B1E18" w:rsidP="004B1E18">
            <w:pPr>
              <w:spacing w:before="0" w:after="0"/>
              <w:jc w:val="right"/>
              <w:rPr>
                <w:rFonts w:ascii="Times New Roman" w:eastAsia="Times New Roman" w:hAnsi="Times New Roman"/>
                <w:sz w:val="20"/>
                <w:szCs w:val="20"/>
                <w:lang w:eastAsia="pl-PL"/>
              </w:rPr>
            </w:pPr>
            <w:r w:rsidRPr="004B1E18">
              <w:rPr>
                <w:rFonts w:ascii="Times New Roman" w:eastAsia="Times New Roman" w:hAnsi="Times New Roman"/>
                <w:sz w:val="20"/>
                <w:szCs w:val="20"/>
                <w:lang w:eastAsia="pl-PL"/>
              </w:rPr>
              <w:t xml:space="preserve">w tym </w:t>
            </w:r>
          </w:p>
          <w:p w14:paraId="269E492C" w14:textId="3728882E" w:rsidR="00B71DB6" w:rsidRPr="00074D8F" w:rsidRDefault="004B1E18" w:rsidP="004B1E18">
            <w:pPr>
              <w:spacing w:before="0" w:after="0"/>
              <w:jc w:val="right"/>
              <w:rPr>
                <w:rFonts w:ascii="Times New Roman" w:eastAsia="Times New Roman" w:hAnsi="Times New Roman"/>
                <w:color w:val="000000"/>
                <w:sz w:val="20"/>
                <w:szCs w:val="20"/>
                <w:lang w:eastAsia="pl-PL"/>
              </w:rPr>
            </w:pPr>
            <w:r w:rsidRPr="004B1E18">
              <w:rPr>
                <w:rFonts w:ascii="Times New Roman" w:hAnsi="Times New Roman"/>
                <w:sz w:val="20"/>
                <w:szCs w:val="20"/>
              </w:rPr>
              <w:t>Program Aktywizacja i</w:t>
            </w:r>
            <w:r>
              <w:rPr>
                <w:rFonts w:ascii="Times New Roman" w:hAnsi="Times New Roman"/>
                <w:sz w:val="20"/>
                <w:szCs w:val="20"/>
              </w:rPr>
              <w:t> </w:t>
            </w:r>
            <w:r w:rsidRPr="004B1E18">
              <w:rPr>
                <w:rFonts w:ascii="Times New Roman" w:hAnsi="Times New Roman"/>
                <w:sz w:val="20"/>
                <w:szCs w:val="20"/>
              </w:rPr>
              <w:t>Integracja</w:t>
            </w:r>
          </w:p>
        </w:tc>
        <w:tc>
          <w:tcPr>
            <w:tcW w:w="153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169E6A4"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6C1EA41"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844C72A"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2</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19939FF" w14:textId="77777777" w:rsidR="00B71DB6" w:rsidRPr="00102645" w:rsidRDefault="00B71DB6">
            <w:pPr>
              <w:spacing w:before="0" w:after="0"/>
              <w:jc w:val="center"/>
              <w:rPr>
                <w:rFonts w:ascii="Times New Roman" w:eastAsia="Times New Roman" w:hAnsi="Times New Roman"/>
                <w:b/>
                <w:bCs/>
                <w:color w:val="000000"/>
                <w:lang w:eastAsia="pl-PL"/>
              </w:rPr>
            </w:pPr>
            <w:r w:rsidRPr="00102645">
              <w:rPr>
                <w:rFonts w:ascii="Times New Roman" w:eastAsia="Times New Roman" w:hAnsi="Times New Roman"/>
                <w:b/>
                <w:bCs/>
                <w:color w:val="000000"/>
                <w:lang w:eastAsia="pl-PL"/>
              </w:rPr>
              <w:t>3</w:t>
            </w:r>
          </w:p>
        </w:tc>
      </w:tr>
      <w:tr w:rsidR="00B71DB6" w:rsidRPr="00102645" w14:paraId="48368505" w14:textId="77777777" w:rsidTr="002723F7">
        <w:trPr>
          <w:trHeight w:val="556"/>
        </w:trPr>
        <w:tc>
          <w:tcPr>
            <w:tcW w:w="4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06072"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9.</w:t>
            </w: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20C1C5" w14:textId="77777777" w:rsidR="00B71DB6" w:rsidRPr="00074D8F" w:rsidRDefault="00B71DB6">
            <w:pPr>
              <w:spacing w:before="0" w:after="0"/>
              <w:rPr>
                <w:rFonts w:ascii="Times New Roman" w:eastAsia="Times New Roman" w:hAnsi="Times New Roman"/>
                <w:color w:val="000000"/>
                <w:sz w:val="20"/>
                <w:szCs w:val="20"/>
                <w:lang w:eastAsia="pl-PL"/>
              </w:rPr>
            </w:pPr>
            <w:r w:rsidRPr="00074D8F">
              <w:rPr>
                <w:rFonts w:ascii="Times New Roman" w:eastAsia="Times New Roman" w:hAnsi="Times New Roman"/>
                <w:color w:val="000000"/>
                <w:sz w:val="20"/>
                <w:szCs w:val="20"/>
                <w:lang w:eastAsia="pl-PL"/>
              </w:rPr>
              <w:t>Inne formy aktywizacji nie uwzględnione w wierszach 1-8*</w:t>
            </w: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B65991" w14:textId="77777777" w:rsidR="00B71DB6" w:rsidRPr="00102645" w:rsidRDefault="00B71DB6">
            <w:pPr>
              <w:spacing w:before="0" w:after="0"/>
              <w:jc w:val="center"/>
              <w:rPr>
                <w:rFonts w:ascii="Times New Roman" w:eastAsia="Times New Roman" w:hAnsi="Times New Roman"/>
                <w:color w:val="000000"/>
                <w:sz w:val="20"/>
                <w:szCs w:val="20"/>
                <w:lang w:eastAsia="pl-PL"/>
              </w:rPr>
            </w:pPr>
            <w:r w:rsidRPr="00102645">
              <w:rPr>
                <w:rFonts w:ascii="Times New Roman" w:eastAsia="Times New Roman" w:hAnsi="Times New Roman"/>
                <w:color w:val="000000"/>
                <w:sz w:val="20"/>
                <w:szCs w:val="20"/>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96CF97" w14:textId="77777777" w:rsidR="00B71DB6" w:rsidRPr="00102645" w:rsidRDefault="00B71DB6">
            <w:pPr>
              <w:spacing w:before="0" w:after="0"/>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A6AB5F" w14:textId="77777777" w:rsidR="00B71DB6" w:rsidRPr="00102645" w:rsidRDefault="00B71DB6">
            <w:pPr>
              <w:spacing w:before="0" w:after="0"/>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93B58" w14:textId="77777777" w:rsidR="00B71DB6" w:rsidRPr="00102645" w:rsidRDefault="005540AF">
            <w:pPr>
              <w:spacing w:before="0" w:after="0"/>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16</w:t>
            </w:r>
          </w:p>
        </w:tc>
      </w:tr>
      <w:tr w:rsidR="00B71DB6" w:rsidRPr="00102645" w14:paraId="6F2B11D9" w14:textId="77777777" w:rsidTr="006B6D4B">
        <w:trPr>
          <w:trHeight w:val="525"/>
        </w:trPr>
        <w:tc>
          <w:tcPr>
            <w:tcW w:w="3285" w:type="dxa"/>
            <w:gridSpan w:val="2"/>
            <w:tcBorders>
              <w:top w:val="single" w:sz="4" w:space="0" w:color="auto"/>
              <w:left w:val="single" w:sz="4" w:space="0" w:color="auto"/>
              <w:bottom w:val="single" w:sz="4" w:space="0" w:color="auto"/>
              <w:right w:val="single" w:sz="4" w:space="0" w:color="auto"/>
            </w:tcBorders>
            <w:shd w:val="clear" w:color="000000" w:fill="8DB4E2"/>
            <w:vAlign w:val="center"/>
            <w:hideMark/>
          </w:tcPr>
          <w:p w14:paraId="6E99F9CA"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Województwo wielkopolskie</w:t>
            </w:r>
          </w:p>
          <w:p w14:paraId="2410A695"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 </w:t>
            </w:r>
          </w:p>
        </w:tc>
        <w:tc>
          <w:tcPr>
            <w:tcW w:w="153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2DD360B2"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33</w:t>
            </w:r>
          </w:p>
        </w:tc>
        <w:tc>
          <w:tcPr>
            <w:tcW w:w="155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213159D8"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466</w:t>
            </w:r>
          </w:p>
        </w:tc>
        <w:tc>
          <w:tcPr>
            <w:tcW w:w="155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D506A63" w14:textId="77777777"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537</w:t>
            </w:r>
          </w:p>
        </w:tc>
        <w:tc>
          <w:tcPr>
            <w:tcW w:w="113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10E5DA4" w14:textId="350682A4" w:rsidR="00B71DB6" w:rsidRPr="00102645" w:rsidRDefault="00B71DB6">
            <w:pPr>
              <w:spacing w:before="0" w:after="0"/>
              <w:jc w:val="center"/>
              <w:rPr>
                <w:rFonts w:ascii="Times New Roman" w:eastAsia="Times New Roman" w:hAnsi="Times New Roman"/>
                <w:b/>
                <w:bCs/>
                <w:color w:val="000000"/>
                <w:sz w:val="20"/>
                <w:szCs w:val="20"/>
                <w:lang w:eastAsia="pl-PL"/>
              </w:rPr>
            </w:pPr>
            <w:r w:rsidRPr="00102645">
              <w:rPr>
                <w:rFonts w:ascii="Times New Roman" w:eastAsia="Times New Roman" w:hAnsi="Times New Roman"/>
                <w:b/>
                <w:bCs/>
                <w:color w:val="000000"/>
                <w:sz w:val="20"/>
                <w:szCs w:val="20"/>
                <w:lang w:eastAsia="pl-PL"/>
              </w:rPr>
              <w:t>1</w:t>
            </w:r>
            <w:r w:rsidR="00876CC9">
              <w:rPr>
                <w:rFonts w:ascii="Times New Roman" w:eastAsia="Times New Roman" w:hAnsi="Times New Roman"/>
                <w:b/>
                <w:bCs/>
                <w:color w:val="000000"/>
                <w:sz w:val="20"/>
                <w:szCs w:val="20"/>
                <w:lang w:eastAsia="pl-PL"/>
              </w:rPr>
              <w:t> </w:t>
            </w:r>
            <w:r w:rsidRPr="00102645">
              <w:rPr>
                <w:rFonts w:ascii="Times New Roman" w:eastAsia="Times New Roman" w:hAnsi="Times New Roman"/>
                <w:b/>
                <w:bCs/>
                <w:color w:val="000000"/>
                <w:sz w:val="20"/>
                <w:szCs w:val="20"/>
                <w:lang w:eastAsia="pl-PL"/>
              </w:rPr>
              <w:t>036</w:t>
            </w:r>
          </w:p>
        </w:tc>
      </w:tr>
    </w:tbl>
    <w:p w14:paraId="6258B7A7" w14:textId="01178FC7" w:rsidR="00B71DB6" w:rsidRDefault="00B71DB6" w:rsidP="00B71DB6">
      <w:pPr>
        <w:spacing w:after="0"/>
        <w:rPr>
          <w:rFonts w:ascii="Times New Roman" w:hAnsi="Times New Roman"/>
          <w:noProof/>
          <w:sz w:val="24"/>
          <w:szCs w:val="24"/>
        </w:rPr>
      </w:pPr>
      <w:bookmarkStart w:id="3" w:name="_Hlk128653532"/>
      <w:bookmarkStart w:id="4" w:name="_Hlk4402835"/>
      <w:r w:rsidRPr="0054259F">
        <w:rPr>
          <w:rFonts w:ascii="Times New Roman" w:hAnsi="Times New Roman"/>
          <w:noProof/>
          <w:sz w:val="24"/>
          <w:szCs w:val="24"/>
        </w:rPr>
        <w:t>*</w:t>
      </w:r>
      <w:r w:rsidRPr="003A6877">
        <w:rPr>
          <w:rFonts w:ascii="Times New Roman" w:hAnsi="Times New Roman"/>
          <w:noProof/>
          <w:sz w:val="24"/>
          <w:szCs w:val="24"/>
        </w:rPr>
        <w:t xml:space="preserve"> </w:t>
      </w:r>
      <w:r>
        <w:rPr>
          <w:rFonts w:ascii="Times New Roman" w:hAnsi="Times New Roman"/>
          <w:noProof/>
          <w:sz w:val="24"/>
          <w:szCs w:val="24"/>
        </w:rPr>
        <w:t>bon na zasiedlenie</w:t>
      </w:r>
      <w:r w:rsidRPr="003A6877">
        <w:rPr>
          <w:rFonts w:ascii="Times New Roman" w:hAnsi="Times New Roman"/>
          <w:noProof/>
          <w:sz w:val="24"/>
          <w:szCs w:val="24"/>
        </w:rPr>
        <w:t xml:space="preserve">, refundacja stanowiska pracy dla skierowanego bezrobotnego w ramach środków PFRON, </w:t>
      </w:r>
      <w:r>
        <w:rPr>
          <w:rFonts w:ascii="Times New Roman" w:hAnsi="Times New Roman"/>
          <w:noProof/>
          <w:sz w:val="24"/>
          <w:szCs w:val="24"/>
        </w:rPr>
        <w:t>refundacja składki ZUS</w:t>
      </w:r>
    </w:p>
    <w:bookmarkEnd w:id="3"/>
    <w:bookmarkEnd w:id="4"/>
    <w:p w14:paraId="0A5310C5" w14:textId="77777777" w:rsidR="00C9546F" w:rsidRDefault="00A176F7" w:rsidP="00A64703">
      <w:pPr>
        <w:spacing w:after="0" w:line="360" w:lineRule="auto"/>
        <w:jc w:val="both"/>
        <w:rPr>
          <w:rFonts w:ascii="Times New Roman" w:hAnsi="Times New Roman"/>
          <w:sz w:val="24"/>
          <w:szCs w:val="24"/>
        </w:rPr>
      </w:pPr>
      <w:r w:rsidRPr="006E3EDF">
        <w:rPr>
          <w:rFonts w:ascii="Times New Roman" w:hAnsi="Times New Roman"/>
          <w:sz w:val="24"/>
          <w:szCs w:val="24"/>
        </w:rPr>
        <w:lastRenderedPageBreak/>
        <w:t>Poniżej znajduje się opis zastosowanych przez powiatow</w:t>
      </w:r>
      <w:r w:rsidR="00517F0C" w:rsidRPr="006E3EDF">
        <w:rPr>
          <w:rFonts w:ascii="Times New Roman" w:hAnsi="Times New Roman"/>
          <w:sz w:val="24"/>
          <w:szCs w:val="24"/>
        </w:rPr>
        <w:t>e urzędy pracy form</w:t>
      </w:r>
      <w:r w:rsidR="00A64703">
        <w:rPr>
          <w:rFonts w:ascii="Times New Roman" w:hAnsi="Times New Roman"/>
          <w:sz w:val="24"/>
          <w:szCs w:val="24"/>
        </w:rPr>
        <w:t xml:space="preserve"> </w:t>
      </w:r>
      <w:r w:rsidR="00517F0C" w:rsidRPr="006E3EDF">
        <w:rPr>
          <w:rFonts w:ascii="Times New Roman" w:hAnsi="Times New Roman"/>
          <w:sz w:val="24"/>
          <w:szCs w:val="24"/>
        </w:rPr>
        <w:t>aktywizacji zawodowej osób z niepełnosprawnością.</w:t>
      </w:r>
    </w:p>
    <w:p w14:paraId="2FB70B97" w14:textId="77777777" w:rsidR="00811370" w:rsidRDefault="00811370" w:rsidP="007B4015">
      <w:pPr>
        <w:spacing w:after="0" w:line="360" w:lineRule="auto"/>
        <w:ind w:left="284" w:hanging="284"/>
        <w:jc w:val="both"/>
        <w:rPr>
          <w:rFonts w:ascii="Times New Roman" w:hAnsi="Times New Roman"/>
          <w:sz w:val="24"/>
          <w:szCs w:val="24"/>
        </w:rPr>
      </w:pPr>
    </w:p>
    <w:p w14:paraId="1C447846" w14:textId="77777777" w:rsidR="00517F0C" w:rsidRPr="00E2509F" w:rsidRDefault="00517F0C" w:rsidP="00B80416">
      <w:pPr>
        <w:pStyle w:val="Default"/>
        <w:numPr>
          <w:ilvl w:val="0"/>
          <w:numId w:val="42"/>
        </w:numPr>
        <w:spacing w:line="360" w:lineRule="auto"/>
        <w:jc w:val="both"/>
        <w:rPr>
          <w:b/>
          <w:bCs/>
        </w:rPr>
      </w:pPr>
      <w:r w:rsidRPr="00E2509F">
        <w:rPr>
          <w:b/>
          <w:bCs/>
        </w:rPr>
        <w:t>Staże zawodowe</w:t>
      </w:r>
    </w:p>
    <w:p w14:paraId="09C6D5CC" w14:textId="325E6740" w:rsidR="00513B80" w:rsidRDefault="001D4C98" w:rsidP="00513B80">
      <w:pPr>
        <w:pStyle w:val="Default"/>
        <w:spacing w:line="360" w:lineRule="auto"/>
        <w:ind w:firstLine="708"/>
        <w:jc w:val="both"/>
      </w:pPr>
      <w:r>
        <w:t>Staż zawodowy to forma aktywizacji, która daje możliwość nabycia umiejętności praktycznych do wykonywania pracy, poprzez realizowanie zadań w konkretnym miejscu bez nawiązania stosunku pracy.</w:t>
      </w:r>
      <w:r w:rsidR="00513B80">
        <w:t xml:space="preserve"> Staż pozwala zdobyć doświadczenie zawodowe, stwarzając tym samym większą szansę na uzyskanie zatrudnienia. Na staż trwający do 6 miesięcy może zostać skierowany każdy bezrobotny. Bezrobotny, który nie ukończył 30 roku życia</w:t>
      </w:r>
      <w:r w:rsidR="00FF0F4D">
        <w:t>,</w:t>
      </w:r>
      <w:r w:rsidR="00513B80">
        <w:t xml:space="preserve"> może zostać skierowany do odbycia </w:t>
      </w:r>
      <w:r w:rsidRPr="001D4C98">
        <w:t>stażu na</w:t>
      </w:r>
      <w:r w:rsidR="00513B80" w:rsidRPr="001D4C98">
        <w:t xml:space="preserve"> okres</w:t>
      </w:r>
      <w:r w:rsidR="00513B80">
        <w:t xml:space="preserve"> do 12 miesięcy.</w:t>
      </w:r>
    </w:p>
    <w:p w14:paraId="2C04A7B6" w14:textId="246B6C82" w:rsidR="00513B80" w:rsidRDefault="00513B80" w:rsidP="00513B80">
      <w:pPr>
        <w:pStyle w:val="Default"/>
        <w:spacing w:line="360" w:lineRule="auto"/>
        <w:ind w:firstLine="708"/>
        <w:jc w:val="both"/>
      </w:pPr>
      <w:r>
        <w:t>Ta forma aktywizacji wykorzystywana była w roku 202</w:t>
      </w:r>
      <w:r w:rsidR="002D3575">
        <w:t>2</w:t>
      </w:r>
      <w:r>
        <w:t xml:space="preserve"> przez powiatowe urzędy pracy w odniesieniu do grupy </w:t>
      </w:r>
      <w:r w:rsidR="002D3575">
        <w:t xml:space="preserve">293 </w:t>
      </w:r>
      <w:r>
        <w:t xml:space="preserve">osób bezrobotnych z niepełnosprawnością. </w:t>
      </w:r>
      <w:r w:rsidR="002D3575">
        <w:t>S</w:t>
      </w:r>
      <w:r>
        <w:t xml:space="preserve">tanowiło </w:t>
      </w:r>
      <w:r w:rsidR="002D3575">
        <w:t>to</w:t>
      </w:r>
      <w:r w:rsidR="00AB3114">
        <w:t> </w:t>
      </w:r>
      <w:r w:rsidR="002D3575">
        <w:t>28,3</w:t>
      </w:r>
      <w:r>
        <w:t xml:space="preserve">% </w:t>
      </w:r>
      <w:r w:rsidRPr="00205567">
        <w:t xml:space="preserve">ogółu </w:t>
      </w:r>
      <w:r w:rsidR="00430BC2" w:rsidRPr="00205567">
        <w:t xml:space="preserve">bezrobotnych z niepełnosprawnością </w:t>
      </w:r>
      <w:r w:rsidRPr="00205567">
        <w:t>kierowanych do udziału</w:t>
      </w:r>
      <w:r>
        <w:t xml:space="preserve"> w aktywnych formach. </w:t>
      </w:r>
      <w:r w:rsidR="00430BC2">
        <w:br/>
      </w:r>
      <w:r w:rsidR="001D4C98">
        <w:t>W porównaniu z rokiem 20</w:t>
      </w:r>
      <w:r w:rsidR="009E1FE7">
        <w:t>2</w:t>
      </w:r>
      <w:r w:rsidR="002D3575">
        <w:t>1</w:t>
      </w:r>
      <w:r w:rsidR="001D4C98">
        <w:t xml:space="preserve"> liczba aktywizowanych</w:t>
      </w:r>
      <w:r w:rsidR="00AB3114">
        <w:t>,</w:t>
      </w:r>
      <w:r w:rsidR="001D4C98">
        <w:t xml:space="preserve"> w ramach tej formy</w:t>
      </w:r>
      <w:r w:rsidR="00AB3114">
        <w:t>,</w:t>
      </w:r>
      <w:r w:rsidR="001D4C98">
        <w:t xml:space="preserve"> </w:t>
      </w:r>
      <w:r w:rsidR="009E1FE7">
        <w:t xml:space="preserve">wzrosła </w:t>
      </w:r>
      <w:r w:rsidR="001D4C98">
        <w:t>o</w:t>
      </w:r>
      <w:r w:rsidR="00067F31">
        <w:t> </w:t>
      </w:r>
      <w:r w:rsidR="002D3575">
        <w:t>38</w:t>
      </w:r>
      <w:r w:rsidR="001D4C98">
        <w:t xml:space="preserve"> osób.</w:t>
      </w:r>
    </w:p>
    <w:p w14:paraId="49A2B839" w14:textId="77777777" w:rsidR="004C00B6" w:rsidRDefault="004C00B6" w:rsidP="002905D9">
      <w:pPr>
        <w:spacing w:after="0"/>
        <w:jc w:val="both"/>
        <w:rPr>
          <w:rFonts w:ascii="Times New Roman" w:hAnsi="Times New Roman"/>
          <w:sz w:val="24"/>
          <w:szCs w:val="24"/>
        </w:rPr>
      </w:pPr>
    </w:p>
    <w:p w14:paraId="02824B03" w14:textId="77777777" w:rsidR="001D39D6" w:rsidRDefault="001D39D6" w:rsidP="005602B1">
      <w:pPr>
        <w:spacing w:after="0"/>
        <w:rPr>
          <w:rFonts w:ascii="Times New Roman" w:hAnsi="Times New Roman"/>
          <w:sz w:val="24"/>
          <w:szCs w:val="24"/>
        </w:rPr>
      </w:pPr>
      <w:r w:rsidRPr="004417E8">
        <w:rPr>
          <w:rFonts w:ascii="Times New Roman" w:hAnsi="Times New Roman"/>
          <w:sz w:val="24"/>
          <w:szCs w:val="24"/>
        </w:rPr>
        <w:t>Wykres 1</w:t>
      </w:r>
      <w:r w:rsidR="00C9546F">
        <w:rPr>
          <w:rFonts w:ascii="Times New Roman" w:hAnsi="Times New Roman"/>
          <w:sz w:val="24"/>
          <w:szCs w:val="24"/>
        </w:rPr>
        <w:t>1</w:t>
      </w:r>
      <w:r w:rsidRPr="004417E8">
        <w:rPr>
          <w:rFonts w:ascii="Times New Roman" w:hAnsi="Times New Roman"/>
          <w:sz w:val="24"/>
          <w:szCs w:val="24"/>
        </w:rPr>
        <w:t xml:space="preserve">. Liczba </w:t>
      </w:r>
      <w:r>
        <w:rPr>
          <w:rFonts w:ascii="Times New Roman" w:hAnsi="Times New Roman"/>
          <w:sz w:val="24"/>
          <w:szCs w:val="24"/>
        </w:rPr>
        <w:t>staży zawodowych</w:t>
      </w:r>
      <w:r w:rsidRPr="004417E8">
        <w:rPr>
          <w:rFonts w:ascii="Times New Roman" w:hAnsi="Times New Roman"/>
          <w:sz w:val="24"/>
          <w:szCs w:val="24"/>
        </w:rPr>
        <w:t xml:space="preserve"> dla osób </w:t>
      </w:r>
      <w:r w:rsidR="00CD1D93">
        <w:rPr>
          <w:rFonts w:ascii="Times New Roman" w:hAnsi="Times New Roman"/>
          <w:sz w:val="24"/>
          <w:szCs w:val="24"/>
        </w:rPr>
        <w:t xml:space="preserve">z </w:t>
      </w:r>
      <w:r w:rsidRPr="004417E8">
        <w:rPr>
          <w:rFonts w:ascii="Times New Roman" w:hAnsi="Times New Roman"/>
          <w:sz w:val="24"/>
          <w:szCs w:val="24"/>
        </w:rPr>
        <w:t>niepełnosprawn</w:t>
      </w:r>
      <w:r w:rsidR="00CD1D93">
        <w:rPr>
          <w:rFonts w:ascii="Times New Roman" w:hAnsi="Times New Roman"/>
          <w:sz w:val="24"/>
          <w:szCs w:val="24"/>
        </w:rPr>
        <w:t>ością</w:t>
      </w:r>
      <w:r w:rsidRPr="004417E8">
        <w:rPr>
          <w:rFonts w:ascii="Times New Roman" w:hAnsi="Times New Roman"/>
          <w:sz w:val="24"/>
          <w:szCs w:val="24"/>
        </w:rPr>
        <w:t xml:space="preserve"> w województwie wielkopolskim w latach </w:t>
      </w:r>
      <w:r w:rsidR="005602B1">
        <w:rPr>
          <w:rFonts w:ascii="Times New Roman" w:hAnsi="Times New Roman"/>
          <w:sz w:val="24"/>
          <w:szCs w:val="24"/>
        </w:rPr>
        <w:t>2021-20</w:t>
      </w:r>
      <w:r w:rsidR="00BE1328">
        <w:rPr>
          <w:rFonts w:ascii="Times New Roman" w:hAnsi="Times New Roman"/>
          <w:sz w:val="24"/>
          <w:szCs w:val="24"/>
        </w:rPr>
        <w:t>2</w:t>
      </w:r>
      <w:r w:rsidR="002D3575">
        <w:rPr>
          <w:rFonts w:ascii="Times New Roman" w:hAnsi="Times New Roman"/>
          <w:sz w:val="24"/>
          <w:szCs w:val="24"/>
        </w:rPr>
        <w:t>2</w:t>
      </w:r>
      <w:r w:rsidRPr="004417E8">
        <w:rPr>
          <w:rFonts w:ascii="Times New Roman" w:hAnsi="Times New Roman"/>
          <w:sz w:val="24"/>
          <w:szCs w:val="24"/>
        </w:rPr>
        <w:t xml:space="preserve"> </w:t>
      </w:r>
      <w:bookmarkStart w:id="5" w:name="_Hlk99355178"/>
      <w:r w:rsidRPr="004417E8">
        <w:rPr>
          <w:rFonts w:ascii="Times New Roman" w:hAnsi="Times New Roman"/>
          <w:sz w:val="24"/>
          <w:szCs w:val="24"/>
        </w:rPr>
        <w:t>(z podziałem na subregiony)</w:t>
      </w:r>
      <w:bookmarkEnd w:id="5"/>
    </w:p>
    <w:p w14:paraId="5B845F92" w14:textId="01A39F03" w:rsidR="005602B1" w:rsidRDefault="007C1340" w:rsidP="005602B1">
      <w:pPr>
        <w:spacing w:after="0"/>
        <w:rPr>
          <w:rFonts w:ascii="Times New Roman" w:hAnsi="Times New Roman"/>
          <w:sz w:val="24"/>
          <w:szCs w:val="24"/>
        </w:rPr>
      </w:pPr>
      <w:r w:rsidRPr="00173526">
        <w:rPr>
          <w:noProof/>
        </w:rPr>
        <w:drawing>
          <wp:inline distT="0" distB="0" distL="0" distR="0" wp14:anchorId="773F787A" wp14:editId="1A8529DC">
            <wp:extent cx="5797550" cy="3988435"/>
            <wp:effectExtent l="0" t="0" r="0" b="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5347B3" w14:textId="77777777" w:rsidR="00A1562B" w:rsidRPr="004C00B6" w:rsidRDefault="00A1562B" w:rsidP="004C00B6">
      <w:pPr>
        <w:spacing w:after="0"/>
        <w:ind w:left="1134" w:hanging="1134"/>
        <w:jc w:val="center"/>
        <w:rPr>
          <w:rFonts w:ascii="Times New Roman" w:hAnsi="Times New Roman"/>
          <w:sz w:val="24"/>
          <w:szCs w:val="24"/>
        </w:rPr>
      </w:pPr>
    </w:p>
    <w:p w14:paraId="15F25879" w14:textId="77777777" w:rsidR="004C00B6" w:rsidRDefault="004C00B6" w:rsidP="006153FC">
      <w:pPr>
        <w:autoSpaceDE w:val="0"/>
        <w:autoSpaceDN w:val="0"/>
        <w:adjustRightInd w:val="0"/>
        <w:spacing w:after="0" w:line="276" w:lineRule="auto"/>
        <w:jc w:val="both"/>
        <w:rPr>
          <w:rFonts w:ascii="Times New Roman" w:hAnsi="Times New Roman"/>
          <w:color w:val="000000"/>
          <w:sz w:val="24"/>
          <w:szCs w:val="24"/>
        </w:rPr>
      </w:pPr>
    </w:p>
    <w:p w14:paraId="0D38E783" w14:textId="77777777" w:rsidR="002D3575" w:rsidRDefault="002D3575" w:rsidP="006153FC">
      <w:pPr>
        <w:autoSpaceDE w:val="0"/>
        <w:autoSpaceDN w:val="0"/>
        <w:adjustRightInd w:val="0"/>
        <w:spacing w:after="0" w:line="276" w:lineRule="auto"/>
        <w:jc w:val="both"/>
        <w:rPr>
          <w:rFonts w:ascii="Times New Roman" w:hAnsi="Times New Roman"/>
          <w:color w:val="000000"/>
          <w:sz w:val="24"/>
          <w:szCs w:val="24"/>
        </w:rPr>
      </w:pPr>
    </w:p>
    <w:p w14:paraId="5B164E5B" w14:textId="77777777" w:rsidR="002D3575" w:rsidRDefault="002D3575" w:rsidP="006153FC">
      <w:pPr>
        <w:autoSpaceDE w:val="0"/>
        <w:autoSpaceDN w:val="0"/>
        <w:adjustRightInd w:val="0"/>
        <w:spacing w:after="0" w:line="276" w:lineRule="auto"/>
        <w:jc w:val="both"/>
        <w:rPr>
          <w:rFonts w:ascii="Times New Roman" w:hAnsi="Times New Roman"/>
          <w:color w:val="000000"/>
          <w:sz w:val="24"/>
          <w:szCs w:val="24"/>
        </w:rPr>
      </w:pPr>
    </w:p>
    <w:p w14:paraId="6ECA3E94" w14:textId="024F046A" w:rsidR="006153FC" w:rsidRDefault="001D39D6" w:rsidP="006153FC">
      <w:pPr>
        <w:autoSpaceDE w:val="0"/>
        <w:autoSpaceDN w:val="0"/>
        <w:adjustRightInd w:val="0"/>
        <w:spacing w:after="0" w:line="276" w:lineRule="auto"/>
        <w:jc w:val="both"/>
        <w:rPr>
          <w:rFonts w:ascii="Times New Roman" w:hAnsi="Times New Roman"/>
          <w:color w:val="000000"/>
          <w:sz w:val="24"/>
          <w:szCs w:val="24"/>
        </w:rPr>
      </w:pPr>
      <w:r w:rsidRPr="0092567C">
        <w:rPr>
          <w:rFonts w:ascii="Times New Roman" w:hAnsi="Times New Roman"/>
          <w:color w:val="000000"/>
          <w:sz w:val="24"/>
          <w:szCs w:val="24"/>
        </w:rPr>
        <w:lastRenderedPageBreak/>
        <w:t>Wykres 1</w:t>
      </w:r>
      <w:r w:rsidR="00C9546F">
        <w:rPr>
          <w:rFonts w:ascii="Times New Roman" w:hAnsi="Times New Roman"/>
          <w:color w:val="000000"/>
          <w:sz w:val="24"/>
          <w:szCs w:val="24"/>
        </w:rPr>
        <w:t>2</w:t>
      </w:r>
      <w:r w:rsidRPr="0092567C">
        <w:rPr>
          <w:rFonts w:ascii="Times New Roman" w:hAnsi="Times New Roman"/>
          <w:color w:val="000000"/>
          <w:sz w:val="24"/>
          <w:szCs w:val="24"/>
        </w:rPr>
        <w:t>.</w:t>
      </w:r>
      <w:r w:rsidR="00A668B0">
        <w:rPr>
          <w:rFonts w:ascii="Times New Roman" w:hAnsi="Times New Roman"/>
          <w:color w:val="000000"/>
          <w:sz w:val="24"/>
          <w:szCs w:val="24"/>
        </w:rPr>
        <w:t xml:space="preserve"> </w:t>
      </w:r>
      <w:r>
        <w:rPr>
          <w:rFonts w:ascii="Times New Roman" w:hAnsi="Times New Roman"/>
          <w:color w:val="000000"/>
          <w:sz w:val="24"/>
          <w:szCs w:val="24"/>
        </w:rPr>
        <w:t>Staże zawodowe</w:t>
      </w:r>
      <w:r w:rsidRPr="0092567C">
        <w:rPr>
          <w:rFonts w:ascii="Times New Roman" w:hAnsi="Times New Roman"/>
          <w:color w:val="000000"/>
          <w:sz w:val="24"/>
          <w:szCs w:val="24"/>
        </w:rPr>
        <w:t xml:space="preserve"> dla osób </w:t>
      </w:r>
      <w:r w:rsidR="001D4C98">
        <w:rPr>
          <w:rFonts w:ascii="Times New Roman" w:hAnsi="Times New Roman"/>
          <w:color w:val="000000"/>
          <w:sz w:val="24"/>
          <w:szCs w:val="24"/>
        </w:rPr>
        <w:t>z niepełnosprawnością</w:t>
      </w:r>
      <w:r w:rsidRPr="0092567C">
        <w:rPr>
          <w:rFonts w:ascii="Times New Roman" w:hAnsi="Times New Roman"/>
          <w:color w:val="000000"/>
          <w:sz w:val="24"/>
          <w:szCs w:val="24"/>
        </w:rPr>
        <w:t xml:space="preserve"> </w:t>
      </w:r>
      <w:r w:rsidR="006153FC" w:rsidRPr="0092567C">
        <w:rPr>
          <w:rFonts w:ascii="Times New Roman" w:hAnsi="Times New Roman"/>
          <w:color w:val="000000"/>
          <w:sz w:val="24"/>
          <w:szCs w:val="24"/>
        </w:rPr>
        <w:t>w 20</w:t>
      </w:r>
      <w:r w:rsidR="006153FC">
        <w:rPr>
          <w:rFonts w:ascii="Times New Roman" w:hAnsi="Times New Roman"/>
          <w:color w:val="000000"/>
          <w:sz w:val="24"/>
          <w:szCs w:val="24"/>
        </w:rPr>
        <w:t>2</w:t>
      </w:r>
      <w:r w:rsidR="002D3575">
        <w:rPr>
          <w:rFonts w:ascii="Times New Roman" w:hAnsi="Times New Roman"/>
          <w:color w:val="000000"/>
          <w:sz w:val="24"/>
          <w:szCs w:val="24"/>
        </w:rPr>
        <w:t>2</w:t>
      </w:r>
      <w:r w:rsidR="006153FC" w:rsidRPr="0092567C">
        <w:rPr>
          <w:rFonts w:ascii="Times New Roman" w:hAnsi="Times New Roman"/>
          <w:color w:val="000000"/>
          <w:sz w:val="24"/>
          <w:szCs w:val="24"/>
        </w:rPr>
        <w:t xml:space="preserve"> r. </w:t>
      </w:r>
      <w:r w:rsidR="00112E9A">
        <w:rPr>
          <w:rFonts w:ascii="Times New Roman" w:hAnsi="Times New Roman"/>
          <w:color w:val="000000"/>
          <w:sz w:val="24"/>
          <w:szCs w:val="24"/>
        </w:rPr>
        <w:br/>
      </w:r>
      <w:r w:rsidR="006153FC" w:rsidRPr="0092567C">
        <w:rPr>
          <w:rFonts w:ascii="Times New Roman" w:hAnsi="Times New Roman"/>
          <w:color w:val="000000"/>
          <w:sz w:val="24"/>
          <w:szCs w:val="24"/>
        </w:rPr>
        <w:t>(według obszarów tematycznych)</w:t>
      </w:r>
    </w:p>
    <w:p w14:paraId="5FCF9EB0" w14:textId="7DC01FFA" w:rsidR="00EF2637" w:rsidRPr="009B2434" w:rsidRDefault="007C1340" w:rsidP="009B2434">
      <w:pPr>
        <w:autoSpaceDE w:val="0"/>
        <w:autoSpaceDN w:val="0"/>
        <w:adjustRightInd w:val="0"/>
        <w:spacing w:after="0" w:line="276" w:lineRule="auto"/>
        <w:jc w:val="both"/>
      </w:pPr>
      <w:bookmarkStart w:id="6" w:name="page20"/>
      <w:bookmarkEnd w:id="6"/>
      <w:r w:rsidRPr="002E1D93">
        <w:rPr>
          <w:noProof/>
        </w:rPr>
        <w:drawing>
          <wp:inline distT="0" distB="0" distL="0" distR="0" wp14:anchorId="58FDD7E8" wp14:editId="2F6BC322">
            <wp:extent cx="5758815" cy="5705475"/>
            <wp:effectExtent l="0" t="0" r="13335" b="9525"/>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7A792" w14:textId="77777777" w:rsidR="0020790B" w:rsidRPr="0020790B" w:rsidRDefault="0020790B" w:rsidP="0020790B">
      <w:pPr>
        <w:autoSpaceDE w:val="0"/>
        <w:autoSpaceDN w:val="0"/>
        <w:adjustRightInd w:val="0"/>
        <w:spacing w:before="0" w:after="0"/>
        <w:rPr>
          <w:rFonts w:ascii="Times New Roman" w:hAnsi="Times New Roman"/>
          <w:color w:val="000000"/>
          <w:sz w:val="24"/>
          <w:szCs w:val="24"/>
        </w:rPr>
      </w:pPr>
    </w:p>
    <w:p w14:paraId="2FB45984" w14:textId="77777777" w:rsidR="0020790B" w:rsidRPr="0020790B" w:rsidRDefault="0020790B" w:rsidP="0020790B">
      <w:pPr>
        <w:numPr>
          <w:ilvl w:val="0"/>
          <w:numId w:val="44"/>
        </w:numPr>
        <w:autoSpaceDE w:val="0"/>
        <w:autoSpaceDN w:val="0"/>
        <w:adjustRightInd w:val="0"/>
        <w:spacing w:before="0" w:after="0" w:line="360" w:lineRule="auto"/>
        <w:rPr>
          <w:rFonts w:ascii="Times New Roman" w:hAnsi="Times New Roman"/>
          <w:color w:val="000000"/>
          <w:sz w:val="24"/>
          <w:szCs w:val="24"/>
        </w:rPr>
      </w:pPr>
      <w:r w:rsidRPr="0020790B">
        <w:rPr>
          <w:rFonts w:ascii="Times New Roman" w:hAnsi="Times New Roman"/>
          <w:b/>
          <w:bCs/>
          <w:color w:val="000000"/>
          <w:sz w:val="24"/>
          <w:szCs w:val="24"/>
        </w:rPr>
        <w:t>Szkolenia zawodowe</w:t>
      </w:r>
    </w:p>
    <w:p w14:paraId="34DAEFC0" w14:textId="3CBA6059" w:rsidR="0020790B" w:rsidRPr="0020790B" w:rsidRDefault="0020790B" w:rsidP="0020790B">
      <w:pPr>
        <w:autoSpaceDE w:val="0"/>
        <w:autoSpaceDN w:val="0"/>
        <w:adjustRightInd w:val="0"/>
        <w:spacing w:before="0" w:after="0" w:line="360" w:lineRule="auto"/>
        <w:ind w:firstLine="708"/>
        <w:jc w:val="both"/>
        <w:rPr>
          <w:rFonts w:ascii="Times New Roman" w:hAnsi="Times New Roman"/>
          <w:color w:val="000000"/>
          <w:sz w:val="24"/>
          <w:szCs w:val="24"/>
        </w:rPr>
      </w:pPr>
      <w:r w:rsidRPr="0020790B">
        <w:rPr>
          <w:rFonts w:ascii="Times New Roman" w:hAnsi="Times New Roman"/>
          <w:color w:val="000000"/>
          <w:sz w:val="24"/>
          <w:szCs w:val="24"/>
        </w:rPr>
        <w:t xml:space="preserve">Znaczącą grupę stanowiły osoby z niepełnosprawnością, które uczestniczyły </w:t>
      </w:r>
      <w:r w:rsidRPr="0020790B">
        <w:rPr>
          <w:rFonts w:ascii="Times New Roman" w:hAnsi="Times New Roman"/>
          <w:color w:val="000000"/>
          <w:sz w:val="24"/>
          <w:szCs w:val="24"/>
        </w:rPr>
        <w:br/>
        <w:t>w różnego typu szkoleniach. Uczestnicy uzyskali nowe lub podnieśli posiadane kwalifikacje zawodowe, nabyli kompetencje społeczne lub umiejętności pozwalające na powrót na rynek pracy.</w:t>
      </w:r>
    </w:p>
    <w:p w14:paraId="4E2C6793" w14:textId="550F1856" w:rsidR="0020790B" w:rsidRPr="0020790B" w:rsidRDefault="0020790B" w:rsidP="0020790B">
      <w:pPr>
        <w:spacing w:before="0" w:after="0" w:line="360" w:lineRule="auto"/>
        <w:ind w:firstLine="709"/>
        <w:jc w:val="both"/>
        <w:rPr>
          <w:rFonts w:ascii="Times New Roman" w:hAnsi="Times New Roman"/>
          <w:sz w:val="24"/>
          <w:szCs w:val="24"/>
        </w:rPr>
      </w:pPr>
      <w:r w:rsidRPr="0020790B">
        <w:rPr>
          <w:rFonts w:ascii="Times New Roman" w:hAnsi="Times New Roman"/>
          <w:sz w:val="24"/>
          <w:szCs w:val="24"/>
        </w:rPr>
        <w:t>W 2022 roku zorganizowano 153</w:t>
      </w:r>
      <w:r w:rsidRPr="0020790B">
        <w:rPr>
          <w:rFonts w:ascii="Times New Roman" w:hAnsi="Times New Roman"/>
          <w:color w:val="FF0000"/>
          <w:sz w:val="24"/>
          <w:szCs w:val="24"/>
        </w:rPr>
        <w:t xml:space="preserve"> </w:t>
      </w:r>
      <w:r w:rsidRPr="0020790B">
        <w:rPr>
          <w:rFonts w:ascii="Times New Roman" w:hAnsi="Times New Roman"/>
          <w:sz w:val="24"/>
          <w:szCs w:val="24"/>
        </w:rPr>
        <w:t xml:space="preserve">szkolenia dla bezrobotnych z niepełnosprawnością, </w:t>
      </w:r>
      <w:r w:rsidR="00DA54F0">
        <w:rPr>
          <w:rFonts w:ascii="Times New Roman" w:hAnsi="Times New Roman"/>
          <w:sz w:val="24"/>
          <w:szCs w:val="24"/>
        </w:rPr>
        <w:br/>
      </w:r>
      <w:r w:rsidRPr="0020790B">
        <w:rPr>
          <w:rFonts w:ascii="Times New Roman" w:hAnsi="Times New Roman"/>
          <w:sz w:val="24"/>
          <w:szCs w:val="24"/>
        </w:rPr>
        <w:t xml:space="preserve">w których uczestniczyło 335 osób. W porównaniu do 2021 roku liczba szkoleń </w:t>
      </w:r>
      <w:r w:rsidR="009C7A98">
        <w:rPr>
          <w:rFonts w:ascii="Times New Roman" w:hAnsi="Times New Roman"/>
          <w:sz w:val="24"/>
          <w:szCs w:val="24"/>
        </w:rPr>
        <w:t>wzrosła</w:t>
      </w:r>
      <w:r w:rsidRPr="0020790B">
        <w:rPr>
          <w:rFonts w:ascii="Times New Roman" w:hAnsi="Times New Roman"/>
          <w:sz w:val="24"/>
          <w:szCs w:val="24"/>
        </w:rPr>
        <w:t xml:space="preserve"> o 39</w:t>
      </w:r>
      <w:r w:rsidR="00866D78">
        <w:rPr>
          <w:rFonts w:ascii="Times New Roman" w:hAnsi="Times New Roman"/>
          <w:sz w:val="24"/>
          <w:szCs w:val="24"/>
        </w:rPr>
        <w:t>,</w:t>
      </w:r>
      <w:r w:rsidRPr="0020790B">
        <w:rPr>
          <w:rFonts w:ascii="Times New Roman" w:hAnsi="Times New Roman"/>
          <w:sz w:val="24"/>
          <w:szCs w:val="24"/>
        </w:rPr>
        <w:t xml:space="preserve"> </w:t>
      </w:r>
      <w:r w:rsidR="00866D78">
        <w:rPr>
          <w:rFonts w:ascii="Times New Roman" w:hAnsi="Times New Roman"/>
          <w:sz w:val="24"/>
          <w:szCs w:val="24"/>
        </w:rPr>
        <w:br/>
      </w:r>
      <w:r w:rsidRPr="0020790B">
        <w:rPr>
          <w:rFonts w:ascii="Times New Roman" w:hAnsi="Times New Roman"/>
          <w:sz w:val="24"/>
          <w:szCs w:val="24"/>
        </w:rPr>
        <w:t>a liczba aktywizowanych zwiększyła się o 128 osób.</w:t>
      </w:r>
    </w:p>
    <w:p w14:paraId="188E4F8A" w14:textId="2FDA975B" w:rsidR="0020790B" w:rsidRDefault="0020790B" w:rsidP="00937BD9">
      <w:pPr>
        <w:spacing w:before="0" w:after="0" w:line="360" w:lineRule="auto"/>
        <w:ind w:firstLine="709"/>
        <w:jc w:val="both"/>
        <w:rPr>
          <w:rFonts w:ascii="Times New Roman" w:hAnsi="Times New Roman"/>
          <w:color w:val="000000"/>
          <w:sz w:val="24"/>
          <w:szCs w:val="24"/>
        </w:rPr>
      </w:pPr>
      <w:r w:rsidRPr="0020790B">
        <w:rPr>
          <w:rFonts w:ascii="Times New Roman" w:hAnsi="Times New Roman"/>
          <w:color w:val="000000"/>
          <w:sz w:val="24"/>
          <w:szCs w:val="24"/>
        </w:rPr>
        <w:t xml:space="preserve">Wśród osób przeszkolonych było dwunastu bezrobotnych z niepełnosprawnością, którzy otrzymali z urzędu </w:t>
      </w:r>
      <w:r w:rsidRPr="000D7311">
        <w:rPr>
          <w:rFonts w:ascii="Times New Roman" w:hAnsi="Times New Roman"/>
          <w:color w:val="000000"/>
          <w:sz w:val="24"/>
          <w:szCs w:val="24"/>
        </w:rPr>
        <w:t>pracy bon szkoleniowy.</w:t>
      </w:r>
      <w:r w:rsidRPr="0020790B">
        <w:rPr>
          <w:rFonts w:ascii="Times New Roman" w:hAnsi="Times New Roman"/>
          <w:color w:val="000000"/>
          <w:sz w:val="24"/>
          <w:szCs w:val="24"/>
        </w:rPr>
        <w:t xml:space="preserve"> Bon taki przysługuje osobom, które nie</w:t>
      </w:r>
      <w:r w:rsidR="00891670">
        <w:rPr>
          <w:rFonts w:ascii="Times New Roman" w:hAnsi="Times New Roman"/>
          <w:color w:val="000000"/>
          <w:sz w:val="24"/>
          <w:szCs w:val="24"/>
        </w:rPr>
        <w:t> </w:t>
      </w:r>
      <w:r w:rsidRPr="0020790B">
        <w:rPr>
          <w:rFonts w:ascii="Times New Roman" w:hAnsi="Times New Roman"/>
          <w:color w:val="000000"/>
          <w:sz w:val="24"/>
          <w:szCs w:val="24"/>
        </w:rPr>
        <w:t>przekroczyły 30 roku życia i gwarantuje skierowanie przez PUP na wybrane szkolenie wraz</w:t>
      </w:r>
      <w:r w:rsidRPr="0020790B">
        <w:rPr>
          <w:rFonts w:ascii="Times New Roman" w:hAnsi="Times New Roman"/>
          <w:color w:val="000000"/>
          <w:sz w:val="24"/>
          <w:szCs w:val="24"/>
        </w:rPr>
        <w:br/>
      </w:r>
      <w:r w:rsidRPr="0020790B">
        <w:rPr>
          <w:rFonts w:ascii="Times New Roman" w:hAnsi="Times New Roman"/>
          <w:color w:val="000000"/>
          <w:sz w:val="24"/>
          <w:szCs w:val="24"/>
        </w:rPr>
        <w:lastRenderedPageBreak/>
        <w:t>z pokryciem kosztów tego szkolenia</w:t>
      </w:r>
      <w:r w:rsidR="00937BD9">
        <w:rPr>
          <w:rFonts w:ascii="Times New Roman" w:hAnsi="Times New Roman"/>
          <w:color w:val="000000"/>
          <w:sz w:val="24"/>
          <w:szCs w:val="24"/>
        </w:rPr>
        <w:t xml:space="preserve"> (</w:t>
      </w:r>
      <w:r w:rsidR="00937BD9" w:rsidRPr="00937BD9">
        <w:rPr>
          <w:rFonts w:ascii="Times New Roman" w:hAnsi="Times New Roman"/>
          <w:color w:val="000000"/>
          <w:sz w:val="24"/>
          <w:szCs w:val="24"/>
        </w:rPr>
        <w:t>do wysokości 100% przeciętnego wynagrodzenia</w:t>
      </w:r>
      <w:r w:rsidR="00937BD9">
        <w:rPr>
          <w:rFonts w:ascii="Times New Roman" w:hAnsi="Times New Roman"/>
          <w:color w:val="000000"/>
          <w:sz w:val="24"/>
          <w:szCs w:val="24"/>
        </w:rPr>
        <w:t xml:space="preserve"> </w:t>
      </w:r>
      <w:r w:rsidR="00937BD9" w:rsidRPr="00937BD9">
        <w:rPr>
          <w:rFonts w:ascii="Times New Roman" w:hAnsi="Times New Roman"/>
          <w:color w:val="000000"/>
          <w:sz w:val="24"/>
          <w:szCs w:val="24"/>
        </w:rPr>
        <w:t>obowiązującego w dniu przyznania bonu szkoleniowego</w:t>
      </w:r>
      <w:r w:rsidR="00937BD9">
        <w:rPr>
          <w:rFonts w:ascii="Times New Roman" w:hAnsi="Times New Roman"/>
          <w:color w:val="000000"/>
          <w:sz w:val="24"/>
          <w:szCs w:val="24"/>
        </w:rPr>
        <w:t>)</w:t>
      </w:r>
      <w:r w:rsidRPr="0020790B">
        <w:rPr>
          <w:rFonts w:ascii="Times New Roman" w:hAnsi="Times New Roman"/>
          <w:color w:val="000000"/>
          <w:sz w:val="24"/>
          <w:szCs w:val="24"/>
        </w:rPr>
        <w:t>.</w:t>
      </w:r>
      <w:r w:rsidR="00D67501">
        <w:rPr>
          <w:rFonts w:ascii="Times New Roman" w:hAnsi="Times New Roman"/>
          <w:color w:val="000000"/>
          <w:sz w:val="24"/>
          <w:szCs w:val="24"/>
        </w:rPr>
        <w:t xml:space="preserve"> </w:t>
      </w:r>
    </w:p>
    <w:p w14:paraId="7C86246D" w14:textId="77777777" w:rsidR="00937BD9" w:rsidRPr="0020790B" w:rsidRDefault="00937BD9" w:rsidP="00937BD9">
      <w:pPr>
        <w:spacing w:before="0" w:after="0" w:line="360" w:lineRule="auto"/>
        <w:ind w:firstLine="709"/>
        <w:jc w:val="both"/>
        <w:rPr>
          <w:rFonts w:ascii="Times New Roman" w:hAnsi="Times New Roman"/>
          <w:color w:val="000000"/>
          <w:sz w:val="24"/>
          <w:szCs w:val="24"/>
        </w:rPr>
      </w:pPr>
    </w:p>
    <w:p w14:paraId="1ACD924A" w14:textId="48B34128" w:rsidR="0020790B" w:rsidRPr="0020790B" w:rsidRDefault="0020790B" w:rsidP="0020790B">
      <w:pPr>
        <w:spacing w:before="0" w:after="0" w:line="276" w:lineRule="auto"/>
        <w:ind w:left="1418" w:hanging="1418"/>
        <w:jc w:val="both"/>
        <w:rPr>
          <w:rFonts w:ascii="Times New Roman" w:hAnsi="Times New Roman"/>
          <w:color w:val="000000"/>
          <w:sz w:val="24"/>
          <w:szCs w:val="24"/>
        </w:rPr>
      </w:pPr>
      <w:r w:rsidRPr="0020790B">
        <w:rPr>
          <w:rFonts w:ascii="Times New Roman" w:hAnsi="Times New Roman"/>
          <w:sz w:val="24"/>
          <w:szCs w:val="24"/>
        </w:rPr>
        <w:t>Wykres 1</w:t>
      </w:r>
      <w:r w:rsidR="00512F5E">
        <w:rPr>
          <w:rFonts w:ascii="Times New Roman" w:hAnsi="Times New Roman"/>
          <w:sz w:val="24"/>
          <w:szCs w:val="24"/>
        </w:rPr>
        <w:t>3</w:t>
      </w:r>
      <w:r w:rsidRPr="0020790B">
        <w:rPr>
          <w:rFonts w:ascii="Times New Roman" w:hAnsi="Times New Roman"/>
          <w:sz w:val="24"/>
          <w:szCs w:val="24"/>
        </w:rPr>
        <w:t xml:space="preserve">. </w:t>
      </w:r>
      <w:r w:rsidRPr="0020790B">
        <w:rPr>
          <w:rFonts w:ascii="Times New Roman" w:hAnsi="Times New Roman"/>
          <w:color w:val="000000"/>
          <w:sz w:val="24"/>
          <w:szCs w:val="24"/>
        </w:rPr>
        <w:t xml:space="preserve">Liczba osób bezrobotnych z niepełnosprawnością przeszkolonych </w:t>
      </w:r>
    </w:p>
    <w:p w14:paraId="5B71E118" w14:textId="21F48708" w:rsidR="0020790B" w:rsidRPr="0020790B" w:rsidRDefault="0020790B" w:rsidP="00A54358">
      <w:pPr>
        <w:spacing w:before="0" w:after="0" w:line="276" w:lineRule="auto"/>
        <w:rPr>
          <w:rFonts w:ascii="Times New Roman" w:hAnsi="Times New Roman"/>
          <w:color w:val="FF0000"/>
          <w:sz w:val="24"/>
          <w:szCs w:val="24"/>
        </w:rPr>
      </w:pPr>
      <w:r w:rsidRPr="0020790B">
        <w:rPr>
          <w:rFonts w:ascii="Times New Roman" w:hAnsi="Times New Roman"/>
          <w:color w:val="000000"/>
          <w:sz w:val="24"/>
          <w:szCs w:val="24"/>
        </w:rPr>
        <w:t>w latach 2021–2022 (z podziałem na subregiony)</w:t>
      </w:r>
      <w:r w:rsidR="00517D5A" w:rsidRPr="00517D5A">
        <w:rPr>
          <w:noProof/>
        </w:rPr>
        <w:t xml:space="preserve"> </w:t>
      </w:r>
      <w:r w:rsidR="007C1340" w:rsidRPr="00912781">
        <w:rPr>
          <w:noProof/>
        </w:rPr>
        <w:drawing>
          <wp:inline distT="0" distB="0" distL="0" distR="0" wp14:anchorId="2C3F64BC" wp14:editId="7FAC80C3">
            <wp:extent cx="6021705" cy="3064510"/>
            <wp:effectExtent l="0" t="0" r="0" b="0"/>
            <wp:docPr id="11"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218C45" w14:textId="77777777" w:rsidR="0020790B" w:rsidRPr="0020790B" w:rsidRDefault="0020790B" w:rsidP="008C1B76">
      <w:pPr>
        <w:spacing w:before="0" w:after="0" w:line="276" w:lineRule="auto"/>
        <w:jc w:val="both"/>
        <w:rPr>
          <w:rFonts w:ascii="Times New Roman" w:hAnsi="Times New Roman"/>
          <w:sz w:val="23"/>
          <w:szCs w:val="23"/>
        </w:rPr>
      </w:pPr>
    </w:p>
    <w:p w14:paraId="760F1F7C" w14:textId="1DEA1F95" w:rsidR="0020790B" w:rsidRDefault="0020790B" w:rsidP="0020790B">
      <w:pPr>
        <w:autoSpaceDE w:val="0"/>
        <w:autoSpaceDN w:val="0"/>
        <w:adjustRightInd w:val="0"/>
        <w:spacing w:before="0" w:after="0"/>
        <w:rPr>
          <w:rFonts w:ascii="Times New Roman" w:hAnsi="Times New Roman"/>
          <w:color w:val="000000"/>
          <w:sz w:val="23"/>
          <w:szCs w:val="23"/>
        </w:rPr>
      </w:pPr>
      <w:r w:rsidRPr="0020790B">
        <w:rPr>
          <w:rFonts w:ascii="Times New Roman" w:hAnsi="Times New Roman"/>
          <w:sz w:val="23"/>
          <w:szCs w:val="23"/>
        </w:rPr>
        <w:t>Wykres 1</w:t>
      </w:r>
      <w:r w:rsidR="00512F5E">
        <w:rPr>
          <w:rFonts w:ascii="Times New Roman" w:hAnsi="Times New Roman"/>
          <w:sz w:val="23"/>
          <w:szCs w:val="23"/>
        </w:rPr>
        <w:t>4</w:t>
      </w:r>
      <w:r w:rsidRPr="0020790B">
        <w:rPr>
          <w:rFonts w:ascii="Times New Roman" w:hAnsi="Times New Roman"/>
          <w:sz w:val="23"/>
          <w:szCs w:val="23"/>
        </w:rPr>
        <w:t xml:space="preserve">. Szkolenia dla osób z niepełnosprawnością zrealizowane </w:t>
      </w:r>
      <w:r w:rsidRPr="0020790B">
        <w:rPr>
          <w:rFonts w:ascii="Times New Roman" w:hAnsi="Times New Roman"/>
          <w:color w:val="000000"/>
          <w:sz w:val="23"/>
          <w:szCs w:val="23"/>
        </w:rPr>
        <w:t xml:space="preserve">w 2022 r. </w:t>
      </w:r>
      <w:r w:rsidR="00376B67">
        <w:rPr>
          <w:rFonts w:ascii="Times New Roman" w:hAnsi="Times New Roman"/>
          <w:color w:val="000000"/>
          <w:sz w:val="23"/>
          <w:szCs w:val="23"/>
        </w:rPr>
        <w:br/>
      </w:r>
      <w:r w:rsidRPr="0020790B">
        <w:rPr>
          <w:rFonts w:ascii="Times New Roman" w:hAnsi="Times New Roman"/>
          <w:color w:val="000000"/>
          <w:sz w:val="23"/>
          <w:szCs w:val="23"/>
        </w:rPr>
        <w:t>(według obszarów tematycznych i liczby aktywizowanych osób)</w:t>
      </w:r>
    </w:p>
    <w:p w14:paraId="3D37D1E1" w14:textId="622821C4" w:rsidR="00C61247" w:rsidRPr="0020790B" w:rsidRDefault="007C1340" w:rsidP="0020790B">
      <w:pPr>
        <w:autoSpaceDE w:val="0"/>
        <w:autoSpaceDN w:val="0"/>
        <w:adjustRightInd w:val="0"/>
        <w:spacing w:before="0" w:after="0"/>
        <w:rPr>
          <w:rFonts w:ascii="Times New Roman" w:hAnsi="Times New Roman"/>
          <w:sz w:val="23"/>
          <w:szCs w:val="23"/>
        </w:rPr>
      </w:pPr>
      <w:r w:rsidRPr="00912781">
        <w:rPr>
          <w:noProof/>
        </w:rPr>
        <w:drawing>
          <wp:inline distT="0" distB="0" distL="0" distR="0" wp14:anchorId="368DC15A" wp14:editId="712CE3B2">
            <wp:extent cx="5972810" cy="3891280"/>
            <wp:effectExtent l="0" t="0" r="0" b="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7B8C11" w14:textId="77777777" w:rsidR="0020790B" w:rsidRPr="0020790B" w:rsidRDefault="0020790B" w:rsidP="0020790B">
      <w:pPr>
        <w:spacing w:before="0" w:after="0" w:line="276" w:lineRule="auto"/>
        <w:ind w:left="1418" w:hanging="1418"/>
        <w:jc w:val="center"/>
        <w:rPr>
          <w:rFonts w:ascii="Times New Roman" w:hAnsi="Times New Roman"/>
          <w:sz w:val="23"/>
          <w:szCs w:val="23"/>
        </w:rPr>
      </w:pPr>
    </w:p>
    <w:p w14:paraId="1BB92E29" w14:textId="423CDEA3" w:rsidR="009B2434" w:rsidRDefault="009B2434" w:rsidP="006153FC">
      <w:pPr>
        <w:autoSpaceDE w:val="0"/>
        <w:autoSpaceDN w:val="0"/>
        <w:adjustRightInd w:val="0"/>
        <w:spacing w:after="0" w:line="276" w:lineRule="auto"/>
        <w:jc w:val="both"/>
        <w:rPr>
          <w:color w:val="000000" w:themeColor="text1"/>
        </w:rPr>
      </w:pPr>
    </w:p>
    <w:p w14:paraId="0E1EB8FE" w14:textId="77777777" w:rsidR="00CE3720" w:rsidRPr="004B7C11" w:rsidRDefault="00CE3720" w:rsidP="00CE3720">
      <w:pPr>
        <w:numPr>
          <w:ilvl w:val="0"/>
          <w:numId w:val="45"/>
        </w:numPr>
        <w:autoSpaceDE w:val="0"/>
        <w:autoSpaceDN w:val="0"/>
        <w:adjustRightInd w:val="0"/>
        <w:spacing w:before="0" w:after="0" w:line="360" w:lineRule="auto"/>
        <w:rPr>
          <w:rFonts w:ascii="Times New Roman" w:hAnsi="Times New Roman"/>
          <w:b/>
          <w:bCs/>
          <w:sz w:val="24"/>
          <w:szCs w:val="24"/>
        </w:rPr>
      </w:pPr>
      <w:r w:rsidRPr="004B7C11">
        <w:rPr>
          <w:rFonts w:ascii="Times New Roman" w:hAnsi="Times New Roman"/>
          <w:b/>
          <w:bCs/>
          <w:sz w:val="24"/>
          <w:szCs w:val="24"/>
        </w:rPr>
        <w:lastRenderedPageBreak/>
        <w:t xml:space="preserve">Podjęcie własnej działalności gospodarczej </w:t>
      </w:r>
    </w:p>
    <w:p w14:paraId="4BAB9FF2" w14:textId="56A04E91" w:rsidR="007B4AB7" w:rsidRDefault="007B4AB7" w:rsidP="007B4AB7">
      <w:pPr>
        <w:spacing w:after="0" w:line="360" w:lineRule="auto"/>
        <w:ind w:firstLine="709"/>
        <w:jc w:val="both"/>
        <w:rPr>
          <w:rFonts w:ascii="Times New Roman" w:hAnsi="Times New Roman"/>
          <w:sz w:val="24"/>
          <w:szCs w:val="24"/>
        </w:rPr>
      </w:pPr>
      <w:r w:rsidRPr="004417E8">
        <w:rPr>
          <w:rFonts w:ascii="Times New Roman" w:hAnsi="Times New Roman"/>
          <w:sz w:val="24"/>
          <w:szCs w:val="24"/>
        </w:rPr>
        <w:t>W 2</w:t>
      </w:r>
      <w:r>
        <w:rPr>
          <w:rFonts w:ascii="Times New Roman" w:hAnsi="Times New Roman"/>
          <w:sz w:val="24"/>
          <w:szCs w:val="24"/>
        </w:rPr>
        <w:t>022</w:t>
      </w:r>
      <w:r w:rsidRPr="004417E8">
        <w:rPr>
          <w:rFonts w:ascii="Times New Roman" w:hAnsi="Times New Roman"/>
          <w:sz w:val="24"/>
          <w:szCs w:val="24"/>
        </w:rPr>
        <w:t xml:space="preserve"> roku </w:t>
      </w:r>
      <w:r>
        <w:rPr>
          <w:rFonts w:ascii="Times New Roman" w:hAnsi="Times New Roman"/>
          <w:sz w:val="24"/>
          <w:szCs w:val="24"/>
        </w:rPr>
        <w:t>bezrobotnym z niepełnosprawnością przyznano 75 dotacji</w:t>
      </w:r>
      <w:r w:rsidRPr="00F7655B">
        <w:rPr>
          <w:rFonts w:ascii="Times New Roman" w:hAnsi="Times New Roman"/>
          <w:sz w:val="24"/>
          <w:szCs w:val="24"/>
        </w:rPr>
        <w:t xml:space="preserve"> </w:t>
      </w:r>
      <w:r>
        <w:rPr>
          <w:rFonts w:ascii="Times New Roman" w:hAnsi="Times New Roman"/>
          <w:sz w:val="24"/>
          <w:szCs w:val="24"/>
        </w:rPr>
        <w:t>na podjęcie własnej działalności gospodarczej</w:t>
      </w:r>
      <w:r w:rsidRPr="00F7655B">
        <w:rPr>
          <w:rFonts w:ascii="Times New Roman" w:hAnsi="Times New Roman"/>
          <w:sz w:val="24"/>
          <w:szCs w:val="24"/>
        </w:rPr>
        <w:t>. W porównaniu do 20</w:t>
      </w:r>
      <w:r>
        <w:rPr>
          <w:rFonts w:ascii="Times New Roman" w:hAnsi="Times New Roman"/>
          <w:sz w:val="24"/>
          <w:szCs w:val="24"/>
        </w:rPr>
        <w:t>21</w:t>
      </w:r>
      <w:r w:rsidRPr="00F7655B">
        <w:rPr>
          <w:rFonts w:ascii="Times New Roman" w:hAnsi="Times New Roman"/>
          <w:sz w:val="24"/>
          <w:szCs w:val="24"/>
        </w:rPr>
        <w:t xml:space="preserve"> roku liczba </w:t>
      </w:r>
      <w:r>
        <w:rPr>
          <w:rFonts w:ascii="Times New Roman" w:hAnsi="Times New Roman"/>
          <w:sz w:val="24"/>
          <w:szCs w:val="24"/>
        </w:rPr>
        <w:t xml:space="preserve">ta zmniejszyła się o 5. </w:t>
      </w:r>
      <w:r w:rsidR="00EE268E">
        <w:rPr>
          <w:rFonts w:ascii="Times New Roman" w:hAnsi="Times New Roman"/>
          <w:sz w:val="24"/>
          <w:szCs w:val="24"/>
        </w:rPr>
        <w:t xml:space="preserve">Na </w:t>
      </w:r>
      <w:r w:rsidR="00BA5257">
        <w:rPr>
          <w:rFonts w:ascii="Times New Roman" w:hAnsi="Times New Roman"/>
          <w:sz w:val="24"/>
          <w:szCs w:val="24"/>
        </w:rPr>
        <w:t>ogólny,</w:t>
      </w:r>
      <w:r w:rsidR="00EE268E">
        <w:rPr>
          <w:rFonts w:ascii="Times New Roman" w:hAnsi="Times New Roman"/>
          <w:sz w:val="24"/>
          <w:szCs w:val="24"/>
        </w:rPr>
        <w:t xml:space="preserve"> nie</w:t>
      </w:r>
      <w:r w:rsidR="00CD2041">
        <w:rPr>
          <w:rFonts w:ascii="Times New Roman" w:hAnsi="Times New Roman"/>
          <w:sz w:val="24"/>
          <w:szCs w:val="24"/>
        </w:rPr>
        <w:t>wielki</w:t>
      </w:r>
      <w:r w:rsidR="00EE268E">
        <w:rPr>
          <w:rFonts w:ascii="Times New Roman" w:hAnsi="Times New Roman"/>
          <w:sz w:val="24"/>
          <w:szCs w:val="24"/>
        </w:rPr>
        <w:t xml:space="preserve"> spadek </w:t>
      </w:r>
      <w:r w:rsidR="001C6DBA">
        <w:rPr>
          <w:rFonts w:ascii="Times New Roman" w:hAnsi="Times New Roman"/>
          <w:sz w:val="24"/>
          <w:szCs w:val="24"/>
        </w:rPr>
        <w:t>ilości</w:t>
      </w:r>
      <w:r w:rsidR="00CD127E">
        <w:rPr>
          <w:rFonts w:ascii="Times New Roman" w:hAnsi="Times New Roman"/>
          <w:sz w:val="24"/>
          <w:szCs w:val="24"/>
        </w:rPr>
        <w:t xml:space="preserve"> udzielonych </w:t>
      </w:r>
      <w:r w:rsidR="00CD127E" w:rsidRPr="00B56D35">
        <w:rPr>
          <w:rFonts w:ascii="Times New Roman" w:hAnsi="Times New Roman"/>
          <w:sz w:val="24"/>
          <w:szCs w:val="24"/>
        </w:rPr>
        <w:t>dotacji</w:t>
      </w:r>
      <w:r w:rsidR="00AC1D51">
        <w:rPr>
          <w:rFonts w:ascii="Times New Roman" w:hAnsi="Times New Roman"/>
          <w:sz w:val="24"/>
          <w:szCs w:val="24"/>
        </w:rPr>
        <w:t>,</w:t>
      </w:r>
      <w:r w:rsidR="00CD127E" w:rsidRPr="00B56D35">
        <w:rPr>
          <w:rFonts w:ascii="Times New Roman" w:hAnsi="Times New Roman"/>
          <w:sz w:val="24"/>
          <w:szCs w:val="24"/>
        </w:rPr>
        <w:t xml:space="preserve"> </w:t>
      </w:r>
      <w:r w:rsidR="00EE268E" w:rsidRPr="00B56D35">
        <w:rPr>
          <w:rFonts w:ascii="Times New Roman" w:hAnsi="Times New Roman"/>
          <w:sz w:val="24"/>
          <w:szCs w:val="24"/>
        </w:rPr>
        <w:t>mógł mieć wpływ wzrost kosztów prowadzenia działalności</w:t>
      </w:r>
      <w:r w:rsidR="00AD05D3" w:rsidRPr="00B56D35">
        <w:rPr>
          <w:rFonts w:ascii="Times New Roman" w:hAnsi="Times New Roman"/>
          <w:sz w:val="24"/>
          <w:szCs w:val="24"/>
        </w:rPr>
        <w:t>,</w:t>
      </w:r>
      <w:r w:rsidR="00EE268E" w:rsidRPr="00B56D35">
        <w:rPr>
          <w:rFonts w:ascii="Times New Roman" w:hAnsi="Times New Roman"/>
          <w:sz w:val="24"/>
          <w:szCs w:val="24"/>
        </w:rPr>
        <w:t xml:space="preserve"> </w:t>
      </w:r>
      <w:r w:rsidR="003230DB" w:rsidRPr="00B56D35">
        <w:rPr>
          <w:rFonts w:ascii="Times New Roman" w:hAnsi="Times New Roman"/>
          <w:sz w:val="24"/>
          <w:szCs w:val="24"/>
        </w:rPr>
        <w:t>związany m.in.</w:t>
      </w:r>
      <w:r w:rsidR="00EE268E" w:rsidRPr="00B56D35">
        <w:rPr>
          <w:rFonts w:ascii="Times New Roman" w:hAnsi="Times New Roman"/>
          <w:sz w:val="24"/>
          <w:szCs w:val="24"/>
        </w:rPr>
        <w:t xml:space="preserve"> z</w:t>
      </w:r>
      <w:r w:rsidR="00CD2041" w:rsidRPr="00B56D35">
        <w:rPr>
          <w:rFonts w:ascii="Times New Roman" w:hAnsi="Times New Roman"/>
          <w:sz w:val="24"/>
          <w:szCs w:val="24"/>
        </w:rPr>
        <w:t xml:space="preserve"> </w:t>
      </w:r>
      <w:r w:rsidR="003230DB" w:rsidRPr="00B56D35">
        <w:rPr>
          <w:rFonts w:ascii="Times New Roman" w:hAnsi="Times New Roman"/>
          <w:sz w:val="24"/>
          <w:szCs w:val="24"/>
        </w:rPr>
        <w:t>rosnącą inflacją</w:t>
      </w:r>
      <w:r w:rsidR="006011A6" w:rsidRPr="00B56D35">
        <w:rPr>
          <w:rFonts w:ascii="Times New Roman" w:hAnsi="Times New Roman"/>
          <w:sz w:val="24"/>
          <w:szCs w:val="24"/>
        </w:rPr>
        <w:t>.</w:t>
      </w:r>
      <w:r w:rsidR="006011A6">
        <w:rPr>
          <w:rFonts w:ascii="Times New Roman" w:hAnsi="Times New Roman"/>
          <w:sz w:val="24"/>
          <w:szCs w:val="24"/>
        </w:rPr>
        <w:t xml:space="preserve"> </w:t>
      </w:r>
    </w:p>
    <w:p w14:paraId="1223DF2F" w14:textId="77777777" w:rsidR="007B4AB7" w:rsidRDefault="007B4AB7" w:rsidP="007B4AB7">
      <w:pPr>
        <w:spacing w:after="0" w:line="360" w:lineRule="auto"/>
        <w:ind w:firstLine="709"/>
        <w:jc w:val="both"/>
        <w:rPr>
          <w:rFonts w:ascii="Times New Roman" w:hAnsi="Times New Roman"/>
          <w:sz w:val="24"/>
          <w:szCs w:val="24"/>
        </w:rPr>
      </w:pPr>
      <w:r w:rsidRPr="004417E8">
        <w:rPr>
          <w:rFonts w:ascii="Times New Roman" w:hAnsi="Times New Roman"/>
          <w:sz w:val="24"/>
          <w:szCs w:val="24"/>
        </w:rPr>
        <w:t>Porównanie do 20</w:t>
      </w:r>
      <w:r>
        <w:rPr>
          <w:rFonts w:ascii="Times New Roman" w:hAnsi="Times New Roman"/>
          <w:sz w:val="24"/>
          <w:szCs w:val="24"/>
        </w:rPr>
        <w:t>21</w:t>
      </w:r>
      <w:r w:rsidRPr="004417E8">
        <w:rPr>
          <w:rFonts w:ascii="Times New Roman" w:hAnsi="Times New Roman"/>
          <w:sz w:val="24"/>
          <w:szCs w:val="24"/>
        </w:rPr>
        <w:t xml:space="preserve"> roku, wskazuje iż w roku 2</w:t>
      </w:r>
      <w:r>
        <w:rPr>
          <w:rFonts w:ascii="Times New Roman" w:hAnsi="Times New Roman"/>
          <w:sz w:val="24"/>
          <w:szCs w:val="24"/>
        </w:rPr>
        <w:t>022</w:t>
      </w:r>
      <w:r w:rsidRPr="004417E8">
        <w:rPr>
          <w:rFonts w:ascii="Times New Roman" w:hAnsi="Times New Roman"/>
          <w:sz w:val="24"/>
          <w:szCs w:val="24"/>
        </w:rPr>
        <w:t xml:space="preserve"> notuje się </w:t>
      </w:r>
      <w:r>
        <w:rPr>
          <w:rFonts w:ascii="Times New Roman" w:hAnsi="Times New Roman"/>
          <w:sz w:val="24"/>
          <w:szCs w:val="24"/>
        </w:rPr>
        <w:t>większą liczbę</w:t>
      </w:r>
      <w:r w:rsidRPr="004417E8">
        <w:rPr>
          <w:rFonts w:ascii="Times New Roman" w:hAnsi="Times New Roman"/>
          <w:sz w:val="24"/>
          <w:szCs w:val="24"/>
        </w:rPr>
        <w:t xml:space="preserve"> </w:t>
      </w:r>
      <w:r>
        <w:rPr>
          <w:rFonts w:ascii="Times New Roman" w:hAnsi="Times New Roman"/>
          <w:sz w:val="24"/>
          <w:szCs w:val="24"/>
        </w:rPr>
        <w:t xml:space="preserve">udzielonych dotacji </w:t>
      </w:r>
      <w:r w:rsidRPr="004417E8">
        <w:rPr>
          <w:rFonts w:ascii="Times New Roman" w:hAnsi="Times New Roman"/>
          <w:sz w:val="24"/>
          <w:szCs w:val="24"/>
        </w:rPr>
        <w:t xml:space="preserve">w </w:t>
      </w:r>
      <w:r>
        <w:rPr>
          <w:rFonts w:ascii="Times New Roman" w:hAnsi="Times New Roman"/>
          <w:sz w:val="24"/>
          <w:szCs w:val="24"/>
        </w:rPr>
        <w:t xml:space="preserve">subregionach kaliskim i pilskim, natomiast mniejszą liczbę </w:t>
      </w:r>
      <w:r>
        <w:rPr>
          <w:rFonts w:ascii="Times New Roman" w:hAnsi="Times New Roman"/>
          <w:sz w:val="24"/>
          <w:szCs w:val="24"/>
        </w:rPr>
        <w:br/>
        <w:t>w subregionach poznańskim i konińskim. W subregionie leszczyńskim liczba udzielonych dotacji nie zmieniła się.</w:t>
      </w:r>
    </w:p>
    <w:p w14:paraId="0535C081" w14:textId="77777777" w:rsidR="007B4AB7" w:rsidRPr="00F7655B" w:rsidRDefault="007B4AB7" w:rsidP="007B4AB7">
      <w:pPr>
        <w:spacing w:after="0" w:line="360" w:lineRule="auto"/>
        <w:ind w:firstLine="709"/>
        <w:jc w:val="both"/>
        <w:rPr>
          <w:rFonts w:ascii="Times New Roman" w:hAnsi="Times New Roman"/>
          <w:sz w:val="24"/>
          <w:szCs w:val="24"/>
        </w:rPr>
      </w:pPr>
    </w:p>
    <w:p w14:paraId="7A26D1B4" w14:textId="34DB99CC" w:rsidR="00C40C27" w:rsidRPr="00A54358" w:rsidRDefault="007B4AB7" w:rsidP="001A64C4">
      <w:pPr>
        <w:spacing w:after="0" w:line="276" w:lineRule="auto"/>
        <w:ind w:right="-144"/>
      </w:pPr>
      <w:r w:rsidRPr="007B4AB7">
        <w:rPr>
          <w:rFonts w:ascii="Times New Roman" w:hAnsi="Times New Roman"/>
          <w:color w:val="000000"/>
          <w:sz w:val="24"/>
          <w:szCs w:val="24"/>
        </w:rPr>
        <w:t>Wykres 1</w:t>
      </w:r>
      <w:r w:rsidR="00512F5E">
        <w:rPr>
          <w:rFonts w:ascii="Times New Roman" w:hAnsi="Times New Roman"/>
          <w:color w:val="000000"/>
          <w:sz w:val="24"/>
          <w:szCs w:val="24"/>
        </w:rPr>
        <w:t>5</w:t>
      </w:r>
      <w:r w:rsidRPr="007B4AB7">
        <w:rPr>
          <w:rFonts w:ascii="Times New Roman" w:hAnsi="Times New Roman"/>
          <w:color w:val="000000"/>
          <w:sz w:val="24"/>
          <w:szCs w:val="24"/>
        </w:rPr>
        <w:t xml:space="preserve">. </w:t>
      </w:r>
      <w:r w:rsidRPr="007315E3">
        <w:rPr>
          <w:rFonts w:ascii="Times New Roman" w:hAnsi="Times New Roman"/>
          <w:sz w:val="24"/>
          <w:szCs w:val="24"/>
        </w:rPr>
        <w:t>Liczba udzielonych jednorazowych środków na podjęcie działalności gospodarcze</w:t>
      </w:r>
      <w:r>
        <w:rPr>
          <w:rFonts w:ascii="Times New Roman" w:hAnsi="Times New Roman"/>
          <w:sz w:val="24"/>
          <w:szCs w:val="24"/>
        </w:rPr>
        <w:t xml:space="preserve">j </w:t>
      </w:r>
      <w:r w:rsidRPr="004417E8">
        <w:rPr>
          <w:rFonts w:ascii="Times New Roman" w:hAnsi="Times New Roman"/>
          <w:sz w:val="24"/>
          <w:szCs w:val="24"/>
        </w:rPr>
        <w:t>dla</w:t>
      </w:r>
      <w:r>
        <w:rPr>
          <w:rFonts w:ascii="Times New Roman" w:hAnsi="Times New Roman"/>
          <w:sz w:val="24"/>
          <w:szCs w:val="24"/>
        </w:rPr>
        <w:t xml:space="preserve"> </w:t>
      </w:r>
      <w:r w:rsidRPr="004417E8">
        <w:rPr>
          <w:rFonts w:ascii="Times New Roman" w:hAnsi="Times New Roman"/>
          <w:sz w:val="24"/>
          <w:szCs w:val="24"/>
        </w:rPr>
        <w:t xml:space="preserve">osób </w:t>
      </w:r>
      <w:r>
        <w:rPr>
          <w:rFonts w:ascii="Times New Roman" w:hAnsi="Times New Roman"/>
          <w:sz w:val="24"/>
          <w:szCs w:val="24"/>
        </w:rPr>
        <w:t>z niepełnosprawnością</w:t>
      </w:r>
      <w:r w:rsidRPr="004417E8">
        <w:rPr>
          <w:rFonts w:ascii="Times New Roman" w:hAnsi="Times New Roman"/>
          <w:sz w:val="24"/>
          <w:szCs w:val="24"/>
        </w:rPr>
        <w:t xml:space="preserve"> w</w:t>
      </w:r>
      <w:r w:rsidR="001A64C4">
        <w:rPr>
          <w:rFonts w:ascii="Times New Roman" w:hAnsi="Times New Roman"/>
          <w:sz w:val="24"/>
          <w:szCs w:val="24"/>
        </w:rPr>
        <w:t> </w:t>
      </w:r>
      <w:r w:rsidRPr="004417E8">
        <w:rPr>
          <w:rFonts w:ascii="Times New Roman" w:hAnsi="Times New Roman"/>
          <w:sz w:val="24"/>
          <w:szCs w:val="24"/>
        </w:rPr>
        <w:t>latach</w:t>
      </w:r>
      <w:r w:rsidR="001A64C4">
        <w:rPr>
          <w:rFonts w:ascii="Times New Roman" w:hAnsi="Times New Roman"/>
          <w:sz w:val="24"/>
          <w:szCs w:val="24"/>
        </w:rPr>
        <w:t xml:space="preserve">  </w:t>
      </w:r>
      <w:r w:rsidRPr="004417E8">
        <w:rPr>
          <w:rFonts w:ascii="Times New Roman" w:hAnsi="Times New Roman"/>
          <w:sz w:val="24"/>
          <w:szCs w:val="24"/>
        </w:rPr>
        <w:t>20</w:t>
      </w:r>
      <w:r>
        <w:rPr>
          <w:rFonts w:ascii="Times New Roman" w:hAnsi="Times New Roman"/>
          <w:sz w:val="24"/>
          <w:szCs w:val="24"/>
        </w:rPr>
        <w:t>21</w:t>
      </w:r>
      <w:r w:rsidRPr="004417E8">
        <w:rPr>
          <w:rFonts w:ascii="Times New Roman" w:hAnsi="Times New Roman"/>
          <w:sz w:val="24"/>
          <w:szCs w:val="24"/>
        </w:rPr>
        <w:t>–20</w:t>
      </w:r>
      <w:r>
        <w:rPr>
          <w:rFonts w:ascii="Times New Roman" w:hAnsi="Times New Roman"/>
          <w:sz w:val="24"/>
          <w:szCs w:val="24"/>
        </w:rPr>
        <w:t>22 (z</w:t>
      </w:r>
      <w:r w:rsidR="001A64C4">
        <w:rPr>
          <w:rFonts w:ascii="Times New Roman" w:hAnsi="Times New Roman"/>
          <w:sz w:val="24"/>
          <w:szCs w:val="24"/>
        </w:rPr>
        <w:t> </w:t>
      </w:r>
      <w:r>
        <w:rPr>
          <w:rFonts w:ascii="Times New Roman" w:hAnsi="Times New Roman"/>
          <w:sz w:val="24"/>
          <w:szCs w:val="24"/>
        </w:rPr>
        <w:t>podziałem na subregiony)</w:t>
      </w:r>
      <w:r w:rsidR="00C40C27" w:rsidRPr="00C40C27">
        <w:rPr>
          <w:noProof/>
        </w:rPr>
        <w:t xml:space="preserve"> </w:t>
      </w:r>
    </w:p>
    <w:p w14:paraId="3E47D31D" w14:textId="4A690965" w:rsidR="00CE3720" w:rsidRDefault="007C1340" w:rsidP="00337BC2">
      <w:pPr>
        <w:autoSpaceDE w:val="0"/>
        <w:autoSpaceDN w:val="0"/>
        <w:adjustRightInd w:val="0"/>
        <w:spacing w:before="0" w:after="0" w:line="276" w:lineRule="auto"/>
        <w:ind w:left="1134" w:hanging="1134"/>
        <w:jc w:val="center"/>
        <w:rPr>
          <w:noProof/>
        </w:rPr>
      </w:pPr>
      <w:r w:rsidRPr="00912781">
        <w:rPr>
          <w:noProof/>
        </w:rPr>
        <w:drawing>
          <wp:inline distT="0" distB="0" distL="0" distR="0" wp14:anchorId="566DC6A9" wp14:editId="6AD36225">
            <wp:extent cx="5612765" cy="4853940"/>
            <wp:effectExtent l="0" t="0" r="0"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282007" w14:textId="77777777" w:rsidR="00960D4A" w:rsidRDefault="00960D4A" w:rsidP="00960D4A">
      <w:pPr>
        <w:autoSpaceDE w:val="0"/>
        <w:autoSpaceDN w:val="0"/>
        <w:adjustRightInd w:val="0"/>
        <w:spacing w:before="0" w:after="0" w:line="276" w:lineRule="auto"/>
        <w:rPr>
          <w:noProof/>
        </w:rPr>
      </w:pPr>
    </w:p>
    <w:p w14:paraId="23EB34FE" w14:textId="77777777" w:rsidR="00692F92" w:rsidRDefault="00692F92" w:rsidP="00960D4A">
      <w:pPr>
        <w:autoSpaceDE w:val="0"/>
        <w:autoSpaceDN w:val="0"/>
        <w:adjustRightInd w:val="0"/>
        <w:spacing w:before="0" w:after="0" w:line="276" w:lineRule="auto"/>
        <w:rPr>
          <w:noProof/>
        </w:rPr>
      </w:pPr>
    </w:p>
    <w:p w14:paraId="676398CC" w14:textId="77777777" w:rsidR="0020693B" w:rsidRDefault="0020693B" w:rsidP="00960D4A">
      <w:pPr>
        <w:autoSpaceDE w:val="0"/>
        <w:autoSpaceDN w:val="0"/>
        <w:adjustRightInd w:val="0"/>
        <w:spacing w:before="0" w:after="0" w:line="276" w:lineRule="auto"/>
        <w:rPr>
          <w:noProof/>
        </w:rPr>
      </w:pPr>
    </w:p>
    <w:p w14:paraId="2CF7E744" w14:textId="77777777" w:rsidR="00692F92" w:rsidRDefault="00692F92" w:rsidP="00960D4A">
      <w:pPr>
        <w:autoSpaceDE w:val="0"/>
        <w:autoSpaceDN w:val="0"/>
        <w:adjustRightInd w:val="0"/>
        <w:spacing w:before="0" w:after="0" w:line="276" w:lineRule="auto"/>
        <w:rPr>
          <w:noProof/>
        </w:rPr>
      </w:pPr>
    </w:p>
    <w:p w14:paraId="07E44CEF" w14:textId="77777777" w:rsidR="00692F92" w:rsidRDefault="00692F92" w:rsidP="00960D4A">
      <w:pPr>
        <w:autoSpaceDE w:val="0"/>
        <w:autoSpaceDN w:val="0"/>
        <w:adjustRightInd w:val="0"/>
        <w:spacing w:before="0" w:after="0" w:line="276" w:lineRule="auto"/>
        <w:rPr>
          <w:noProof/>
        </w:rPr>
      </w:pPr>
    </w:p>
    <w:p w14:paraId="23B7241C" w14:textId="77777777" w:rsidR="00692F92" w:rsidRDefault="00692F92" w:rsidP="00960D4A">
      <w:pPr>
        <w:autoSpaceDE w:val="0"/>
        <w:autoSpaceDN w:val="0"/>
        <w:adjustRightInd w:val="0"/>
        <w:spacing w:before="0" w:after="0" w:line="276" w:lineRule="auto"/>
        <w:rPr>
          <w:noProof/>
        </w:rPr>
      </w:pPr>
    </w:p>
    <w:p w14:paraId="63615381" w14:textId="72E9A55F" w:rsidR="007B4AB7" w:rsidRDefault="007B4AB7" w:rsidP="007B4AB7">
      <w:pPr>
        <w:pStyle w:val="Default"/>
        <w:jc w:val="both"/>
      </w:pPr>
      <w:r w:rsidRPr="004417E8">
        <w:lastRenderedPageBreak/>
        <w:t xml:space="preserve">Wykres </w:t>
      </w:r>
      <w:r w:rsidRPr="007B4AB7">
        <w:t>1</w:t>
      </w:r>
      <w:r w:rsidR="00515D2B">
        <w:t>6</w:t>
      </w:r>
      <w:r w:rsidRPr="004417E8">
        <w:t>.</w:t>
      </w:r>
      <w:r>
        <w:t xml:space="preserve"> Liczba przyznanych</w:t>
      </w:r>
      <w:r w:rsidRPr="004417E8">
        <w:t xml:space="preserve"> </w:t>
      </w:r>
      <w:r>
        <w:t xml:space="preserve">jednorazowych środków na podjęcie działalności gospodarczej </w:t>
      </w:r>
      <w:r w:rsidRPr="004417E8">
        <w:t>dla osó</w:t>
      </w:r>
      <w:r>
        <w:t>b z niepełnosprawnością</w:t>
      </w:r>
      <w:r w:rsidRPr="004417E8">
        <w:t xml:space="preserve"> w 20</w:t>
      </w:r>
      <w:r>
        <w:t>22</w:t>
      </w:r>
      <w:r w:rsidRPr="004417E8">
        <w:t xml:space="preserve"> r.</w:t>
      </w:r>
    </w:p>
    <w:p w14:paraId="27CD6716" w14:textId="77777777" w:rsidR="005E63C8" w:rsidRDefault="007B4AB7" w:rsidP="007B4AB7">
      <w:pPr>
        <w:autoSpaceDE w:val="0"/>
        <w:autoSpaceDN w:val="0"/>
        <w:adjustRightInd w:val="0"/>
        <w:spacing w:before="0" w:after="0" w:line="276" w:lineRule="auto"/>
        <w:ind w:left="1134" w:hanging="1134"/>
        <w:rPr>
          <w:noProof/>
        </w:rPr>
      </w:pPr>
      <w:r w:rsidRPr="007B4AB7">
        <w:rPr>
          <w:rFonts w:ascii="Times New Roman" w:hAnsi="Times New Roman"/>
        </w:rPr>
        <w:t>(według obszarów tematycznych)</w:t>
      </w:r>
      <w:r w:rsidR="005E63C8" w:rsidRPr="005E63C8">
        <w:rPr>
          <w:noProof/>
        </w:rPr>
        <w:t xml:space="preserve"> </w:t>
      </w:r>
    </w:p>
    <w:p w14:paraId="0DF88E10" w14:textId="4471DD90" w:rsidR="00620686" w:rsidRDefault="007C1340" w:rsidP="007B4AB7">
      <w:pPr>
        <w:autoSpaceDE w:val="0"/>
        <w:autoSpaceDN w:val="0"/>
        <w:adjustRightInd w:val="0"/>
        <w:spacing w:before="0" w:after="0" w:line="276" w:lineRule="auto"/>
        <w:ind w:left="1134" w:hanging="1134"/>
        <w:rPr>
          <w:noProof/>
        </w:rPr>
      </w:pPr>
      <w:r w:rsidRPr="00AA352F">
        <w:rPr>
          <w:noProof/>
        </w:rPr>
        <w:drawing>
          <wp:inline distT="0" distB="0" distL="0" distR="0" wp14:anchorId="1D50B53A" wp14:editId="06E96FC7">
            <wp:extent cx="5768340" cy="4328795"/>
            <wp:effectExtent l="0" t="0" r="0" b="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6EB1D7" w14:textId="77777777" w:rsidR="005E63C8" w:rsidRPr="0073680F" w:rsidRDefault="005E63C8" w:rsidP="00A54358">
      <w:pPr>
        <w:autoSpaceDE w:val="0"/>
        <w:autoSpaceDN w:val="0"/>
        <w:adjustRightInd w:val="0"/>
        <w:spacing w:before="0" w:after="0" w:line="276" w:lineRule="auto"/>
        <w:rPr>
          <w:rFonts w:ascii="Times New Roman" w:hAnsi="Times New Roman"/>
          <w:color w:val="000000" w:themeColor="text1"/>
          <w:sz w:val="24"/>
          <w:szCs w:val="24"/>
        </w:rPr>
      </w:pPr>
    </w:p>
    <w:p w14:paraId="18A93729" w14:textId="77777777" w:rsidR="00E571D1" w:rsidRPr="005E63C8" w:rsidRDefault="00E571D1" w:rsidP="005E63C8">
      <w:pPr>
        <w:numPr>
          <w:ilvl w:val="0"/>
          <w:numId w:val="39"/>
        </w:numPr>
        <w:spacing w:before="0" w:after="0" w:line="360" w:lineRule="auto"/>
        <w:ind w:left="709"/>
        <w:jc w:val="both"/>
        <w:rPr>
          <w:rFonts w:ascii="Times New Roman" w:hAnsi="Times New Roman"/>
          <w:b/>
          <w:bCs/>
          <w:color w:val="000000"/>
          <w:sz w:val="24"/>
          <w:szCs w:val="24"/>
        </w:rPr>
      </w:pPr>
      <w:r w:rsidRPr="005E63C8">
        <w:rPr>
          <w:rFonts w:ascii="Times New Roman" w:hAnsi="Times New Roman"/>
          <w:b/>
          <w:bCs/>
          <w:color w:val="000000"/>
          <w:sz w:val="24"/>
          <w:szCs w:val="24"/>
        </w:rPr>
        <w:t>Wyposażenie/doposażenie stanowiska pracy</w:t>
      </w:r>
    </w:p>
    <w:p w14:paraId="2EB5E042" w14:textId="0656380C" w:rsidR="00E571D1" w:rsidRPr="00697B6E" w:rsidRDefault="00E571D1" w:rsidP="00697B6E">
      <w:pPr>
        <w:spacing w:before="0" w:after="0" w:line="360" w:lineRule="auto"/>
        <w:ind w:firstLine="708"/>
        <w:jc w:val="both"/>
        <w:rPr>
          <w:rFonts w:ascii="Times New Roman" w:hAnsi="Times New Roman"/>
          <w:sz w:val="24"/>
          <w:szCs w:val="24"/>
        </w:rPr>
      </w:pPr>
      <w:bookmarkStart w:id="7" w:name="_Hlk99356946"/>
      <w:r w:rsidRPr="00295810">
        <w:rPr>
          <w:rFonts w:ascii="Times New Roman" w:hAnsi="Times New Roman"/>
          <w:color w:val="000000"/>
          <w:sz w:val="24"/>
          <w:szCs w:val="24"/>
        </w:rPr>
        <w:t>Refundacja kosztów wyposażenia lub doposażenia stanowiska pracy</w:t>
      </w:r>
      <w:bookmarkEnd w:id="7"/>
      <w:r w:rsidRPr="00295810">
        <w:rPr>
          <w:rFonts w:ascii="Times New Roman" w:hAnsi="Times New Roman"/>
          <w:color w:val="000000"/>
          <w:sz w:val="24"/>
          <w:szCs w:val="24"/>
        </w:rPr>
        <w:t xml:space="preserve"> to pomoc finansowa udzielana pracodawcom przez powiatowe urzędy pracy, w celu stworzenia i wyposażenia lub doposażenia istniejącego już stanowiska pracy i zatrudnienia na nim skierowanego bezrobotnego. W 20</w:t>
      </w:r>
      <w:r>
        <w:rPr>
          <w:rFonts w:ascii="Times New Roman" w:hAnsi="Times New Roman"/>
          <w:color w:val="000000"/>
          <w:sz w:val="24"/>
          <w:szCs w:val="24"/>
        </w:rPr>
        <w:t>22</w:t>
      </w:r>
      <w:r w:rsidRPr="00295810">
        <w:rPr>
          <w:rFonts w:ascii="Times New Roman" w:hAnsi="Times New Roman"/>
          <w:color w:val="000000"/>
          <w:sz w:val="24"/>
          <w:szCs w:val="24"/>
        </w:rPr>
        <w:t xml:space="preserve"> roku powiatowe urzędy pracy województwa wielkopolskiego udzieliły pracodawcom refundacji kosztów wyposażenia lub doposażenia stanowiska pracy, w ramach której zatrudnienie podjęł</w:t>
      </w:r>
      <w:r>
        <w:rPr>
          <w:rFonts w:ascii="Times New Roman" w:hAnsi="Times New Roman"/>
          <w:color w:val="000000"/>
          <w:sz w:val="24"/>
          <w:szCs w:val="24"/>
        </w:rPr>
        <w:t>o</w:t>
      </w:r>
      <w:r w:rsidRPr="00295810">
        <w:rPr>
          <w:rFonts w:ascii="Times New Roman" w:hAnsi="Times New Roman"/>
          <w:color w:val="000000"/>
          <w:sz w:val="24"/>
          <w:szCs w:val="24"/>
        </w:rPr>
        <w:t xml:space="preserve"> </w:t>
      </w:r>
      <w:r>
        <w:rPr>
          <w:rFonts w:ascii="Times New Roman" w:hAnsi="Times New Roman"/>
          <w:color w:val="000000"/>
          <w:sz w:val="24"/>
          <w:szCs w:val="24"/>
        </w:rPr>
        <w:t>98</w:t>
      </w:r>
      <w:r w:rsidRPr="00295810">
        <w:rPr>
          <w:rFonts w:ascii="Times New Roman" w:hAnsi="Times New Roman"/>
          <w:color w:val="000000"/>
          <w:sz w:val="24"/>
          <w:szCs w:val="24"/>
        </w:rPr>
        <w:t xml:space="preserve"> os</w:t>
      </w:r>
      <w:r>
        <w:rPr>
          <w:rFonts w:ascii="Times New Roman" w:hAnsi="Times New Roman"/>
          <w:color w:val="000000"/>
          <w:sz w:val="24"/>
          <w:szCs w:val="24"/>
        </w:rPr>
        <w:t>ób</w:t>
      </w:r>
      <w:r w:rsidRPr="00295810">
        <w:rPr>
          <w:rFonts w:ascii="Times New Roman" w:hAnsi="Times New Roman"/>
          <w:color w:val="000000"/>
          <w:sz w:val="24"/>
          <w:szCs w:val="24"/>
        </w:rPr>
        <w:t xml:space="preserve"> z niepełnosprawnością. W porównaniu z rokiem 20</w:t>
      </w:r>
      <w:r>
        <w:rPr>
          <w:rFonts w:ascii="Times New Roman" w:hAnsi="Times New Roman"/>
          <w:color w:val="000000"/>
          <w:sz w:val="24"/>
          <w:szCs w:val="24"/>
        </w:rPr>
        <w:t>21,</w:t>
      </w:r>
      <w:r w:rsidRPr="00295810">
        <w:rPr>
          <w:rFonts w:ascii="Times New Roman" w:hAnsi="Times New Roman"/>
          <w:color w:val="000000"/>
          <w:sz w:val="24"/>
          <w:szCs w:val="24"/>
        </w:rPr>
        <w:t xml:space="preserve"> liczba zatrudnionych na stworzonych miejscach pracy w</w:t>
      </w:r>
      <w:r>
        <w:rPr>
          <w:rFonts w:ascii="Times New Roman" w:hAnsi="Times New Roman"/>
          <w:color w:val="000000"/>
          <w:sz w:val="24"/>
          <w:szCs w:val="24"/>
        </w:rPr>
        <w:t> </w:t>
      </w:r>
      <w:r w:rsidRPr="00295810">
        <w:rPr>
          <w:rFonts w:ascii="Times New Roman" w:hAnsi="Times New Roman"/>
          <w:color w:val="000000"/>
          <w:sz w:val="24"/>
          <w:szCs w:val="24"/>
        </w:rPr>
        <w:t>firmach</w:t>
      </w:r>
      <w:r>
        <w:rPr>
          <w:rFonts w:ascii="Times New Roman" w:hAnsi="Times New Roman"/>
          <w:color w:val="000000"/>
          <w:sz w:val="24"/>
          <w:szCs w:val="24"/>
        </w:rPr>
        <w:t>,</w:t>
      </w:r>
      <w:r w:rsidRPr="00295810">
        <w:rPr>
          <w:rFonts w:ascii="Times New Roman" w:hAnsi="Times New Roman"/>
          <w:color w:val="000000"/>
          <w:sz w:val="24"/>
          <w:szCs w:val="24"/>
        </w:rPr>
        <w:t xml:space="preserve"> </w:t>
      </w:r>
      <w:r>
        <w:rPr>
          <w:rFonts w:ascii="Times New Roman" w:hAnsi="Times New Roman"/>
          <w:color w:val="000000"/>
          <w:sz w:val="24"/>
          <w:szCs w:val="24"/>
        </w:rPr>
        <w:t>zmniejszyła się o 3</w:t>
      </w:r>
      <w:r w:rsidRPr="00295810">
        <w:rPr>
          <w:rFonts w:ascii="Times New Roman" w:hAnsi="Times New Roman"/>
          <w:color w:val="000000"/>
          <w:sz w:val="24"/>
          <w:szCs w:val="24"/>
        </w:rPr>
        <w:t xml:space="preserve"> os</w:t>
      </w:r>
      <w:r>
        <w:rPr>
          <w:rFonts w:ascii="Times New Roman" w:hAnsi="Times New Roman"/>
          <w:color w:val="000000"/>
          <w:sz w:val="24"/>
          <w:szCs w:val="24"/>
        </w:rPr>
        <w:t xml:space="preserve">oby. </w:t>
      </w:r>
    </w:p>
    <w:p w14:paraId="12691EF1" w14:textId="77777777" w:rsidR="009B2434" w:rsidRDefault="009B2434" w:rsidP="00E571D1">
      <w:pPr>
        <w:spacing w:before="0" w:after="0"/>
        <w:jc w:val="both"/>
        <w:rPr>
          <w:rFonts w:ascii="Times New Roman" w:hAnsi="Times New Roman"/>
          <w:color w:val="000000"/>
          <w:sz w:val="24"/>
          <w:szCs w:val="24"/>
        </w:rPr>
      </w:pPr>
    </w:p>
    <w:p w14:paraId="65D4CAA8" w14:textId="77777777" w:rsidR="00A54358" w:rsidRDefault="00A54358" w:rsidP="00E571D1">
      <w:pPr>
        <w:spacing w:before="0" w:after="0"/>
        <w:jc w:val="both"/>
        <w:rPr>
          <w:rFonts w:ascii="Times New Roman" w:hAnsi="Times New Roman"/>
          <w:color w:val="000000"/>
          <w:sz w:val="24"/>
          <w:szCs w:val="24"/>
        </w:rPr>
      </w:pPr>
    </w:p>
    <w:p w14:paraId="2F6F7755" w14:textId="77777777" w:rsidR="00A54358" w:rsidRDefault="00A54358" w:rsidP="00E571D1">
      <w:pPr>
        <w:spacing w:before="0" w:after="0"/>
        <w:jc w:val="both"/>
        <w:rPr>
          <w:rFonts w:ascii="Times New Roman" w:hAnsi="Times New Roman"/>
          <w:color w:val="000000"/>
          <w:sz w:val="24"/>
          <w:szCs w:val="24"/>
        </w:rPr>
      </w:pPr>
    </w:p>
    <w:p w14:paraId="4D6953D5" w14:textId="77777777" w:rsidR="00A54358" w:rsidRDefault="00A54358" w:rsidP="00E571D1">
      <w:pPr>
        <w:spacing w:before="0" w:after="0"/>
        <w:jc w:val="both"/>
        <w:rPr>
          <w:rFonts w:ascii="Times New Roman" w:hAnsi="Times New Roman"/>
          <w:color w:val="000000"/>
          <w:sz w:val="24"/>
          <w:szCs w:val="24"/>
        </w:rPr>
      </w:pPr>
    </w:p>
    <w:p w14:paraId="5CC1F6DB" w14:textId="77777777" w:rsidR="00A54358" w:rsidRDefault="00A54358" w:rsidP="00E571D1">
      <w:pPr>
        <w:spacing w:before="0" w:after="0"/>
        <w:jc w:val="both"/>
        <w:rPr>
          <w:rFonts w:ascii="Times New Roman" w:hAnsi="Times New Roman"/>
          <w:color w:val="000000"/>
          <w:sz w:val="24"/>
          <w:szCs w:val="24"/>
        </w:rPr>
      </w:pPr>
    </w:p>
    <w:p w14:paraId="0B5FC5B3" w14:textId="77777777" w:rsidR="008C1B76" w:rsidRDefault="008C1B76" w:rsidP="00E571D1">
      <w:pPr>
        <w:spacing w:before="0" w:after="0"/>
        <w:jc w:val="both"/>
        <w:rPr>
          <w:rFonts w:ascii="Times New Roman" w:hAnsi="Times New Roman"/>
          <w:color w:val="000000"/>
          <w:sz w:val="24"/>
          <w:szCs w:val="24"/>
        </w:rPr>
      </w:pPr>
    </w:p>
    <w:p w14:paraId="768F042D" w14:textId="77777777" w:rsidR="008C1B76" w:rsidRDefault="008C1B76" w:rsidP="00E571D1">
      <w:pPr>
        <w:spacing w:before="0" w:after="0"/>
        <w:jc w:val="both"/>
        <w:rPr>
          <w:rFonts w:ascii="Times New Roman" w:hAnsi="Times New Roman"/>
          <w:color w:val="000000"/>
          <w:sz w:val="24"/>
          <w:szCs w:val="24"/>
        </w:rPr>
      </w:pPr>
    </w:p>
    <w:p w14:paraId="057B7719" w14:textId="77777777" w:rsidR="008C1B76" w:rsidRDefault="008C1B76" w:rsidP="00E571D1">
      <w:pPr>
        <w:spacing w:before="0" w:after="0"/>
        <w:jc w:val="both"/>
        <w:rPr>
          <w:rFonts w:ascii="Times New Roman" w:hAnsi="Times New Roman"/>
          <w:color w:val="000000"/>
          <w:sz w:val="24"/>
          <w:szCs w:val="24"/>
        </w:rPr>
      </w:pPr>
    </w:p>
    <w:p w14:paraId="1E12814A" w14:textId="77777777" w:rsidR="008C1B76" w:rsidRDefault="008C1B76" w:rsidP="00E571D1">
      <w:pPr>
        <w:spacing w:before="0" w:after="0"/>
        <w:jc w:val="both"/>
        <w:rPr>
          <w:rFonts w:ascii="Times New Roman" w:hAnsi="Times New Roman"/>
          <w:color w:val="000000"/>
          <w:sz w:val="24"/>
          <w:szCs w:val="24"/>
        </w:rPr>
      </w:pPr>
    </w:p>
    <w:p w14:paraId="18281FA7" w14:textId="591C7865" w:rsidR="00E571D1" w:rsidRPr="00C65C34" w:rsidRDefault="00E571D1" w:rsidP="00E571D1">
      <w:pPr>
        <w:spacing w:before="0" w:after="0"/>
        <w:jc w:val="both"/>
        <w:rPr>
          <w:rFonts w:ascii="Times New Roman" w:hAnsi="Times New Roman"/>
          <w:sz w:val="24"/>
          <w:szCs w:val="24"/>
        </w:rPr>
      </w:pPr>
      <w:r w:rsidRPr="00295810">
        <w:rPr>
          <w:rFonts w:ascii="Times New Roman" w:hAnsi="Times New Roman"/>
          <w:color w:val="000000"/>
          <w:sz w:val="24"/>
          <w:szCs w:val="24"/>
        </w:rPr>
        <w:lastRenderedPageBreak/>
        <w:t xml:space="preserve">Wykres </w:t>
      </w:r>
      <w:r>
        <w:rPr>
          <w:rFonts w:ascii="Times New Roman" w:hAnsi="Times New Roman"/>
          <w:color w:val="000000"/>
          <w:sz w:val="24"/>
          <w:szCs w:val="24"/>
        </w:rPr>
        <w:t>1</w:t>
      </w:r>
      <w:r w:rsidR="00515D2B">
        <w:rPr>
          <w:rFonts w:ascii="Times New Roman" w:hAnsi="Times New Roman"/>
          <w:color w:val="000000"/>
          <w:sz w:val="24"/>
          <w:szCs w:val="24"/>
        </w:rPr>
        <w:t>7</w:t>
      </w:r>
      <w:r w:rsidRPr="00295810">
        <w:rPr>
          <w:rFonts w:ascii="Times New Roman" w:hAnsi="Times New Roman"/>
          <w:color w:val="000000"/>
          <w:sz w:val="24"/>
          <w:szCs w:val="24"/>
        </w:rPr>
        <w:t>. Liczba refundacji kosztów wyposażenia lub doposażenia stanowiska pracy</w:t>
      </w:r>
      <w:r>
        <w:rPr>
          <w:rFonts w:ascii="Times New Roman" w:hAnsi="Times New Roman"/>
          <w:color w:val="000000"/>
          <w:sz w:val="24"/>
          <w:szCs w:val="24"/>
        </w:rPr>
        <w:t xml:space="preserve"> </w:t>
      </w:r>
      <w:r w:rsidRPr="00295810">
        <w:rPr>
          <w:rFonts w:ascii="Times New Roman" w:hAnsi="Times New Roman"/>
          <w:color w:val="000000"/>
          <w:sz w:val="24"/>
          <w:szCs w:val="24"/>
        </w:rPr>
        <w:t>dla</w:t>
      </w:r>
      <w:r>
        <w:rPr>
          <w:rFonts w:ascii="Times New Roman" w:hAnsi="Times New Roman"/>
          <w:color w:val="000000"/>
          <w:sz w:val="24"/>
          <w:szCs w:val="24"/>
        </w:rPr>
        <w:t> </w:t>
      </w:r>
      <w:r w:rsidRPr="00295810">
        <w:rPr>
          <w:rFonts w:ascii="Times New Roman" w:hAnsi="Times New Roman"/>
          <w:color w:val="000000"/>
          <w:sz w:val="24"/>
          <w:szCs w:val="24"/>
        </w:rPr>
        <w:t>pracodawców 20</w:t>
      </w:r>
      <w:r>
        <w:rPr>
          <w:rFonts w:ascii="Times New Roman" w:hAnsi="Times New Roman"/>
          <w:color w:val="000000"/>
          <w:sz w:val="24"/>
          <w:szCs w:val="24"/>
        </w:rPr>
        <w:t>21</w:t>
      </w:r>
      <w:r w:rsidRPr="00295810">
        <w:rPr>
          <w:rFonts w:ascii="Times New Roman" w:hAnsi="Times New Roman"/>
          <w:color w:val="000000"/>
          <w:sz w:val="24"/>
          <w:szCs w:val="24"/>
        </w:rPr>
        <w:t>–202</w:t>
      </w:r>
      <w:r>
        <w:rPr>
          <w:rFonts w:ascii="Times New Roman" w:hAnsi="Times New Roman"/>
          <w:color w:val="000000"/>
          <w:sz w:val="24"/>
          <w:szCs w:val="24"/>
        </w:rPr>
        <w:t xml:space="preserve">2 </w:t>
      </w:r>
      <w:r w:rsidRPr="00991F24">
        <w:rPr>
          <w:rFonts w:ascii="Times New Roman" w:hAnsi="Times New Roman"/>
          <w:sz w:val="24"/>
          <w:szCs w:val="24"/>
        </w:rPr>
        <w:t>(z podziałem na subregiony)</w:t>
      </w:r>
    </w:p>
    <w:p w14:paraId="56531951" w14:textId="5139749F" w:rsidR="00E571D1" w:rsidRDefault="007C1340" w:rsidP="00E571D1">
      <w:pPr>
        <w:spacing w:before="0" w:after="0" w:line="360" w:lineRule="auto"/>
      </w:pPr>
      <w:r w:rsidRPr="00D02A1F">
        <w:rPr>
          <w:noProof/>
        </w:rPr>
        <w:drawing>
          <wp:inline distT="0" distB="0" distL="0" distR="0" wp14:anchorId="4C6B2AD1" wp14:editId="72C6D72B">
            <wp:extent cx="5739130" cy="3220085"/>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FF157C" w14:textId="77777777" w:rsidR="00697B6E" w:rsidRDefault="00697B6E" w:rsidP="00E571D1">
      <w:pPr>
        <w:spacing w:before="0" w:after="0"/>
        <w:ind w:right="-565"/>
        <w:rPr>
          <w:rFonts w:ascii="Times New Roman" w:hAnsi="Times New Roman"/>
          <w:color w:val="000000"/>
          <w:sz w:val="24"/>
          <w:szCs w:val="24"/>
        </w:rPr>
      </w:pPr>
    </w:p>
    <w:p w14:paraId="70E826D0" w14:textId="538BB36B" w:rsidR="00E571D1" w:rsidRDefault="00E571D1" w:rsidP="00E571D1">
      <w:pPr>
        <w:spacing w:before="0" w:after="0"/>
        <w:ind w:right="-565"/>
        <w:rPr>
          <w:rFonts w:ascii="Times New Roman" w:hAnsi="Times New Roman"/>
          <w:color w:val="000000"/>
          <w:sz w:val="24"/>
          <w:szCs w:val="24"/>
        </w:rPr>
      </w:pPr>
      <w:r w:rsidRPr="00295810">
        <w:rPr>
          <w:rFonts w:ascii="Times New Roman" w:hAnsi="Times New Roman"/>
          <w:color w:val="000000"/>
          <w:sz w:val="24"/>
          <w:szCs w:val="24"/>
        </w:rPr>
        <w:t xml:space="preserve">Wykres </w:t>
      </w:r>
      <w:r w:rsidR="00515D2B">
        <w:rPr>
          <w:rFonts w:ascii="Times New Roman" w:hAnsi="Times New Roman"/>
          <w:color w:val="000000"/>
          <w:sz w:val="24"/>
          <w:szCs w:val="24"/>
        </w:rPr>
        <w:t>18</w:t>
      </w:r>
      <w:r w:rsidRPr="00295810">
        <w:rPr>
          <w:rFonts w:ascii="Times New Roman" w:hAnsi="Times New Roman"/>
          <w:color w:val="000000"/>
          <w:sz w:val="24"/>
          <w:szCs w:val="24"/>
        </w:rPr>
        <w:t>. Refundacje kosztów wyposażenia lub doposażenia stanowiska pracy dla</w:t>
      </w:r>
      <w:r>
        <w:rPr>
          <w:rFonts w:ascii="Times New Roman" w:hAnsi="Times New Roman"/>
          <w:color w:val="000000"/>
          <w:sz w:val="24"/>
          <w:szCs w:val="24"/>
        </w:rPr>
        <w:t> </w:t>
      </w:r>
      <w:r w:rsidRPr="00295810">
        <w:rPr>
          <w:rFonts w:ascii="Times New Roman" w:hAnsi="Times New Roman"/>
          <w:color w:val="000000"/>
          <w:sz w:val="24"/>
          <w:szCs w:val="24"/>
        </w:rPr>
        <w:t>pracodawców w 202</w:t>
      </w:r>
      <w:r>
        <w:rPr>
          <w:rFonts w:ascii="Times New Roman" w:hAnsi="Times New Roman"/>
          <w:color w:val="000000"/>
          <w:sz w:val="24"/>
          <w:szCs w:val="24"/>
        </w:rPr>
        <w:t>2</w:t>
      </w:r>
      <w:r w:rsidRPr="00295810">
        <w:rPr>
          <w:rFonts w:ascii="Times New Roman" w:hAnsi="Times New Roman"/>
          <w:color w:val="000000"/>
          <w:sz w:val="24"/>
          <w:szCs w:val="24"/>
        </w:rPr>
        <w:t xml:space="preserve"> r. (według obszarów</w:t>
      </w:r>
      <w:r>
        <w:rPr>
          <w:rFonts w:ascii="Times New Roman" w:hAnsi="Times New Roman"/>
          <w:color w:val="000000"/>
          <w:sz w:val="24"/>
          <w:szCs w:val="24"/>
        </w:rPr>
        <w:t xml:space="preserve"> </w:t>
      </w:r>
      <w:r w:rsidRPr="00295810">
        <w:rPr>
          <w:rFonts w:ascii="Times New Roman" w:hAnsi="Times New Roman"/>
          <w:color w:val="000000"/>
          <w:sz w:val="24"/>
          <w:szCs w:val="24"/>
        </w:rPr>
        <w:t>tematycznych)</w:t>
      </w:r>
    </w:p>
    <w:p w14:paraId="1525E191" w14:textId="77159257" w:rsidR="00E571D1" w:rsidRPr="004E3596" w:rsidRDefault="007C1340" w:rsidP="004E3596">
      <w:pPr>
        <w:pStyle w:val="Akapitzlist"/>
        <w:autoSpaceDE w:val="0"/>
        <w:autoSpaceDN w:val="0"/>
        <w:adjustRightInd w:val="0"/>
        <w:spacing w:before="0" w:after="0" w:line="360" w:lineRule="auto"/>
        <w:ind w:left="0"/>
        <w:rPr>
          <w:b/>
          <w:bCs/>
          <w:sz w:val="12"/>
          <w:szCs w:val="12"/>
        </w:rPr>
      </w:pPr>
      <w:r w:rsidRPr="00F0585D">
        <w:rPr>
          <w:noProof/>
        </w:rPr>
        <w:drawing>
          <wp:inline distT="0" distB="0" distL="0" distR="0" wp14:anchorId="46568392" wp14:editId="0B7087C7">
            <wp:extent cx="5739130" cy="4659630"/>
            <wp:effectExtent l="0" t="0" r="0" b="0"/>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4B2FA5" w14:textId="77777777" w:rsidR="003F5ED3" w:rsidRPr="00981A4A" w:rsidRDefault="003F5ED3" w:rsidP="00154D2A">
      <w:pPr>
        <w:pStyle w:val="Akapitzlist"/>
        <w:autoSpaceDE w:val="0"/>
        <w:autoSpaceDN w:val="0"/>
        <w:adjustRightInd w:val="0"/>
        <w:spacing w:before="0" w:after="0" w:line="360" w:lineRule="auto"/>
        <w:ind w:left="0"/>
        <w:rPr>
          <w:b/>
          <w:bCs/>
          <w:color w:val="000000" w:themeColor="text1"/>
          <w:sz w:val="12"/>
          <w:szCs w:val="12"/>
        </w:rPr>
      </w:pPr>
    </w:p>
    <w:p w14:paraId="009339AF" w14:textId="77777777" w:rsidR="008C1B76" w:rsidRPr="00981A4A" w:rsidRDefault="008C1B76" w:rsidP="00154D2A">
      <w:pPr>
        <w:pStyle w:val="Akapitzlist"/>
        <w:autoSpaceDE w:val="0"/>
        <w:autoSpaceDN w:val="0"/>
        <w:adjustRightInd w:val="0"/>
        <w:spacing w:before="0" w:after="0" w:line="360" w:lineRule="auto"/>
        <w:ind w:left="0"/>
        <w:rPr>
          <w:b/>
          <w:bCs/>
          <w:color w:val="000000" w:themeColor="text1"/>
          <w:sz w:val="12"/>
          <w:szCs w:val="12"/>
        </w:rPr>
      </w:pPr>
    </w:p>
    <w:p w14:paraId="046FC116" w14:textId="77777777" w:rsidR="002520F2" w:rsidRPr="00981A4A" w:rsidRDefault="002520F2" w:rsidP="00154D2A">
      <w:pPr>
        <w:pStyle w:val="Akapitzlist"/>
        <w:autoSpaceDE w:val="0"/>
        <w:autoSpaceDN w:val="0"/>
        <w:adjustRightInd w:val="0"/>
        <w:spacing w:before="0" w:after="0" w:line="360" w:lineRule="auto"/>
        <w:ind w:left="0"/>
        <w:rPr>
          <w:b/>
          <w:bCs/>
          <w:color w:val="000000" w:themeColor="text1"/>
          <w:sz w:val="12"/>
          <w:szCs w:val="12"/>
        </w:rPr>
      </w:pPr>
    </w:p>
    <w:p w14:paraId="4E4F0AEF" w14:textId="333DA64F" w:rsidR="004B7C11" w:rsidRPr="00CC77E6" w:rsidRDefault="004B7C11" w:rsidP="004B7C11">
      <w:pPr>
        <w:pStyle w:val="Akapitzlist"/>
        <w:numPr>
          <w:ilvl w:val="0"/>
          <w:numId w:val="39"/>
        </w:numPr>
        <w:autoSpaceDE w:val="0"/>
        <w:autoSpaceDN w:val="0"/>
        <w:adjustRightInd w:val="0"/>
        <w:spacing w:before="0" w:after="0" w:line="360" w:lineRule="auto"/>
        <w:jc w:val="both"/>
        <w:rPr>
          <w:rFonts w:ascii="Times New Roman" w:hAnsi="Times New Roman"/>
          <w:b/>
          <w:bCs/>
          <w:sz w:val="24"/>
          <w:szCs w:val="24"/>
        </w:rPr>
      </w:pPr>
      <w:r w:rsidRPr="00CC77E6">
        <w:rPr>
          <w:rFonts w:ascii="Times New Roman" w:hAnsi="Times New Roman"/>
          <w:b/>
          <w:bCs/>
          <w:sz w:val="24"/>
          <w:szCs w:val="24"/>
        </w:rPr>
        <w:lastRenderedPageBreak/>
        <w:t>Prace interwencyjne</w:t>
      </w:r>
    </w:p>
    <w:p w14:paraId="49635787" w14:textId="03BFFAC4" w:rsidR="00A54358" w:rsidRDefault="004B7C11" w:rsidP="002520F2">
      <w:pPr>
        <w:spacing w:line="360" w:lineRule="auto"/>
        <w:ind w:firstLine="709"/>
        <w:jc w:val="both"/>
        <w:rPr>
          <w:rFonts w:ascii="Times New Roman" w:hAnsi="Times New Roman"/>
          <w:sz w:val="24"/>
          <w:szCs w:val="24"/>
        </w:rPr>
      </w:pPr>
      <w:r w:rsidRPr="004B7C11">
        <w:rPr>
          <w:rFonts w:ascii="Times New Roman" w:hAnsi="Times New Roman"/>
          <w:sz w:val="24"/>
          <w:szCs w:val="24"/>
        </w:rPr>
        <w:t>W roku 2022 w województwie wielkopolskim zorganizowane prace interwencyjne pozwoliły na zatrudnienie 70 osób bezrobotnych z niepełnosprawnością lub skierowanych bezrobotnych opiekunów osób z niepełnosprawnością.</w:t>
      </w:r>
      <w:r w:rsidRPr="004B7C11">
        <w:rPr>
          <w:rFonts w:ascii="Times New Roman" w:hAnsi="Times New Roman"/>
          <w:color w:val="FF0000"/>
          <w:sz w:val="24"/>
          <w:szCs w:val="24"/>
        </w:rPr>
        <w:t xml:space="preserve"> </w:t>
      </w:r>
      <w:r w:rsidRPr="004B7C11">
        <w:rPr>
          <w:rFonts w:ascii="Times New Roman" w:hAnsi="Times New Roman"/>
          <w:sz w:val="24"/>
          <w:szCs w:val="24"/>
        </w:rPr>
        <w:t xml:space="preserve">Zatrudnienie odbywało się </w:t>
      </w:r>
      <w:r w:rsidRPr="004B7C11">
        <w:rPr>
          <w:rFonts w:ascii="Times New Roman" w:hAnsi="Times New Roman"/>
          <w:sz w:val="24"/>
          <w:szCs w:val="24"/>
        </w:rPr>
        <w:br/>
        <w:t xml:space="preserve">na </w:t>
      </w:r>
      <w:r w:rsidRPr="00557B7D">
        <w:rPr>
          <w:rFonts w:ascii="Times New Roman" w:hAnsi="Times New Roman"/>
          <w:sz w:val="24"/>
          <w:szCs w:val="24"/>
        </w:rPr>
        <w:t xml:space="preserve">podstawie umowy </w:t>
      </w:r>
      <w:r w:rsidR="00E544CD" w:rsidRPr="00557B7D">
        <w:rPr>
          <w:rFonts w:ascii="Times New Roman" w:hAnsi="Times New Roman"/>
          <w:sz w:val="24"/>
          <w:szCs w:val="24"/>
        </w:rPr>
        <w:t>w ramach tej aktywnej formy</w:t>
      </w:r>
      <w:r w:rsidRPr="00557B7D">
        <w:rPr>
          <w:rFonts w:ascii="Times New Roman" w:hAnsi="Times New Roman"/>
          <w:sz w:val="24"/>
          <w:szCs w:val="24"/>
        </w:rPr>
        <w:t xml:space="preserve">, zawartej między pracodawcą </w:t>
      </w:r>
      <w:r w:rsidR="00CC77E6" w:rsidRPr="00557B7D">
        <w:rPr>
          <w:rFonts w:ascii="Times New Roman" w:hAnsi="Times New Roman"/>
          <w:sz w:val="24"/>
          <w:szCs w:val="24"/>
        </w:rPr>
        <w:br/>
      </w:r>
      <w:r w:rsidRPr="00557B7D">
        <w:rPr>
          <w:rFonts w:ascii="Times New Roman" w:hAnsi="Times New Roman"/>
          <w:sz w:val="24"/>
          <w:szCs w:val="24"/>
        </w:rPr>
        <w:t>a powiatowym urzędem pracy. W</w:t>
      </w:r>
      <w:r w:rsidRPr="004B7C11">
        <w:rPr>
          <w:rFonts w:ascii="Times New Roman" w:hAnsi="Times New Roman"/>
          <w:sz w:val="24"/>
          <w:szCs w:val="24"/>
        </w:rPr>
        <w:t xml:space="preserve"> porównaniu do roku 2021 roku liczba ta zwiększyła się </w:t>
      </w:r>
      <w:r w:rsidR="00CC77E6">
        <w:rPr>
          <w:rFonts w:ascii="Times New Roman" w:hAnsi="Times New Roman"/>
          <w:sz w:val="24"/>
          <w:szCs w:val="24"/>
        </w:rPr>
        <w:br/>
      </w:r>
      <w:r w:rsidRPr="004B7C11">
        <w:rPr>
          <w:rFonts w:ascii="Times New Roman" w:hAnsi="Times New Roman"/>
          <w:sz w:val="24"/>
          <w:szCs w:val="24"/>
        </w:rPr>
        <w:t>o 3 osoby.</w:t>
      </w:r>
    </w:p>
    <w:p w14:paraId="0321B4AE" w14:textId="749B218E" w:rsidR="001F0E01" w:rsidRDefault="004B7C11" w:rsidP="003251C6">
      <w:pPr>
        <w:autoSpaceDE w:val="0"/>
        <w:autoSpaceDN w:val="0"/>
        <w:adjustRightInd w:val="0"/>
        <w:spacing w:before="0" w:after="0"/>
        <w:rPr>
          <w:rFonts w:ascii="Times New Roman" w:hAnsi="Times New Roman"/>
          <w:sz w:val="24"/>
          <w:szCs w:val="24"/>
        </w:rPr>
      </w:pPr>
      <w:r w:rsidRPr="004B7C11">
        <w:rPr>
          <w:rFonts w:ascii="Times New Roman" w:hAnsi="Times New Roman"/>
          <w:sz w:val="24"/>
          <w:szCs w:val="24"/>
        </w:rPr>
        <w:t xml:space="preserve">Wykres </w:t>
      </w:r>
      <w:r w:rsidR="00515D2B">
        <w:rPr>
          <w:rFonts w:ascii="Times New Roman" w:hAnsi="Times New Roman"/>
          <w:sz w:val="24"/>
          <w:szCs w:val="24"/>
        </w:rPr>
        <w:t>19</w:t>
      </w:r>
      <w:r w:rsidRPr="004B7C11">
        <w:rPr>
          <w:rFonts w:ascii="Times New Roman" w:hAnsi="Times New Roman"/>
          <w:sz w:val="24"/>
          <w:szCs w:val="24"/>
        </w:rPr>
        <w:t>. Liczba osób zatrudnionych w ramach prac interwencyjnych w latach 2021–2022 (z podziałem na subregiony)</w:t>
      </w:r>
      <w:r w:rsidR="0012779B" w:rsidRPr="0012779B">
        <w:rPr>
          <w:noProof/>
        </w:rPr>
        <w:t xml:space="preserve"> </w:t>
      </w:r>
      <w:r w:rsidR="0012779B">
        <w:rPr>
          <w:noProof/>
        </w:rPr>
        <w:drawing>
          <wp:inline distT="0" distB="0" distL="0" distR="0" wp14:anchorId="0D948750" wp14:editId="6956DAC9">
            <wp:extent cx="5838825" cy="3095625"/>
            <wp:effectExtent l="0" t="0" r="9525" b="9525"/>
            <wp:docPr id="22" name="Wykres 22">
              <a:extLst xmlns:a="http://schemas.openxmlformats.org/drawingml/2006/main">
                <a:ext uri="{FF2B5EF4-FFF2-40B4-BE49-F238E27FC236}">
                  <a16:creationId xmlns:a16="http://schemas.microsoft.com/office/drawing/2014/main" id="{22F283B4-3B34-7E1A-DB54-58B4BE823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7A4087" w14:textId="77777777" w:rsidR="0012779B" w:rsidRPr="004B7C11" w:rsidRDefault="0012779B" w:rsidP="004B7C11">
      <w:pPr>
        <w:autoSpaceDE w:val="0"/>
        <w:autoSpaceDN w:val="0"/>
        <w:adjustRightInd w:val="0"/>
        <w:spacing w:before="0" w:after="0" w:line="276" w:lineRule="auto"/>
        <w:rPr>
          <w:rFonts w:ascii="Times New Roman" w:hAnsi="Times New Roman"/>
          <w:color w:val="000000"/>
          <w:sz w:val="24"/>
          <w:szCs w:val="24"/>
        </w:rPr>
      </w:pPr>
    </w:p>
    <w:p w14:paraId="19985EFF" w14:textId="6ED62596" w:rsidR="005E3F87" w:rsidRDefault="004B7C11" w:rsidP="004B7C11">
      <w:pPr>
        <w:autoSpaceDE w:val="0"/>
        <w:autoSpaceDN w:val="0"/>
        <w:adjustRightInd w:val="0"/>
        <w:spacing w:before="0" w:after="0"/>
        <w:jc w:val="both"/>
        <w:rPr>
          <w:noProof/>
        </w:rPr>
      </w:pPr>
      <w:r w:rsidRPr="004B7C11">
        <w:rPr>
          <w:rFonts w:ascii="Times New Roman" w:hAnsi="Times New Roman"/>
          <w:color w:val="000000"/>
          <w:sz w:val="24"/>
          <w:szCs w:val="24"/>
        </w:rPr>
        <w:t>Wykres</w:t>
      </w:r>
      <w:r w:rsidRPr="004B7C11">
        <w:rPr>
          <w:rFonts w:ascii="Times New Roman" w:hAnsi="Times New Roman"/>
          <w:sz w:val="24"/>
          <w:szCs w:val="24"/>
        </w:rPr>
        <w:t xml:space="preserve"> 2</w:t>
      </w:r>
      <w:r w:rsidR="00515D2B">
        <w:rPr>
          <w:rFonts w:ascii="Times New Roman" w:hAnsi="Times New Roman"/>
          <w:sz w:val="24"/>
          <w:szCs w:val="24"/>
        </w:rPr>
        <w:t>0</w:t>
      </w:r>
      <w:r w:rsidRPr="004B7C11">
        <w:rPr>
          <w:rFonts w:ascii="Times New Roman" w:hAnsi="Times New Roman"/>
          <w:color w:val="000000"/>
          <w:sz w:val="24"/>
          <w:szCs w:val="24"/>
        </w:rPr>
        <w:t>. Liczba zatrudnionych osób z niepełnosprawnością w ramach prac interwencyjnych w 2022 r. (według obszarów tematycznych)</w:t>
      </w:r>
      <w:r w:rsidR="002E28BF" w:rsidRPr="002E28BF">
        <w:rPr>
          <w:noProof/>
        </w:rPr>
        <w:t xml:space="preserve"> </w:t>
      </w:r>
    </w:p>
    <w:p w14:paraId="0581241F" w14:textId="1E60564F" w:rsidR="00E571D1" w:rsidRPr="005E3F87" w:rsidRDefault="007C1340" w:rsidP="005E3F87">
      <w:pPr>
        <w:autoSpaceDE w:val="0"/>
        <w:autoSpaceDN w:val="0"/>
        <w:adjustRightInd w:val="0"/>
        <w:spacing w:before="0" w:after="0"/>
        <w:jc w:val="both"/>
        <w:rPr>
          <w:noProof/>
        </w:rPr>
      </w:pPr>
      <w:r w:rsidRPr="00AA352F">
        <w:rPr>
          <w:noProof/>
        </w:rPr>
        <w:drawing>
          <wp:inline distT="0" distB="0" distL="0" distR="0" wp14:anchorId="7200CDF2" wp14:editId="34F7B826">
            <wp:extent cx="5934075" cy="2879090"/>
            <wp:effectExtent l="0" t="0" r="0" b="0"/>
            <wp:docPr id="2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FD67C8" w14:textId="77777777" w:rsidR="003251C6" w:rsidRDefault="003251C6" w:rsidP="0012779B">
      <w:pPr>
        <w:spacing w:line="360" w:lineRule="auto"/>
        <w:contextualSpacing/>
        <w:jc w:val="both"/>
        <w:rPr>
          <w:rFonts w:ascii="Times New Roman" w:hAnsi="Times New Roman"/>
          <w:b/>
          <w:bCs/>
          <w:sz w:val="24"/>
          <w:szCs w:val="24"/>
        </w:rPr>
      </w:pPr>
    </w:p>
    <w:p w14:paraId="25246496" w14:textId="77777777" w:rsidR="00515D2B" w:rsidRDefault="00515D2B" w:rsidP="0012779B">
      <w:pPr>
        <w:spacing w:line="360" w:lineRule="auto"/>
        <w:contextualSpacing/>
        <w:jc w:val="both"/>
        <w:rPr>
          <w:rFonts w:ascii="Times New Roman" w:hAnsi="Times New Roman"/>
          <w:b/>
          <w:bCs/>
          <w:sz w:val="24"/>
          <w:szCs w:val="24"/>
        </w:rPr>
      </w:pPr>
    </w:p>
    <w:p w14:paraId="0B230D74" w14:textId="5AC1F62E" w:rsidR="00E571D1" w:rsidRPr="00B53C0B" w:rsidRDefault="00E571D1" w:rsidP="00E571D1">
      <w:pPr>
        <w:numPr>
          <w:ilvl w:val="0"/>
          <w:numId w:val="42"/>
        </w:numPr>
        <w:spacing w:line="360" w:lineRule="auto"/>
        <w:contextualSpacing/>
        <w:jc w:val="both"/>
        <w:rPr>
          <w:rFonts w:ascii="Times New Roman" w:hAnsi="Times New Roman"/>
          <w:b/>
          <w:bCs/>
          <w:sz w:val="24"/>
          <w:szCs w:val="24"/>
        </w:rPr>
      </w:pPr>
      <w:r w:rsidRPr="00B53C0B">
        <w:rPr>
          <w:rFonts w:ascii="Times New Roman" w:hAnsi="Times New Roman"/>
          <w:b/>
          <w:bCs/>
          <w:sz w:val="24"/>
          <w:szCs w:val="24"/>
        </w:rPr>
        <w:lastRenderedPageBreak/>
        <w:t>Roboty publiczne</w:t>
      </w:r>
    </w:p>
    <w:p w14:paraId="5AC7DA4E" w14:textId="7E499819" w:rsidR="00E571D1" w:rsidRPr="00B53C0B" w:rsidRDefault="00E571D1" w:rsidP="00E571D1">
      <w:pPr>
        <w:spacing w:line="360" w:lineRule="auto"/>
        <w:ind w:firstLine="708"/>
        <w:jc w:val="both"/>
        <w:rPr>
          <w:rFonts w:ascii="Times New Roman" w:hAnsi="Times New Roman"/>
          <w:sz w:val="24"/>
          <w:szCs w:val="24"/>
        </w:rPr>
      </w:pPr>
      <w:r>
        <w:rPr>
          <w:rFonts w:ascii="Times New Roman" w:hAnsi="Times New Roman"/>
          <w:sz w:val="24"/>
          <w:szCs w:val="24"/>
        </w:rPr>
        <w:t xml:space="preserve">Roboty publiczne </w:t>
      </w:r>
      <w:r w:rsidRPr="00B53C0B">
        <w:rPr>
          <w:rFonts w:ascii="Times New Roman" w:hAnsi="Times New Roman"/>
          <w:sz w:val="24"/>
          <w:szCs w:val="24"/>
        </w:rPr>
        <w:t>przy wykonywaniu prac finansowanych lub dofinansowanych ze środków samorządu terytorialnego, budżetu państwa, funduszy celowych, organizacji pozarządowych, spółek wodnych i ich związków</w:t>
      </w:r>
      <w:r w:rsidR="00FD3FF9">
        <w:rPr>
          <w:rFonts w:ascii="Times New Roman" w:hAnsi="Times New Roman"/>
          <w:sz w:val="24"/>
          <w:szCs w:val="24"/>
        </w:rPr>
        <w:t>,</w:t>
      </w:r>
      <w:r w:rsidRPr="00B53C0B">
        <w:rPr>
          <w:rFonts w:ascii="Times New Roman" w:hAnsi="Times New Roman"/>
          <w:sz w:val="24"/>
          <w:szCs w:val="24"/>
        </w:rPr>
        <w:t xml:space="preserve"> </w:t>
      </w:r>
      <w:r>
        <w:rPr>
          <w:rFonts w:ascii="Times New Roman" w:hAnsi="Times New Roman"/>
          <w:sz w:val="24"/>
          <w:szCs w:val="24"/>
        </w:rPr>
        <w:t xml:space="preserve">są formą </w:t>
      </w:r>
      <w:r w:rsidRPr="008D020A">
        <w:rPr>
          <w:rFonts w:ascii="Times New Roman" w:hAnsi="Times New Roman"/>
          <w:sz w:val="24"/>
          <w:szCs w:val="24"/>
        </w:rPr>
        <w:t>aktywizacji przyznawaną</w:t>
      </w:r>
      <w:r>
        <w:rPr>
          <w:rFonts w:ascii="Times New Roman" w:hAnsi="Times New Roman"/>
          <w:sz w:val="24"/>
          <w:szCs w:val="24"/>
        </w:rPr>
        <w:t xml:space="preserve"> </w:t>
      </w:r>
      <w:r w:rsidR="008D020A" w:rsidRPr="008D020A">
        <w:rPr>
          <w:rFonts w:ascii="Times New Roman" w:hAnsi="Times New Roman"/>
          <w:sz w:val="24"/>
          <w:szCs w:val="24"/>
        </w:rPr>
        <w:t>bezrobotny</w:t>
      </w:r>
      <w:r w:rsidR="008D020A">
        <w:rPr>
          <w:rFonts w:ascii="Times New Roman" w:hAnsi="Times New Roman"/>
          <w:sz w:val="24"/>
          <w:szCs w:val="24"/>
        </w:rPr>
        <w:t>m</w:t>
      </w:r>
      <w:r w:rsidR="008D020A" w:rsidRPr="008D020A">
        <w:rPr>
          <w:rFonts w:ascii="Times New Roman" w:hAnsi="Times New Roman"/>
          <w:sz w:val="24"/>
          <w:szCs w:val="24"/>
        </w:rPr>
        <w:t xml:space="preserve"> z niepełnosprawnością</w:t>
      </w:r>
      <w:r w:rsidR="008D020A">
        <w:rPr>
          <w:rFonts w:ascii="Times New Roman" w:hAnsi="Times New Roman"/>
          <w:sz w:val="24"/>
          <w:szCs w:val="24"/>
        </w:rPr>
        <w:t xml:space="preserve"> </w:t>
      </w:r>
      <w:r>
        <w:rPr>
          <w:rFonts w:ascii="Times New Roman" w:hAnsi="Times New Roman"/>
          <w:sz w:val="24"/>
          <w:szCs w:val="24"/>
        </w:rPr>
        <w:t xml:space="preserve">na okres nie dłuższy niż 12 miesięcy. Z powyższej formy aktywizacji w roku 2022 skorzystało 61 bezrobotnych z niepełnosprawnością. </w:t>
      </w:r>
    </w:p>
    <w:p w14:paraId="400EC0E5" w14:textId="22BADB34" w:rsidR="00E571D1" w:rsidRDefault="003A4276" w:rsidP="00E571D1">
      <w:pPr>
        <w:suppressAutoHyphens/>
        <w:autoSpaceDN w:val="0"/>
        <w:spacing w:before="0" w:after="0" w:line="360" w:lineRule="auto"/>
        <w:ind w:firstLine="708"/>
        <w:jc w:val="both"/>
        <w:textAlignment w:val="baseline"/>
        <w:rPr>
          <w:rFonts w:ascii="Times New Roman" w:eastAsia="SimSun" w:hAnsi="Times New Roman" w:cs="Mangal"/>
          <w:kern w:val="3"/>
          <w:sz w:val="10"/>
          <w:szCs w:val="10"/>
          <w:lang w:eastAsia="zh-CN" w:bidi="hi-IN"/>
        </w:rPr>
      </w:pPr>
      <w:r>
        <w:rPr>
          <w:rFonts w:ascii="Times New Roman" w:eastAsia="SimSun" w:hAnsi="Times New Roman" w:cs="Mangal"/>
          <w:kern w:val="3"/>
          <w:sz w:val="24"/>
          <w:szCs w:val="24"/>
          <w:lang w:eastAsia="zh-CN" w:bidi="hi-IN"/>
        </w:rPr>
        <w:t>W</w:t>
      </w:r>
      <w:r w:rsidR="00E571D1" w:rsidRPr="00B53C0B">
        <w:rPr>
          <w:rFonts w:ascii="Times New Roman" w:eastAsia="SimSun" w:hAnsi="Times New Roman" w:cs="Mangal"/>
          <w:kern w:val="3"/>
          <w:sz w:val="24"/>
          <w:szCs w:val="24"/>
          <w:lang w:eastAsia="zh-CN" w:bidi="hi-IN"/>
        </w:rPr>
        <w:t xml:space="preserve"> porównaniu do 202</w:t>
      </w:r>
      <w:r w:rsidR="00E571D1">
        <w:rPr>
          <w:rFonts w:ascii="Times New Roman" w:eastAsia="SimSun" w:hAnsi="Times New Roman" w:cs="Mangal"/>
          <w:kern w:val="3"/>
          <w:sz w:val="24"/>
          <w:szCs w:val="24"/>
          <w:lang w:eastAsia="zh-CN" w:bidi="hi-IN"/>
        </w:rPr>
        <w:t>1</w:t>
      </w:r>
      <w:r w:rsidR="00E571D1" w:rsidRPr="00B53C0B">
        <w:rPr>
          <w:rFonts w:ascii="Times New Roman" w:eastAsia="SimSun" w:hAnsi="Times New Roman" w:cs="Mangal"/>
          <w:kern w:val="3"/>
          <w:sz w:val="24"/>
          <w:szCs w:val="24"/>
          <w:lang w:eastAsia="zh-CN" w:bidi="hi-IN"/>
        </w:rPr>
        <w:t xml:space="preserve"> roku, liczba skierowanych do wykonywania robót publicznych z</w:t>
      </w:r>
      <w:r w:rsidR="00E571D1">
        <w:rPr>
          <w:rFonts w:ascii="Times New Roman" w:eastAsia="SimSun" w:hAnsi="Times New Roman" w:cs="Mangal"/>
          <w:kern w:val="3"/>
          <w:sz w:val="24"/>
          <w:szCs w:val="24"/>
          <w:lang w:eastAsia="zh-CN" w:bidi="hi-IN"/>
        </w:rPr>
        <w:t>większyła</w:t>
      </w:r>
      <w:r w:rsidR="00E571D1" w:rsidRPr="00B53C0B">
        <w:rPr>
          <w:rFonts w:ascii="Times New Roman" w:eastAsia="SimSun" w:hAnsi="Times New Roman" w:cs="Mangal"/>
          <w:kern w:val="3"/>
          <w:sz w:val="24"/>
          <w:szCs w:val="24"/>
          <w:lang w:eastAsia="zh-CN" w:bidi="hi-IN"/>
        </w:rPr>
        <w:t xml:space="preserve"> się o </w:t>
      </w:r>
      <w:r w:rsidR="00E571D1">
        <w:rPr>
          <w:rFonts w:ascii="Times New Roman" w:eastAsia="SimSun" w:hAnsi="Times New Roman" w:cs="Mangal"/>
          <w:kern w:val="3"/>
          <w:sz w:val="24"/>
          <w:szCs w:val="24"/>
          <w:lang w:eastAsia="zh-CN" w:bidi="hi-IN"/>
        </w:rPr>
        <w:t>1</w:t>
      </w:r>
      <w:r w:rsidR="006F0534">
        <w:rPr>
          <w:rFonts w:ascii="Times New Roman" w:eastAsia="SimSun" w:hAnsi="Times New Roman" w:cs="Mangal"/>
          <w:kern w:val="3"/>
          <w:sz w:val="24"/>
          <w:szCs w:val="24"/>
          <w:lang w:eastAsia="zh-CN" w:bidi="hi-IN"/>
        </w:rPr>
        <w:t>2</w:t>
      </w:r>
      <w:r w:rsidR="00E571D1" w:rsidRPr="00B53C0B">
        <w:rPr>
          <w:rFonts w:ascii="Times New Roman" w:eastAsia="SimSun" w:hAnsi="Times New Roman" w:cs="Mangal"/>
          <w:kern w:val="3"/>
          <w:sz w:val="24"/>
          <w:szCs w:val="24"/>
          <w:lang w:eastAsia="zh-CN" w:bidi="hi-IN"/>
        </w:rPr>
        <w:t xml:space="preserve"> osób. </w:t>
      </w:r>
    </w:p>
    <w:p w14:paraId="110AF3E0" w14:textId="77777777" w:rsidR="00E571D1" w:rsidRPr="003653E9" w:rsidRDefault="00E571D1" w:rsidP="00E571D1">
      <w:pPr>
        <w:suppressAutoHyphens/>
        <w:autoSpaceDN w:val="0"/>
        <w:spacing w:before="0" w:after="0" w:line="360" w:lineRule="auto"/>
        <w:ind w:firstLine="708"/>
        <w:jc w:val="both"/>
        <w:textAlignment w:val="baseline"/>
        <w:rPr>
          <w:rFonts w:ascii="Times New Roman" w:eastAsia="SimSun" w:hAnsi="Times New Roman" w:cs="Mangal"/>
          <w:kern w:val="3"/>
          <w:sz w:val="10"/>
          <w:szCs w:val="10"/>
          <w:lang w:eastAsia="zh-CN" w:bidi="hi-IN"/>
        </w:rPr>
      </w:pPr>
    </w:p>
    <w:p w14:paraId="6C3A9451" w14:textId="68F0ED91" w:rsidR="00E571D1" w:rsidRDefault="00E571D1" w:rsidP="00E571D1">
      <w:pPr>
        <w:autoSpaceDE w:val="0"/>
        <w:autoSpaceDN w:val="0"/>
        <w:adjustRightInd w:val="0"/>
        <w:spacing w:before="0" w:after="0"/>
        <w:jc w:val="both"/>
        <w:rPr>
          <w:rFonts w:ascii="Times New Roman" w:hAnsi="Times New Roman"/>
          <w:sz w:val="24"/>
          <w:szCs w:val="24"/>
        </w:rPr>
      </w:pPr>
      <w:r w:rsidRPr="00B53C0B">
        <w:rPr>
          <w:rFonts w:ascii="Times New Roman" w:hAnsi="Times New Roman"/>
          <w:sz w:val="24"/>
          <w:szCs w:val="24"/>
        </w:rPr>
        <w:t>Wykres 2</w:t>
      </w:r>
      <w:r w:rsidR="00515D2B">
        <w:rPr>
          <w:rFonts w:ascii="Times New Roman" w:hAnsi="Times New Roman"/>
          <w:sz w:val="24"/>
          <w:szCs w:val="24"/>
        </w:rPr>
        <w:t>1</w:t>
      </w:r>
      <w:r w:rsidRPr="00B53C0B">
        <w:rPr>
          <w:rFonts w:ascii="Times New Roman" w:hAnsi="Times New Roman"/>
          <w:sz w:val="24"/>
          <w:szCs w:val="24"/>
        </w:rPr>
        <w:t>. Liczba osób zatrudnionych w ramach robót publicznych w latach 20</w:t>
      </w:r>
      <w:r>
        <w:rPr>
          <w:rFonts w:ascii="Times New Roman" w:hAnsi="Times New Roman"/>
          <w:sz w:val="24"/>
          <w:szCs w:val="24"/>
        </w:rPr>
        <w:t>21</w:t>
      </w:r>
      <w:r w:rsidRPr="00B53C0B">
        <w:rPr>
          <w:rFonts w:ascii="Times New Roman" w:hAnsi="Times New Roman"/>
          <w:sz w:val="24"/>
          <w:szCs w:val="24"/>
        </w:rPr>
        <w:t>–202</w:t>
      </w:r>
      <w:r>
        <w:rPr>
          <w:rFonts w:ascii="Times New Roman" w:hAnsi="Times New Roman"/>
          <w:sz w:val="24"/>
          <w:szCs w:val="24"/>
        </w:rPr>
        <w:t xml:space="preserve">2 </w:t>
      </w:r>
      <w:r w:rsidR="00683A33">
        <w:rPr>
          <w:rFonts w:ascii="Times New Roman" w:hAnsi="Times New Roman"/>
          <w:sz w:val="24"/>
          <w:szCs w:val="24"/>
        </w:rPr>
        <w:br/>
      </w:r>
      <w:r w:rsidRPr="00991F24">
        <w:rPr>
          <w:rFonts w:ascii="Times New Roman" w:hAnsi="Times New Roman"/>
          <w:sz w:val="24"/>
          <w:szCs w:val="24"/>
        </w:rPr>
        <w:t>(z podziałem na subregiony)</w:t>
      </w:r>
    </w:p>
    <w:p w14:paraId="1E58CD41" w14:textId="16CF0E29" w:rsidR="00A94F38" w:rsidRPr="002520F2" w:rsidRDefault="00A554F1" w:rsidP="002520F2">
      <w:pPr>
        <w:autoSpaceDE w:val="0"/>
        <w:autoSpaceDN w:val="0"/>
        <w:adjustRightInd w:val="0"/>
        <w:spacing w:before="0" w:after="0"/>
        <w:rPr>
          <w:rFonts w:ascii="Times New Roman" w:hAnsi="Times New Roman"/>
          <w:sz w:val="24"/>
          <w:szCs w:val="24"/>
        </w:rPr>
      </w:pPr>
      <w:r>
        <w:rPr>
          <w:noProof/>
        </w:rPr>
        <w:drawing>
          <wp:inline distT="0" distB="0" distL="0" distR="0" wp14:anchorId="205EF63D" wp14:editId="41669AB6">
            <wp:extent cx="5581650" cy="2981325"/>
            <wp:effectExtent l="0" t="0" r="0" b="9525"/>
            <wp:docPr id="27" name="Wykres 27">
              <a:extLst xmlns:a="http://schemas.openxmlformats.org/drawingml/2006/main">
                <a:ext uri="{FF2B5EF4-FFF2-40B4-BE49-F238E27FC236}">
                  <a16:creationId xmlns:a16="http://schemas.microsoft.com/office/drawing/2014/main" id="{2DAFE451-C991-7376-73E2-02E07B0EB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274066" w14:textId="77777777" w:rsidR="001A64C4" w:rsidRDefault="001A64C4" w:rsidP="00E571D1">
      <w:pPr>
        <w:autoSpaceDE w:val="0"/>
        <w:autoSpaceDN w:val="0"/>
        <w:adjustRightInd w:val="0"/>
        <w:spacing w:before="0" w:after="0"/>
        <w:jc w:val="both"/>
        <w:rPr>
          <w:rFonts w:ascii="Times New Roman" w:hAnsi="Times New Roman"/>
          <w:color w:val="000000"/>
          <w:sz w:val="24"/>
          <w:szCs w:val="24"/>
        </w:rPr>
      </w:pPr>
    </w:p>
    <w:p w14:paraId="4FC70AC2" w14:textId="6B977AF1" w:rsidR="00E571D1" w:rsidRDefault="00E571D1" w:rsidP="00E571D1">
      <w:pPr>
        <w:autoSpaceDE w:val="0"/>
        <w:autoSpaceDN w:val="0"/>
        <w:adjustRightInd w:val="0"/>
        <w:spacing w:before="0" w:after="0"/>
        <w:jc w:val="both"/>
        <w:rPr>
          <w:rFonts w:ascii="Times New Roman" w:hAnsi="Times New Roman"/>
          <w:color w:val="000000"/>
          <w:sz w:val="24"/>
          <w:szCs w:val="24"/>
        </w:rPr>
      </w:pPr>
      <w:r w:rsidRPr="00B53C0B">
        <w:rPr>
          <w:rFonts w:ascii="Times New Roman" w:hAnsi="Times New Roman"/>
          <w:color w:val="000000"/>
          <w:sz w:val="24"/>
          <w:szCs w:val="24"/>
        </w:rPr>
        <w:t>Wykres</w:t>
      </w:r>
      <w:r w:rsidRPr="00B53C0B">
        <w:rPr>
          <w:rFonts w:ascii="Times New Roman" w:hAnsi="Times New Roman"/>
          <w:sz w:val="24"/>
          <w:szCs w:val="24"/>
        </w:rPr>
        <w:t xml:space="preserve"> 2</w:t>
      </w:r>
      <w:r w:rsidR="00515D2B">
        <w:rPr>
          <w:rFonts w:ascii="Times New Roman" w:hAnsi="Times New Roman"/>
          <w:sz w:val="24"/>
          <w:szCs w:val="24"/>
        </w:rPr>
        <w:t>2</w:t>
      </w:r>
      <w:r w:rsidRPr="00B53C0B">
        <w:rPr>
          <w:rFonts w:ascii="Times New Roman" w:hAnsi="Times New Roman"/>
          <w:color w:val="000000"/>
          <w:sz w:val="24"/>
          <w:szCs w:val="24"/>
        </w:rPr>
        <w:t xml:space="preserve">. Liczba zatrudnionych osób z niepełnosprawnością w ramach robót publicznych </w:t>
      </w:r>
    </w:p>
    <w:p w14:paraId="21F48DA5" w14:textId="0DBECBA7" w:rsidR="00E571D1" w:rsidRPr="00A94F38" w:rsidRDefault="00E571D1" w:rsidP="00A94F38">
      <w:pPr>
        <w:autoSpaceDE w:val="0"/>
        <w:autoSpaceDN w:val="0"/>
        <w:adjustRightInd w:val="0"/>
        <w:spacing w:before="0" w:after="0"/>
        <w:jc w:val="both"/>
        <w:rPr>
          <w:rFonts w:ascii="Times New Roman" w:hAnsi="Times New Roman"/>
          <w:color w:val="000000"/>
          <w:sz w:val="24"/>
          <w:szCs w:val="24"/>
        </w:rPr>
      </w:pPr>
      <w:r w:rsidRPr="00B53C0B">
        <w:rPr>
          <w:rFonts w:ascii="Times New Roman" w:hAnsi="Times New Roman"/>
          <w:color w:val="000000"/>
          <w:sz w:val="24"/>
          <w:szCs w:val="24"/>
        </w:rPr>
        <w:t>w 202</w:t>
      </w:r>
      <w:r>
        <w:rPr>
          <w:rFonts w:ascii="Times New Roman" w:hAnsi="Times New Roman"/>
          <w:color w:val="000000"/>
          <w:sz w:val="24"/>
          <w:szCs w:val="24"/>
        </w:rPr>
        <w:t>2</w:t>
      </w:r>
      <w:r w:rsidRPr="00B53C0B">
        <w:rPr>
          <w:rFonts w:ascii="Times New Roman" w:hAnsi="Times New Roman"/>
          <w:color w:val="000000"/>
          <w:sz w:val="24"/>
          <w:szCs w:val="24"/>
        </w:rPr>
        <w:t xml:space="preserve"> r. (według obszarów tematycznych)</w:t>
      </w:r>
    </w:p>
    <w:p w14:paraId="3DEAAC43" w14:textId="5B5BE75B" w:rsidR="00E571D1" w:rsidRDefault="007C1340" w:rsidP="00E571D1">
      <w:r w:rsidRPr="00F0585D">
        <w:rPr>
          <w:noProof/>
        </w:rPr>
        <w:drawing>
          <wp:inline distT="0" distB="0" distL="0" distR="0" wp14:anchorId="5662A5F4" wp14:editId="2E9C674B">
            <wp:extent cx="5524500" cy="2695575"/>
            <wp:effectExtent l="0" t="0" r="0" b="9525"/>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925F69" w14:textId="77777777" w:rsidR="003E3A70" w:rsidRPr="00E571D1" w:rsidRDefault="003E3A70" w:rsidP="00E571D1">
      <w:pPr>
        <w:rPr>
          <w:rFonts w:ascii="Times New Roman" w:hAnsi="Times New Roman"/>
          <w:sz w:val="24"/>
          <w:szCs w:val="24"/>
        </w:rPr>
      </w:pPr>
    </w:p>
    <w:p w14:paraId="6D6076B3" w14:textId="77777777" w:rsidR="00515D2B" w:rsidRDefault="00515D2B" w:rsidP="00515D2B">
      <w:pPr>
        <w:pStyle w:val="Akapitzlist"/>
        <w:autoSpaceDE w:val="0"/>
        <w:autoSpaceDN w:val="0"/>
        <w:adjustRightInd w:val="0"/>
        <w:spacing w:before="0" w:after="0" w:line="360" w:lineRule="auto"/>
        <w:ind w:left="1068"/>
        <w:jc w:val="both"/>
        <w:rPr>
          <w:rFonts w:ascii="Times New Roman" w:hAnsi="Times New Roman"/>
          <w:b/>
          <w:bCs/>
          <w:color w:val="000000"/>
          <w:sz w:val="24"/>
          <w:szCs w:val="24"/>
        </w:rPr>
      </w:pPr>
    </w:p>
    <w:p w14:paraId="693073DD" w14:textId="77777777" w:rsidR="008C1B76" w:rsidRDefault="008C1B76" w:rsidP="00515D2B">
      <w:pPr>
        <w:pStyle w:val="Akapitzlist"/>
        <w:autoSpaceDE w:val="0"/>
        <w:autoSpaceDN w:val="0"/>
        <w:adjustRightInd w:val="0"/>
        <w:spacing w:before="0" w:after="0" w:line="360" w:lineRule="auto"/>
        <w:ind w:left="1068"/>
        <w:jc w:val="both"/>
        <w:rPr>
          <w:rFonts w:ascii="Times New Roman" w:hAnsi="Times New Roman"/>
          <w:b/>
          <w:bCs/>
          <w:color w:val="000000"/>
          <w:sz w:val="24"/>
          <w:szCs w:val="24"/>
        </w:rPr>
      </w:pPr>
    </w:p>
    <w:p w14:paraId="0A37795C" w14:textId="4133701A" w:rsidR="00425BA7" w:rsidRPr="00FA0430" w:rsidRDefault="00425BA7" w:rsidP="00425BA7">
      <w:pPr>
        <w:pStyle w:val="Akapitzlist"/>
        <w:numPr>
          <w:ilvl w:val="0"/>
          <w:numId w:val="42"/>
        </w:numPr>
        <w:autoSpaceDE w:val="0"/>
        <w:autoSpaceDN w:val="0"/>
        <w:adjustRightInd w:val="0"/>
        <w:spacing w:before="0" w:after="0" w:line="360" w:lineRule="auto"/>
        <w:jc w:val="both"/>
        <w:rPr>
          <w:rFonts w:ascii="Times New Roman" w:hAnsi="Times New Roman"/>
          <w:b/>
          <w:bCs/>
          <w:color w:val="000000"/>
          <w:sz w:val="24"/>
          <w:szCs w:val="24"/>
        </w:rPr>
      </w:pPr>
      <w:r w:rsidRPr="00FA0430">
        <w:rPr>
          <w:rFonts w:ascii="Times New Roman" w:hAnsi="Times New Roman"/>
          <w:b/>
          <w:bCs/>
          <w:color w:val="000000"/>
          <w:sz w:val="24"/>
          <w:szCs w:val="24"/>
        </w:rPr>
        <w:lastRenderedPageBreak/>
        <w:t>Prace społecznie użyteczne</w:t>
      </w:r>
    </w:p>
    <w:p w14:paraId="0D378396" w14:textId="76DA70B3" w:rsidR="00425BA7" w:rsidRDefault="00425BA7" w:rsidP="00425BA7">
      <w:pPr>
        <w:autoSpaceDE w:val="0"/>
        <w:autoSpaceDN w:val="0"/>
        <w:adjustRightInd w:val="0"/>
        <w:spacing w:before="0" w:after="0" w:line="360" w:lineRule="auto"/>
        <w:ind w:firstLine="708"/>
        <w:jc w:val="both"/>
        <w:rPr>
          <w:rFonts w:ascii="Times New Roman" w:hAnsi="Times New Roman"/>
          <w:color w:val="000000"/>
          <w:sz w:val="24"/>
          <w:szCs w:val="24"/>
        </w:rPr>
      </w:pPr>
      <w:r w:rsidRPr="00502883">
        <w:rPr>
          <w:rFonts w:ascii="Times New Roman" w:hAnsi="Times New Roman"/>
          <w:color w:val="000000"/>
          <w:sz w:val="24"/>
          <w:szCs w:val="24"/>
        </w:rPr>
        <w:t xml:space="preserve">Osoby bezrobotne </w:t>
      </w:r>
      <w:r>
        <w:rPr>
          <w:rFonts w:ascii="Times New Roman" w:hAnsi="Times New Roman"/>
          <w:color w:val="000000"/>
          <w:sz w:val="24"/>
          <w:szCs w:val="24"/>
        </w:rPr>
        <w:t xml:space="preserve">z </w:t>
      </w:r>
      <w:r w:rsidRPr="00502883">
        <w:rPr>
          <w:rFonts w:ascii="Times New Roman" w:hAnsi="Times New Roman"/>
          <w:color w:val="000000"/>
          <w:sz w:val="24"/>
          <w:szCs w:val="24"/>
        </w:rPr>
        <w:t>niepełnosprawn</w:t>
      </w:r>
      <w:r>
        <w:rPr>
          <w:rFonts w:ascii="Times New Roman" w:hAnsi="Times New Roman"/>
          <w:color w:val="000000"/>
          <w:sz w:val="24"/>
          <w:szCs w:val="24"/>
        </w:rPr>
        <w:t>ością</w:t>
      </w:r>
      <w:r w:rsidRPr="00502883">
        <w:rPr>
          <w:rFonts w:ascii="Times New Roman" w:hAnsi="Times New Roman"/>
          <w:color w:val="000000"/>
          <w:sz w:val="24"/>
          <w:szCs w:val="24"/>
        </w:rPr>
        <w:t xml:space="preserve"> bez prawa do zasiłku, korzystające ze</w:t>
      </w:r>
      <w:r>
        <w:rPr>
          <w:rFonts w:ascii="Times New Roman" w:hAnsi="Times New Roman"/>
          <w:color w:val="000000"/>
          <w:sz w:val="24"/>
          <w:szCs w:val="24"/>
        </w:rPr>
        <w:t> </w:t>
      </w:r>
      <w:r w:rsidRPr="00502883">
        <w:rPr>
          <w:rFonts w:ascii="Times New Roman" w:hAnsi="Times New Roman"/>
          <w:color w:val="000000"/>
          <w:sz w:val="24"/>
          <w:szCs w:val="24"/>
        </w:rPr>
        <w:t>świadczeń z pomocy społecznej, były też kierowane do wykonywania prac społeczn</w:t>
      </w:r>
      <w:r w:rsidR="008441D8">
        <w:rPr>
          <w:rFonts w:ascii="Times New Roman" w:hAnsi="Times New Roman"/>
          <w:color w:val="000000"/>
          <w:sz w:val="24"/>
          <w:szCs w:val="24"/>
        </w:rPr>
        <w:t xml:space="preserve">ie </w:t>
      </w:r>
      <w:r w:rsidRPr="00502883">
        <w:rPr>
          <w:rFonts w:ascii="Times New Roman" w:hAnsi="Times New Roman"/>
          <w:color w:val="000000"/>
          <w:sz w:val="24"/>
          <w:szCs w:val="24"/>
        </w:rPr>
        <w:t>użytecznych</w:t>
      </w:r>
      <w:r>
        <w:rPr>
          <w:rFonts w:ascii="Times New Roman" w:hAnsi="Times New Roman"/>
          <w:color w:val="000000"/>
          <w:sz w:val="24"/>
          <w:szCs w:val="24"/>
        </w:rPr>
        <w:t>.</w:t>
      </w:r>
      <w:r w:rsidRPr="00C721F9">
        <w:t xml:space="preserve"> </w:t>
      </w:r>
      <w:r w:rsidRPr="00C721F9">
        <w:rPr>
          <w:rFonts w:ascii="Times New Roman" w:hAnsi="Times New Roman"/>
          <w:sz w:val="24"/>
          <w:szCs w:val="24"/>
        </w:rPr>
        <w:t>Odbywały się one w miejscu zamieszkania lub pobytu, w wymiarze do</w:t>
      </w:r>
      <w:r>
        <w:rPr>
          <w:rFonts w:ascii="Times New Roman" w:hAnsi="Times New Roman"/>
          <w:sz w:val="24"/>
          <w:szCs w:val="24"/>
        </w:rPr>
        <w:t> </w:t>
      </w:r>
      <w:r w:rsidRPr="00C721F9">
        <w:rPr>
          <w:rFonts w:ascii="Times New Roman" w:hAnsi="Times New Roman"/>
          <w:sz w:val="24"/>
          <w:szCs w:val="24"/>
        </w:rPr>
        <w:t>10</w:t>
      </w:r>
      <w:r>
        <w:rPr>
          <w:rFonts w:ascii="Times New Roman" w:hAnsi="Times New Roman"/>
          <w:sz w:val="24"/>
          <w:szCs w:val="24"/>
        </w:rPr>
        <w:t> </w:t>
      </w:r>
      <w:r w:rsidRPr="00C721F9">
        <w:rPr>
          <w:rFonts w:ascii="Times New Roman" w:hAnsi="Times New Roman"/>
          <w:sz w:val="24"/>
          <w:szCs w:val="24"/>
        </w:rPr>
        <w:t>godzin tygodniowo.</w:t>
      </w:r>
      <w:r>
        <w:rPr>
          <w:rFonts w:ascii="Times New Roman" w:hAnsi="Times New Roman"/>
          <w:color w:val="000000"/>
          <w:sz w:val="24"/>
          <w:szCs w:val="24"/>
        </w:rPr>
        <w:t xml:space="preserve"> </w:t>
      </w:r>
      <w:r w:rsidRPr="00502883">
        <w:rPr>
          <w:rFonts w:ascii="Times New Roman" w:hAnsi="Times New Roman"/>
          <w:color w:val="000000"/>
          <w:sz w:val="24"/>
          <w:szCs w:val="24"/>
        </w:rPr>
        <w:t xml:space="preserve">Prace takie wykonywało </w:t>
      </w:r>
      <w:r w:rsidR="004E7815">
        <w:rPr>
          <w:rFonts w:ascii="Times New Roman" w:hAnsi="Times New Roman"/>
          <w:color w:val="000000"/>
          <w:sz w:val="24"/>
          <w:szCs w:val="24"/>
        </w:rPr>
        <w:t>8</w:t>
      </w:r>
      <w:r>
        <w:rPr>
          <w:rFonts w:ascii="Times New Roman" w:hAnsi="Times New Roman"/>
          <w:color w:val="000000"/>
          <w:sz w:val="24"/>
          <w:szCs w:val="24"/>
        </w:rPr>
        <w:t>0</w:t>
      </w:r>
      <w:r w:rsidRPr="00502883">
        <w:rPr>
          <w:rFonts w:ascii="Times New Roman" w:hAnsi="Times New Roman"/>
          <w:color w:val="000000"/>
          <w:sz w:val="24"/>
          <w:szCs w:val="24"/>
        </w:rPr>
        <w:t> osób</w:t>
      </w:r>
      <w:r>
        <w:rPr>
          <w:rFonts w:ascii="Times New Roman" w:hAnsi="Times New Roman"/>
          <w:color w:val="000000"/>
          <w:sz w:val="24"/>
          <w:szCs w:val="24"/>
        </w:rPr>
        <w:t>, w tym</w:t>
      </w:r>
      <w:r w:rsidRPr="00502883">
        <w:rPr>
          <w:rFonts w:ascii="Times New Roman" w:hAnsi="Times New Roman"/>
          <w:color w:val="000000"/>
          <w:sz w:val="24"/>
          <w:szCs w:val="24"/>
        </w:rPr>
        <w:t xml:space="preserve"> </w:t>
      </w:r>
      <w:r w:rsidR="004E7815">
        <w:rPr>
          <w:rFonts w:ascii="Times New Roman" w:hAnsi="Times New Roman"/>
          <w:color w:val="000000"/>
          <w:sz w:val="24"/>
          <w:szCs w:val="24"/>
        </w:rPr>
        <w:t>3</w:t>
      </w:r>
      <w:r w:rsidRPr="00502883">
        <w:rPr>
          <w:rFonts w:ascii="Times New Roman" w:hAnsi="Times New Roman"/>
          <w:color w:val="000000"/>
          <w:sz w:val="24"/>
          <w:szCs w:val="24"/>
        </w:rPr>
        <w:t xml:space="preserve"> </w:t>
      </w:r>
      <w:r>
        <w:rPr>
          <w:rFonts w:ascii="Times New Roman" w:hAnsi="Times New Roman"/>
          <w:color w:val="000000"/>
          <w:sz w:val="24"/>
          <w:szCs w:val="24"/>
        </w:rPr>
        <w:t xml:space="preserve">osoby </w:t>
      </w:r>
      <w:r w:rsidRPr="00502883">
        <w:rPr>
          <w:rFonts w:ascii="Times New Roman" w:hAnsi="Times New Roman"/>
          <w:color w:val="000000"/>
          <w:sz w:val="24"/>
          <w:szCs w:val="24"/>
        </w:rPr>
        <w:t>pracował</w:t>
      </w:r>
      <w:r>
        <w:rPr>
          <w:rFonts w:ascii="Times New Roman" w:hAnsi="Times New Roman"/>
          <w:color w:val="000000"/>
          <w:sz w:val="24"/>
          <w:szCs w:val="24"/>
        </w:rPr>
        <w:t>y</w:t>
      </w:r>
      <w:r w:rsidRPr="00502883">
        <w:rPr>
          <w:rFonts w:ascii="Times New Roman" w:hAnsi="Times New Roman"/>
          <w:color w:val="000000"/>
          <w:sz w:val="24"/>
          <w:szCs w:val="24"/>
        </w:rPr>
        <w:t xml:space="preserve"> w ramach Programu Aktywizacja</w:t>
      </w:r>
      <w:r>
        <w:rPr>
          <w:rFonts w:ascii="Times New Roman" w:hAnsi="Times New Roman"/>
          <w:color w:val="000000"/>
          <w:sz w:val="24"/>
          <w:szCs w:val="24"/>
        </w:rPr>
        <w:t xml:space="preserve"> </w:t>
      </w:r>
      <w:r w:rsidRPr="00502883">
        <w:rPr>
          <w:rFonts w:ascii="Times New Roman" w:hAnsi="Times New Roman"/>
          <w:color w:val="000000"/>
          <w:sz w:val="24"/>
          <w:szCs w:val="24"/>
        </w:rPr>
        <w:t xml:space="preserve">i Integracja </w:t>
      </w:r>
      <w:r w:rsidR="00F305F4">
        <w:rPr>
          <w:rFonts w:ascii="Times New Roman" w:hAnsi="Times New Roman"/>
          <w:color w:val="000000"/>
          <w:sz w:val="24"/>
          <w:szCs w:val="24"/>
        </w:rPr>
        <w:t>(</w:t>
      </w:r>
      <w:r w:rsidRPr="00502883">
        <w:rPr>
          <w:rFonts w:ascii="Times New Roman" w:hAnsi="Times New Roman"/>
          <w:color w:val="000000"/>
          <w:sz w:val="24"/>
          <w:szCs w:val="24"/>
        </w:rPr>
        <w:t>PAI</w:t>
      </w:r>
      <w:r w:rsidR="00F305F4">
        <w:rPr>
          <w:rFonts w:ascii="Times New Roman" w:hAnsi="Times New Roman"/>
          <w:color w:val="000000"/>
          <w:sz w:val="24"/>
          <w:szCs w:val="24"/>
        </w:rPr>
        <w:t>)</w:t>
      </w:r>
      <w:r w:rsidRPr="00502883">
        <w:rPr>
          <w:rFonts w:ascii="Times New Roman" w:hAnsi="Times New Roman"/>
          <w:color w:val="000000"/>
          <w:sz w:val="24"/>
          <w:szCs w:val="24"/>
        </w:rPr>
        <w:t xml:space="preserve">. </w:t>
      </w:r>
    </w:p>
    <w:p w14:paraId="25BFB7B5" w14:textId="77777777" w:rsidR="00A1562B" w:rsidRDefault="00A1562B" w:rsidP="006369AE">
      <w:pPr>
        <w:autoSpaceDE w:val="0"/>
        <w:autoSpaceDN w:val="0"/>
        <w:adjustRightInd w:val="0"/>
        <w:spacing w:before="0" w:after="0"/>
        <w:jc w:val="both"/>
        <w:rPr>
          <w:rFonts w:ascii="Times New Roman" w:hAnsi="Times New Roman"/>
          <w:sz w:val="24"/>
          <w:szCs w:val="24"/>
        </w:rPr>
      </w:pPr>
    </w:p>
    <w:p w14:paraId="46F766A8" w14:textId="41E32E6B" w:rsidR="006369AE" w:rsidRDefault="00425BA7" w:rsidP="006369AE">
      <w:pPr>
        <w:autoSpaceDE w:val="0"/>
        <w:autoSpaceDN w:val="0"/>
        <w:adjustRightInd w:val="0"/>
        <w:spacing w:before="0" w:after="0"/>
        <w:jc w:val="both"/>
        <w:rPr>
          <w:rFonts w:ascii="Times New Roman" w:hAnsi="Times New Roman"/>
          <w:sz w:val="24"/>
          <w:szCs w:val="24"/>
        </w:rPr>
      </w:pPr>
      <w:r>
        <w:rPr>
          <w:rFonts w:ascii="Times New Roman" w:hAnsi="Times New Roman"/>
          <w:sz w:val="24"/>
          <w:szCs w:val="24"/>
        </w:rPr>
        <w:t>W</w:t>
      </w:r>
      <w:r w:rsidRPr="001D2995">
        <w:rPr>
          <w:rFonts w:ascii="Times New Roman" w:hAnsi="Times New Roman"/>
          <w:sz w:val="24"/>
          <w:szCs w:val="24"/>
        </w:rPr>
        <w:t xml:space="preserve">ykres </w:t>
      </w:r>
      <w:r w:rsidR="000E5AD7">
        <w:rPr>
          <w:rFonts w:ascii="Times New Roman" w:hAnsi="Times New Roman"/>
          <w:sz w:val="24"/>
          <w:szCs w:val="24"/>
        </w:rPr>
        <w:t>2</w:t>
      </w:r>
      <w:r w:rsidR="00515D2B">
        <w:rPr>
          <w:rFonts w:ascii="Times New Roman" w:hAnsi="Times New Roman"/>
          <w:sz w:val="24"/>
          <w:szCs w:val="24"/>
        </w:rPr>
        <w:t>3</w:t>
      </w:r>
      <w:r>
        <w:rPr>
          <w:rFonts w:ascii="Times New Roman" w:hAnsi="Times New Roman"/>
          <w:sz w:val="24"/>
          <w:szCs w:val="24"/>
        </w:rPr>
        <w:t>.</w:t>
      </w:r>
      <w:r w:rsidRPr="001D2995">
        <w:rPr>
          <w:rFonts w:ascii="Times New Roman" w:hAnsi="Times New Roman"/>
          <w:sz w:val="24"/>
          <w:szCs w:val="24"/>
        </w:rPr>
        <w:t xml:space="preserve"> Liczba osób </w:t>
      </w:r>
      <w:r>
        <w:rPr>
          <w:rFonts w:ascii="Times New Roman" w:hAnsi="Times New Roman"/>
          <w:sz w:val="24"/>
          <w:szCs w:val="24"/>
        </w:rPr>
        <w:t>z </w:t>
      </w:r>
      <w:r w:rsidRPr="001D2995">
        <w:rPr>
          <w:rFonts w:ascii="Times New Roman" w:hAnsi="Times New Roman"/>
          <w:sz w:val="24"/>
          <w:szCs w:val="24"/>
        </w:rPr>
        <w:t>niepełnosprawn</w:t>
      </w:r>
      <w:r>
        <w:rPr>
          <w:rFonts w:ascii="Times New Roman" w:hAnsi="Times New Roman"/>
          <w:sz w:val="24"/>
          <w:szCs w:val="24"/>
        </w:rPr>
        <w:t>ością</w:t>
      </w:r>
      <w:r w:rsidRPr="001D2995">
        <w:rPr>
          <w:rFonts w:ascii="Times New Roman" w:hAnsi="Times New Roman"/>
          <w:sz w:val="24"/>
          <w:szCs w:val="24"/>
        </w:rPr>
        <w:t xml:space="preserve"> </w:t>
      </w:r>
      <w:r>
        <w:rPr>
          <w:rFonts w:ascii="Times New Roman" w:hAnsi="Times New Roman"/>
          <w:sz w:val="24"/>
          <w:szCs w:val="24"/>
        </w:rPr>
        <w:t>skierowanych do wykonywania prac społecznie</w:t>
      </w:r>
      <w:r w:rsidR="002A591C">
        <w:rPr>
          <w:rFonts w:ascii="Times New Roman" w:hAnsi="Times New Roman"/>
          <w:sz w:val="24"/>
          <w:szCs w:val="24"/>
        </w:rPr>
        <w:t xml:space="preserve"> </w:t>
      </w:r>
      <w:r>
        <w:rPr>
          <w:rFonts w:ascii="Times New Roman" w:hAnsi="Times New Roman"/>
          <w:sz w:val="24"/>
          <w:szCs w:val="24"/>
        </w:rPr>
        <w:t>użytecznych</w:t>
      </w:r>
      <w:r w:rsidRPr="001D2995">
        <w:rPr>
          <w:rFonts w:ascii="Times New Roman" w:hAnsi="Times New Roman"/>
          <w:sz w:val="24"/>
          <w:szCs w:val="24"/>
        </w:rPr>
        <w:t xml:space="preserve"> w latach 20</w:t>
      </w:r>
      <w:r w:rsidR="005E524A">
        <w:rPr>
          <w:rFonts w:ascii="Times New Roman" w:hAnsi="Times New Roman"/>
          <w:sz w:val="24"/>
          <w:szCs w:val="24"/>
        </w:rPr>
        <w:t>2</w:t>
      </w:r>
      <w:r w:rsidR="00A431D5">
        <w:rPr>
          <w:rFonts w:ascii="Times New Roman" w:hAnsi="Times New Roman"/>
          <w:sz w:val="24"/>
          <w:szCs w:val="24"/>
        </w:rPr>
        <w:t>1</w:t>
      </w:r>
      <w:r w:rsidRPr="001D2995">
        <w:rPr>
          <w:rFonts w:ascii="Times New Roman" w:hAnsi="Times New Roman"/>
          <w:sz w:val="24"/>
          <w:szCs w:val="24"/>
        </w:rPr>
        <w:t>–20</w:t>
      </w:r>
      <w:r>
        <w:rPr>
          <w:rFonts w:ascii="Times New Roman" w:hAnsi="Times New Roman"/>
          <w:sz w:val="24"/>
          <w:szCs w:val="24"/>
        </w:rPr>
        <w:t>2</w:t>
      </w:r>
      <w:r w:rsidR="00A431D5">
        <w:rPr>
          <w:rFonts w:ascii="Times New Roman" w:hAnsi="Times New Roman"/>
          <w:sz w:val="24"/>
          <w:szCs w:val="24"/>
        </w:rPr>
        <w:t>2</w:t>
      </w:r>
      <w:r w:rsidR="00A94F38">
        <w:rPr>
          <w:rFonts w:ascii="Times New Roman" w:hAnsi="Times New Roman"/>
          <w:sz w:val="24"/>
          <w:szCs w:val="24"/>
        </w:rPr>
        <w:t xml:space="preserve"> </w:t>
      </w:r>
      <w:r w:rsidR="006369AE" w:rsidRPr="00991F24">
        <w:rPr>
          <w:rFonts w:ascii="Times New Roman" w:hAnsi="Times New Roman"/>
          <w:sz w:val="24"/>
          <w:szCs w:val="24"/>
        </w:rPr>
        <w:t>(z podziałem na</w:t>
      </w:r>
      <w:r w:rsidR="005562F3">
        <w:rPr>
          <w:rFonts w:ascii="Times New Roman" w:hAnsi="Times New Roman"/>
          <w:sz w:val="24"/>
          <w:szCs w:val="24"/>
        </w:rPr>
        <w:t> </w:t>
      </w:r>
      <w:r w:rsidR="006369AE" w:rsidRPr="00991F24">
        <w:rPr>
          <w:rFonts w:ascii="Times New Roman" w:hAnsi="Times New Roman"/>
          <w:sz w:val="24"/>
          <w:szCs w:val="24"/>
        </w:rPr>
        <w:t>su</w:t>
      </w:r>
      <w:r w:rsidR="00515D2B">
        <w:rPr>
          <w:rFonts w:ascii="Times New Roman" w:hAnsi="Times New Roman"/>
          <w:sz w:val="24"/>
          <w:szCs w:val="24"/>
        </w:rPr>
        <w:t>b</w:t>
      </w:r>
      <w:r w:rsidR="006369AE" w:rsidRPr="00991F24">
        <w:rPr>
          <w:rFonts w:ascii="Times New Roman" w:hAnsi="Times New Roman"/>
          <w:sz w:val="24"/>
          <w:szCs w:val="24"/>
        </w:rPr>
        <w:t>regiony)</w:t>
      </w:r>
    </w:p>
    <w:p w14:paraId="1C2A14F3" w14:textId="6450EA14" w:rsidR="00425BA7" w:rsidRDefault="005562F3" w:rsidP="00425BA7">
      <w:pPr>
        <w:spacing w:before="0" w:after="0" w:line="360" w:lineRule="auto"/>
        <w:jc w:val="center"/>
        <w:rPr>
          <w:rFonts w:ascii="Times New Roman" w:hAnsi="Times New Roman"/>
          <w:sz w:val="24"/>
          <w:szCs w:val="24"/>
        </w:rPr>
      </w:pPr>
      <w:r>
        <w:rPr>
          <w:noProof/>
        </w:rPr>
        <w:drawing>
          <wp:inline distT="0" distB="0" distL="0" distR="0" wp14:anchorId="0F30DD48" wp14:editId="59842D7D">
            <wp:extent cx="5686425" cy="3829050"/>
            <wp:effectExtent l="0" t="0" r="9525" b="0"/>
            <wp:docPr id="1208795738" name="Wykres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72608F" w14:textId="77777777" w:rsidR="00425BA7" w:rsidRDefault="00425BA7" w:rsidP="00425BA7">
      <w:pPr>
        <w:autoSpaceDE w:val="0"/>
        <w:autoSpaceDN w:val="0"/>
        <w:adjustRightInd w:val="0"/>
        <w:spacing w:before="0" w:after="0"/>
        <w:jc w:val="center"/>
        <w:rPr>
          <w:rFonts w:ascii="Times New Roman" w:hAnsi="Times New Roman"/>
          <w:sz w:val="24"/>
          <w:szCs w:val="24"/>
        </w:rPr>
      </w:pPr>
    </w:p>
    <w:p w14:paraId="5FEEFCDA" w14:textId="6C5DDF9C" w:rsidR="00425BA7" w:rsidRDefault="00406713" w:rsidP="00425BA7">
      <w:pPr>
        <w:spacing w:after="0" w:line="360" w:lineRule="auto"/>
        <w:ind w:firstLine="708"/>
        <w:jc w:val="both"/>
        <w:rPr>
          <w:rFonts w:ascii="Times New Roman" w:hAnsi="Times New Roman"/>
          <w:sz w:val="24"/>
          <w:szCs w:val="24"/>
        </w:rPr>
      </w:pPr>
      <w:r>
        <w:rPr>
          <w:rFonts w:ascii="Times New Roman" w:hAnsi="Times New Roman"/>
          <w:sz w:val="24"/>
          <w:szCs w:val="24"/>
        </w:rPr>
        <w:t>D</w:t>
      </w:r>
      <w:r w:rsidR="00425BA7" w:rsidRPr="00C721F9">
        <w:rPr>
          <w:rFonts w:ascii="Times New Roman" w:hAnsi="Times New Roman"/>
          <w:sz w:val="24"/>
          <w:szCs w:val="24"/>
        </w:rPr>
        <w:t>o wykonywania prac społeczn</w:t>
      </w:r>
      <w:r w:rsidR="00C961DE">
        <w:rPr>
          <w:rFonts w:ascii="Times New Roman" w:hAnsi="Times New Roman"/>
          <w:sz w:val="24"/>
          <w:szCs w:val="24"/>
        </w:rPr>
        <w:t xml:space="preserve">ie </w:t>
      </w:r>
      <w:r w:rsidR="00425BA7" w:rsidRPr="00C721F9">
        <w:rPr>
          <w:rFonts w:ascii="Times New Roman" w:hAnsi="Times New Roman"/>
          <w:sz w:val="24"/>
          <w:szCs w:val="24"/>
        </w:rPr>
        <w:t>użytecznych najwięcej osób z niepełnosprawności</w:t>
      </w:r>
      <w:r w:rsidR="008E7695">
        <w:rPr>
          <w:rFonts w:ascii="Times New Roman" w:hAnsi="Times New Roman"/>
          <w:sz w:val="24"/>
          <w:szCs w:val="24"/>
        </w:rPr>
        <w:t>ą</w:t>
      </w:r>
      <w:r w:rsidR="00425BA7" w:rsidRPr="00C721F9">
        <w:rPr>
          <w:rFonts w:ascii="Times New Roman" w:hAnsi="Times New Roman"/>
          <w:sz w:val="24"/>
          <w:szCs w:val="24"/>
        </w:rPr>
        <w:t xml:space="preserve"> skierowano</w:t>
      </w:r>
      <w:r w:rsidR="00425BA7">
        <w:rPr>
          <w:rFonts w:ascii="Times New Roman" w:hAnsi="Times New Roman"/>
          <w:sz w:val="24"/>
          <w:szCs w:val="24"/>
        </w:rPr>
        <w:t xml:space="preserve"> na stanowisko pracownik</w:t>
      </w:r>
      <w:r w:rsidR="005E524A">
        <w:rPr>
          <w:rFonts w:ascii="Times New Roman" w:hAnsi="Times New Roman"/>
          <w:sz w:val="24"/>
          <w:szCs w:val="24"/>
        </w:rPr>
        <w:t>a</w:t>
      </w:r>
      <w:r w:rsidR="00425BA7">
        <w:rPr>
          <w:rFonts w:ascii="Times New Roman" w:hAnsi="Times New Roman"/>
          <w:sz w:val="24"/>
          <w:szCs w:val="24"/>
        </w:rPr>
        <w:t xml:space="preserve"> gospodarcz</w:t>
      </w:r>
      <w:r w:rsidR="005E524A">
        <w:rPr>
          <w:rFonts w:ascii="Times New Roman" w:hAnsi="Times New Roman"/>
          <w:sz w:val="24"/>
          <w:szCs w:val="24"/>
        </w:rPr>
        <w:t>ego</w:t>
      </w:r>
      <w:r w:rsidR="00425BA7">
        <w:rPr>
          <w:rFonts w:ascii="Times New Roman" w:hAnsi="Times New Roman"/>
          <w:sz w:val="24"/>
          <w:szCs w:val="24"/>
        </w:rPr>
        <w:t xml:space="preserve"> (</w:t>
      </w:r>
      <w:r w:rsidR="004E7815">
        <w:rPr>
          <w:rFonts w:ascii="Times New Roman" w:hAnsi="Times New Roman"/>
          <w:sz w:val="24"/>
          <w:szCs w:val="24"/>
        </w:rPr>
        <w:t>7</w:t>
      </w:r>
      <w:r w:rsidR="00425BA7">
        <w:rPr>
          <w:rFonts w:ascii="Times New Roman" w:hAnsi="Times New Roman"/>
          <w:sz w:val="24"/>
          <w:szCs w:val="24"/>
        </w:rPr>
        <w:t>4 osoby). Ponadto sześć osób z</w:t>
      </w:r>
      <w:r w:rsidR="005E524A">
        <w:rPr>
          <w:rFonts w:ascii="Times New Roman" w:hAnsi="Times New Roman"/>
          <w:sz w:val="24"/>
          <w:szCs w:val="24"/>
        </w:rPr>
        <w:t> </w:t>
      </w:r>
      <w:r w:rsidR="00425BA7">
        <w:rPr>
          <w:rFonts w:ascii="Times New Roman" w:hAnsi="Times New Roman"/>
          <w:sz w:val="24"/>
          <w:szCs w:val="24"/>
        </w:rPr>
        <w:t>niepełnosprawnością</w:t>
      </w:r>
      <w:r w:rsidR="00425BA7" w:rsidRPr="001D2995">
        <w:rPr>
          <w:rFonts w:ascii="Times New Roman" w:hAnsi="Times New Roman"/>
          <w:sz w:val="24"/>
          <w:szCs w:val="24"/>
        </w:rPr>
        <w:t xml:space="preserve"> wykonywał</w:t>
      </w:r>
      <w:r w:rsidR="00425BA7">
        <w:rPr>
          <w:rFonts w:ascii="Times New Roman" w:hAnsi="Times New Roman"/>
          <w:sz w:val="24"/>
          <w:szCs w:val="24"/>
        </w:rPr>
        <w:t xml:space="preserve">o </w:t>
      </w:r>
      <w:r w:rsidR="00425BA7" w:rsidRPr="001D2995">
        <w:rPr>
          <w:rFonts w:ascii="Times New Roman" w:hAnsi="Times New Roman"/>
          <w:sz w:val="24"/>
          <w:szCs w:val="24"/>
        </w:rPr>
        <w:t>pracę na</w:t>
      </w:r>
      <w:r w:rsidR="00425BA7">
        <w:rPr>
          <w:rFonts w:ascii="Times New Roman" w:hAnsi="Times New Roman"/>
          <w:sz w:val="24"/>
          <w:szCs w:val="24"/>
        </w:rPr>
        <w:t> </w:t>
      </w:r>
      <w:r w:rsidR="00425BA7" w:rsidRPr="001D2995">
        <w:rPr>
          <w:rFonts w:ascii="Times New Roman" w:hAnsi="Times New Roman"/>
          <w:sz w:val="24"/>
          <w:szCs w:val="24"/>
        </w:rPr>
        <w:t>takich stanowiskach</w:t>
      </w:r>
      <w:r w:rsidR="00425BA7">
        <w:rPr>
          <w:rFonts w:ascii="Times New Roman" w:hAnsi="Times New Roman"/>
          <w:sz w:val="24"/>
          <w:szCs w:val="24"/>
        </w:rPr>
        <w:t>,</w:t>
      </w:r>
      <w:r w:rsidR="00425BA7" w:rsidRPr="001D2995">
        <w:rPr>
          <w:rFonts w:ascii="Times New Roman" w:hAnsi="Times New Roman"/>
          <w:sz w:val="24"/>
          <w:szCs w:val="24"/>
        </w:rPr>
        <w:t xml:space="preserve"> jak: </w:t>
      </w:r>
      <w:r w:rsidR="00425BA7">
        <w:rPr>
          <w:rFonts w:ascii="Times New Roman" w:hAnsi="Times New Roman"/>
          <w:sz w:val="24"/>
          <w:szCs w:val="24"/>
        </w:rPr>
        <w:t xml:space="preserve">opiekunka, </w:t>
      </w:r>
      <w:r w:rsidR="004E7815">
        <w:rPr>
          <w:rFonts w:ascii="Times New Roman" w:hAnsi="Times New Roman"/>
          <w:sz w:val="24"/>
          <w:szCs w:val="24"/>
        </w:rPr>
        <w:t>pomoc pracownika biurowego, ogrodnik terenów zieleni, pomoc kuchenna, pracownik prac dorywczych i pracownik doręczający korespondencję podopiecznym OPS-u</w:t>
      </w:r>
      <w:r w:rsidR="00425BA7">
        <w:rPr>
          <w:rFonts w:ascii="Times New Roman" w:hAnsi="Times New Roman"/>
          <w:sz w:val="24"/>
          <w:szCs w:val="24"/>
        </w:rPr>
        <w:t>.</w:t>
      </w:r>
    </w:p>
    <w:p w14:paraId="176461C6" w14:textId="77777777" w:rsidR="00DD782E" w:rsidRPr="008C41C4" w:rsidRDefault="00DD782E" w:rsidP="00295810">
      <w:pPr>
        <w:spacing w:before="0" w:after="0" w:line="360" w:lineRule="auto"/>
        <w:jc w:val="both"/>
        <w:rPr>
          <w:rFonts w:ascii="Times New Roman" w:eastAsia="Times New Roman" w:hAnsi="Times New Roman" w:cs="Arial"/>
          <w:bCs/>
          <w:sz w:val="24"/>
          <w:szCs w:val="20"/>
          <w:highlight w:val="yellow"/>
          <w:lang w:eastAsia="pl-PL"/>
        </w:rPr>
      </w:pPr>
    </w:p>
    <w:p w14:paraId="0107B237" w14:textId="77777777" w:rsidR="00AB2C45" w:rsidRPr="008C41C4" w:rsidRDefault="00AB2C45" w:rsidP="00295810">
      <w:pPr>
        <w:spacing w:before="0" w:after="0" w:line="360" w:lineRule="auto"/>
        <w:jc w:val="both"/>
        <w:rPr>
          <w:rFonts w:ascii="Times New Roman" w:eastAsia="Times New Roman" w:hAnsi="Times New Roman" w:cs="Arial"/>
          <w:bCs/>
          <w:sz w:val="24"/>
          <w:szCs w:val="20"/>
          <w:highlight w:val="yellow"/>
          <w:lang w:eastAsia="pl-PL"/>
        </w:rPr>
      </w:pPr>
    </w:p>
    <w:p w14:paraId="1F4C8DD2" w14:textId="77777777" w:rsidR="00AB2C45" w:rsidRPr="008C41C4" w:rsidRDefault="00AB2C45" w:rsidP="00295810">
      <w:pPr>
        <w:spacing w:before="0" w:after="0" w:line="360" w:lineRule="auto"/>
        <w:jc w:val="both"/>
        <w:rPr>
          <w:rFonts w:ascii="Times New Roman" w:eastAsia="Times New Roman" w:hAnsi="Times New Roman" w:cs="Arial"/>
          <w:bCs/>
          <w:sz w:val="24"/>
          <w:szCs w:val="20"/>
          <w:highlight w:val="yellow"/>
          <w:lang w:eastAsia="pl-PL"/>
        </w:rPr>
      </w:pPr>
    </w:p>
    <w:p w14:paraId="7E8817BB" w14:textId="77777777" w:rsidR="008C41C4" w:rsidRPr="008C41C4" w:rsidRDefault="008C41C4" w:rsidP="00295810">
      <w:pPr>
        <w:spacing w:before="0" w:after="0" w:line="360" w:lineRule="auto"/>
        <w:jc w:val="both"/>
        <w:rPr>
          <w:rFonts w:ascii="Times New Roman" w:eastAsia="Times New Roman" w:hAnsi="Times New Roman" w:cs="Arial"/>
          <w:bCs/>
          <w:sz w:val="24"/>
          <w:szCs w:val="20"/>
          <w:highlight w:val="yellow"/>
          <w:lang w:eastAsia="pl-PL"/>
        </w:rPr>
      </w:pPr>
    </w:p>
    <w:p w14:paraId="56E980B7" w14:textId="62E7EB2A" w:rsidR="00AB2C45" w:rsidRPr="008C41C4" w:rsidRDefault="00AB2C45" w:rsidP="00295810">
      <w:pPr>
        <w:spacing w:before="0" w:after="0" w:line="360" w:lineRule="auto"/>
        <w:jc w:val="both"/>
        <w:rPr>
          <w:rFonts w:ascii="Times New Roman" w:eastAsia="Times New Roman" w:hAnsi="Times New Roman" w:cs="Arial"/>
          <w:bCs/>
          <w:sz w:val="24"/>
          <w:szCs w:val="20"/>
          <w:highlight w:val="yellow"/>
          <w:lang w:eastAsia="pl-PL"/>
        </w:rPr>
      </w:pPr>
    </w:p>
    <w:p w14:paraId="763584D8" w14:textId="77777777" w:rsidR="0012779B" w:rsidRPr="008C41C4" w:rsidRDefault="0012779B" w:rsidP="00295810">
      <w:pPr>
        <w:spacing w:before="0" w:after="0" w:line="360" w:lineRule="auto"/>
        <w:jc w:val="both"/>
        <w:rPr>
          <w:rFonts w:ascii="Times New Roman" w:eastAsia="Times New Roman" w:hAnsi="Times New Roman" w:cs="Arial"/>
          <w:bCs/>
          <w:sz w:val="24"/>
          <w:szCs w:val="20"/>
          <w:highlight w:val="yellow"/>
          <w:lang w:eastAsia="pl-PL"/>
        </w:rPr>
      </w:pPr>
    </w:p>
    <w:p w14:paraId="1306E42C" w14:textId="77777777" w:rsidR="00F0083D" w:rsidRPr="00F0083D" w:rsidRDefault="00BA7ED9" w:rsidP="00295810">
      <w:pPr>
        <w:spacing w:before="0" w:after="0" w:line="360" w:lineRule="auto"/>
        <w:jc w:val="both"/>
        <w:rPr>
          <w:rFonts w:ascii="Times New Roman" w:eastAsia="Times New Roman" w:hAnsi="Times New Roman" w:cs="Arial"/>
          <w:b/>
          <w:sz w:val="24"/>
          <w:szCs w:val="20"/>
          <w:lang w:eastAsia="pl-PL"/>
        </w:rPr>
      </w:pPr>
      <w:r>
        <w:rPr>
          <w:rFonts w:ascii="Times New Roman" w:eastAsia="Times New Roman" w:hAnsi="Times New Roman" w:cs="Arial"/>
          <w:b/>
          <w:sz w:val="24"/>
          <w:szCs w:val="20"/>
          <w:highlight w:val="yellow"/>
          <w:lang w:eastAsia="pl-PL"/>
        </w:rPr>
        <w:lastRenderedPageBreak/>
        <w:t>P</w:t>
      </w:r>
      <w:r w:rsidR="00F0083D" w:rsidRPr="003A0B32">
        <w:rPr>
          <w:rFonts w:ascii="Times New Roman" w:eastAsia="Times New Roman" w:hAnsi="Times New Roman" w:cs="Arial"/>
          <w:b/>
          <w:sz w:val="24"/>
          <w:szCs w:val="20"/>
          <w:highlight w:val="yellow"/>
          <w:lang w:eastAsia="pl-PL"/>
        </w:rPr>
        <w:t>odsumowanie</w:t>
      </w:r>
    </w:p>
    <w:p w14:paraId="0A6C1D37" w14:textId="77777777" w:rsidR="00F0083D" w:rsidRDefault="00F0083D" w:rsidP="00F0083D">
      <w:pPr>
        <w:spacing w:before="0" w:after="0" w:line="147" w:lineRule="exact"/>
        <w:rPr>
          <w:rFonts w:ascii="Times New Roman" w:eastAsia="Times New Roman" w:hAnsi="Times New Roman" w:cs="Arial"/>
          <w:sz w:val="20"/>
          <w:szCs w:val="20"/>
          <w:lang w:eastAsia="pl-PL"/>
        </w:rPr>
      </w:pPr>
    </w:p>
    <w:p w14:paraId="3631D20A" w14:textId="553800CA" w:rsidR="00CE5B83" w:rsidRDefault="00CE5B83" w:rsidP="00246765">
      <w:pPr>
        <w:spacing w:before="60" w:after="0" w:line="360" w:lineRule="auto"/>
        <w:ind w:right="20" w:firstLine="708"/>
        <w:jc w:val="both"/>
        <w:rPr>
          <w:rFonts w:ascii="Times New Roman" w:eastAsia="Times New Roman" w:hAnsi="Times New Roman" w:cs="Arial"/>
          <w:sz w:val="24"/>
          <w:szCs w:val="20"/>
          <w:lang w:eastAsia="pl-PL"/>
        </w:rPr>
      </w:pPr>
      <w:r w:rsidRPr="00A94F38">
        <w:rPr>
          <w:rFonts w:ascii="Times New Roman" w:eastAsia="Times New Roman" w:hAnsi="Times New Roman" w:cs="Arial"/>
          <w:sz w:val="24"/>
          <w:szCs w:val="20"/>
          <w:lang w:eastAsia="pl-PL"/>
        </w:rPr>
        <w:t>Osoby z niepełnosprawnością należą do grupy mającej szczególne trudności na rynku pracy i zagrożonej wykluczeniem społecznym, w związku z tym wymagają specjalnego wsparcia i zastosowania różnorodnych form aktywizacji. Biorąc pod uwagę specyficzną sytuację osób z niepełnosprawnością niezbędne jest podejmowanie działań mających ułatwić im wejście lub powrót na rynek pracy, które podnoszą poziom ich aktywności zawodowej, rozszerzają kompetencje społeczne, czy zwiększają dostępność do podstawowych usług społecznych. Przyczynia się to w efekcie do zwiększenia szans społeczno-zawodowych tej grupy, ułatwienia dostępu do zatrudnienia, skutecznego włączenia lub przywrócenia na rynek pracy, a tym samym podniesienia poziomu wskaźnika zatrudnienia osób niepełnosprawnych</w:t>
      </w:r>
      <w:r>
        <w:rPr>
          <w:rFonts w:ascii="Times New Roman" w:eastAsia="Times New Roman" w:hAnsi="Times New Roman" w:cs="Arial"/>
          <w:sz w:val="24"/>
          <w:szCs w:val="20"/>
          <w:lang w:eastAsia="pl-PL"/>
        </w:rPr>
        <w:t>.</w:t>
      </w:r>
    </w:p>
    <w:p w14:paraId="3F758F4F" w14:textId="71C3BC33" w:rsidR="00D82043" w:rsidRDefault="00D82043" w:rsidP="00246765">
      <w:pPr>
        <w:shd w:val="clear" w:color="auto" w:fill="FFFFFF"/>
        <w:spacing w:before="0" w:after="0" w:line="360" w:lineRule="auto"/>
        <w:ind w:firstLine="708"/>
        <w:jc w:val="both"/>
        <w:textAlignment w:val="baseline"/>
        <w:rPr>
          <w:rFonts w:ascii="Times New Roman" w:eastAsia="Times New Roman" w:hAnsi="Times New Roman"/>
          <w:sz w:val="24"/>
          <w:szCs w:val="24"/>
          <w:lang w:eastAsia="pl-PL"/>
        </w:rPr>
      </w:pPr>
      <w:r w:rsidRPr="00FC2738">
        <w:rPr>
          <w:rFonts w:ascii="Times New Roman" w:eastAsia="Times New Roman" w:hAnsi="Times New Roman"/>
          <w:sz w:val="24"/>
          <w:szCs w:val="24"/>
          <w:lang w:eastAsia="pl-PL"/>
        </w:rPr>
        <w:t>Przedmiotowa analiza za</w:t>
      </w:r>
      <w:r w:rsidR="00061179" w:rsidRPr="00FC2738">
        <w:rPr>
          <w:rFonts w:ascii="Times New Roman" w:eastAsia="Times New Roman" w:hAnsi="Times New Roman"/>
          <w:sz w:val="24"/>
          <w:szCs w:val="24"/>
          <w:lang w:eastAsia="pl-PL"/>
        </w:rPr>
        <w:t xml:space="preserve"> </w:t>
      </w:r>
      <w:r w:rsidRPr="00FC2738">
        <w:rPr>
          <w:rFonts w:ascii="Times New Roman" w:eastAsia="Times New Roman" w:hAnsi="Times New Roman"/>
          <w:sz w:val="24"/>
          <w:szCs w:val="24"/>
          <w:lang w:eastAsia="pl-PL"/>
        </w:rPr>
        <w:t xml:space="preserve">rok 2022 pokazuje, że w województwie wielkopolskim odnotowywane są wskaźniki wśród osób niepełnosprawnych </w:t>
      </w:r>
      <w:r w:rsidR="00FC2738" w:rsidRPr="00FC2738">
        <w:rPr>
          <w:rFonts w:ascii="Times New Roman" w:eastAsia="Times New Roman" w:hAnsi="Times New Roman"/>
          <w:sz w:val="24"/>
          <w:szCs w:val="24"/>
          <w:lang w:eastAsia="pl-PL"/>
        </w:rPr>
        <w:t>porównywalne do</w:t>
      </w:r>
      <w:r w:rsidRPr="00FC2738">
        <w:rPr>
          <w:rFonts w:ascii="Times New Roman" w:eastAsia="Times New Roman" w:hAnsi="Times New Roman"/>
          <w:sz w:val="24"/>
          <w:szCs w:val="24"/>
          <w:lang w:eastAsia="pl-PL"/>
        </w:rPr>
        <w:t xml:space="preserve"> okresu sprzed wybuchu pandemii COVID-19. Zwiększa</w:t>
      </w:r>
      <w:r w:rsidRPr="0068330C">
        <w:rPr>
          <w:rFonts w:ascii="Times New Roman" w:eastAsia="Times New Roman" w:hAnsi="Times New Roman"/>
          <w:sz w:val="24"/>
          <w:szCs w:val="24"/>
          <w:lang w:eastAsia="pl-PL"/>
        </w:rPr>
        <w:t xml:space="preserve"> się </w:t>
      </w:r>
      <w:r>
        <w:rPr>
          <w:rFonts w:ascii="Times New Roman" w:eastAsia="Times New Roman" w:hAnsi="Times New Roman"/>
          <w:sz w:val="24"/>
          <w:szCs w:val="24"/>
          <w:lang w:eastAsia="pl-PL"/>
        </w:rPr>
        <w:t>liczba</w:t>
      </w:r>
      <w:r w:rsidRPr="0068330C">
        <w:rPr>
          <w:rFonts w:ascii="Times New Roman" w:eastAsia="Times New Roman" w:hAnsi="Times New Roman"/>
          <w:sz w:val="24"/>
          <w:szCs w:val="24"/>
          <w:lang w:eastAsia="pl-PL"/>
        </w:rPr>
        <w:t xml:space="preserve"> osób z niepełnosprawnością objętych różnymi formami aktywizacji </w:t>
      </w:r>
      <w:r>
        <w:rPr>
          <w:rFonts w:ascii="Times New Roman" w:eastAsia="Times New Roman" w:hAnsi="Times New Roman"/>
          <w:sz w:val="24"/>
          <w:szCs w:val="24"/>
          <w:lang w:eastAsia="pl-PL"/>
        </w:rPr>
        <w:t xml:space="preserve">przez powiatowe urzędy pracy </w:t>
      </w:r>
      <w:r w:rsidRPr="0068330C">
        <w:rPr>
          <w:rFonts w:ascii="Times New Roman" w:eastAsia="Times New Roman" w:hAnsi="Times New Roman"/>
          <w:sz w:val="24"/>
          <w:szCs w:val="24"/>
          <w:lang w:eastAsia="pl-PL"/>
        </w:rPr>
        <w:t>oraz zmniejsz</w:t>
      </w:r>
      <w:r>
        <w:rPr>
          <w:rFonts w:ascii="Times New Roman" w:eastAsia="Times New Roman" w:hAnsi="Times New Roman"/>
          <w:sz w:val="24"/>
          <w:szCs w:val="24"/>
          <w:lang w:eastAsia="pl-PL"/>
        </w:rPr>
        <w:t>a się</w:t>
      </w:r>
      <w:r w:rsidRPr="0068330C">
        <w:rPr>
          <w:rFonts w:ascii="Times New Roman" w:eastAsia="Times New Roman" w:hAnsi="Times New Roman"/>
          <w:sz w:val="24"/>
          <w:szCs w:val="24"/>
          <w:lang w:eastAsia="pl-PL"/>
        </w:rPr>
        <w:t xml:space="preserve"> liczb</w:t>
      </w:r>
      <w:r>
        <w:rPr>
          <w:rFonts w:ascii="Times New Roman" w:eastAsia="Times New Roman" w:hAnsi="Times New Roman"/>
          <w:sz w:val="24"/>
          <w:szCs w:val="24"/>
          <w:lang w:eastAsia="pl-PL"/>
        </w:rPr>
        <w:t>a</w:t>
      </w:r>
      <w:r w:rsidRPr="0068330C">
        <w:rPr>
          <w:rFonts w:ascii="Times New Roman" w:eastAsia="Times New Roman" w:hAnsi="Times New Roman"/>
          <w:sz w:val="24"/>
          <w:szCs w:val="24"/>
          <w:lang w:eastAsia="pl-PL"/>
        </w:rPr>
        <w:t xml:space="preserve"> osób z niepełnosprawnością zwalnianych z zakładów pracy.</w:t>
      </w:r>
    </w:p>
    <w:p w14:paraId="3415E029" w14:textId="6DB7E34D" w:rsidR="00D47E9F" w:rsidRDefault="00D47E9F" w:rsidP="00246765">
      <w:pPr>
        <w:shd w:val="clear" w:color="auto" w:fill="FFFFFF"/>
        <w:spacing w:before="0" w:after="0" w:line="360" w:lineRule="auto"/>
        <w:ind w:firstLine="708"/>
        <w:jc w:val="both"/>
        <w:textAlignment w:val="baseline"/>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Utrzymanie </w:t>
      </w:r>
      <w:r w:rsidR="00EF0592">
        <w:rPr>
          <w:rFonts w:ascii="Times New Roman" w:eastAsia="Times New Roman" w:hAnsi="Times New Roman"/>
          <w:sz w:val="24"/>
          <w:szCs w:val="24"/>
          <w:lang w:eastAsia="pl-PL"/>
        </w:rPr>
        <w:t xml:space="preserve">pozytywnych trendów </w:t>
      </w:r>
      <w:r w:rsidR="00B96E29">
        <w:rPr>
          <w:rFonts w:ascii="Times New Roman" w:eastAsia="Times New Roman" w:hAnsi="Times New Roman"/>
          <w:sz w:val="24"/>
          <w:szCs w:val="24"/>
          <w:lang w:eastAsia="pl-PL"/>
        </w:rPr>
        <w:t xml:space="preserve">w 2023 r. </w:t>
      </w:r>
      <w:r w:rsidR="00EF0592">
        <w:rPr>
          <w:rFonts w:ascii="Times New Roman" w:eastAsia="Times New Roman" w:hAnsi="Times New Roman"/>
          <w:sz w:val="24"/>
          <w:szCs w:val="24"/>
          <w:lang w:eastAsia="pl-PL"/>
        </w:rPr>
        <w:t xml:space="preserve">uzależnione będzie od ogólnej sytuacji gospodarczej, </w:t>
      </w:r>
      <w:r w:rsidR="00B96E29">
        <w:rPr>
          <w:rFonts w:ascii="Times New Roman" w:eastAsia="Times New Roman" w:hAnsi="Times New Roman"/>
          <w:sz w:val="24"/>
          <w:szCs w:val="24"/>
          <w:lang w:eastAsia="pl-PL"/>
        </w:rPr>
        <w:t>mającej znaczący wpływ na kondycję rynku pracy.</w:t>
      </w:r>
    </w:p>
    <w:p w14:paraId="607BF08A" w14:textId="77777777" w:rsidR="00CE5B83" w:rsidRDefault="00CE5B83" w:rsidP="00F0083D">
      <w:pPr>
        <w:spacing w:before="0" w:after="0" w:line="147" w:lineRule="exact"/>
        <w:rPr>
          <w:rFonts w:ascii="Times New Roman" w:eastAsia="Times New Roman" w:hAnsi="Times New Roman" w:cs="Arial"/>
          <w:sz w:val="20"/>
          <w:szCs w:val="20"/>
          <w:lang w:eastAsia="pl-PL"/>
        </w:rPr>
      </w:pPr>
    </w:p>
    <w:p w14:paraId="429055A1" w14:textId="77777777" w:rsidR="00CE5B83" w:rsidRPr="00F0083D" w:rsidRDefault="00CE5B83" w:rsidP="00F0083D">
      <w:pPr>
        <w:spacing w:before="0" w:after="0" w:line="147" w:lineRule="exact"/>
        <w:rPr>
          <w:rFonts w:ascii="Times New Roman" w:eastAsia="Times New Roman" w:hAnsi="Times New Roman" w:cs="Arial"/>
          <w:sz w:val="20"/>
          <w:szCs w:val="20"/>
          <w:lang w:eastAsia="pl-PL"/>
        </w:rPr>
      </w:pPr>
    </w:p>
    <w:p w14:paraId="70A9876B" w14:textId="5B3038BF" w:rsidR="00E571D1" w:rsidRPr="00E571D1" w:rsidRDefault="00E571D1" w:rsidP="00E571D1">
      <w:pPr>
        <w:pStyle w:val="Default"/>
        <w:numPr>
          <w:ilvl w:val="0"/>
          <w:numId w:val="46"/>
        </w:numPr>
        <w:spacing w:before="60" w:line="360" w:lineRule="auto"/>
        <w:ind w:right="20"/>
        <w:jc w:val="both"/>
        <w:rPr>
          <w:rFonts w:eastAsia="Times New Roman" w:cs="Arial"/>
          <w:szCs w:val="20"/>
          <w:lang w:eastAsia="pl-PL"/>
        </w:rPr>
      </w:pPr>
      <w:r>
        <w:t>Na</w:t>
      </w:r>
      <w:r w:rsidRPr="00C47EE6">
        <w:t xml:space="preserve"> </w:t>
      </w:r>
      <w:r>
        <w:t xml:space="preserve">koniec </w:t>
      </w:r>
      <w:r w:rsidRPr="00C47EE6">
        <w:t>20</w:t>
      </w:r>
      <w:r>
        <w:t>22</w:t>
      </w:r>
      <w:r w:rsidRPr="00C47EE6">
        <w:t xml:space="preserve"> roku w</w:t>
      </w:r>
      <w:r>
        <w:t xml:space="preserve"> ewidencji</w:t>
      </w:r>
      <w:r w:rsidRPr="00C47EE6">
        <w:t xml:space="preserve"> wie</w:t>
      </w:r>
      <w:r>
        <w:t>lkopolskich powiatowych urzędów pracy było 4 135 osób bezrobotnych</w:t>
      </w:r>
      <w:r w:rsidRPr="00C47EE6">
        <w:t xml:space="preserve"> </w:t>
      </w:r>
      <w:r>
        <w:t xml:space="preserve">z </w:t>
      </w:r>
      <w:r w:rsidRPr="00C47EE6">
        <w:t>niepełnosprawn</w:t>
      </w:r>
      <w:r>
        <w:t>ością</w:t>
      </w:r>
      <w:r w:rsidRPr="009921AA">
        <w:rPr>
          <w:color w:val="auto"/>
        </w:rPr>
        <w:t>.</w:t>
      </w:r>
      <w:r w:rsidRPr="001F5902">
        <w:rPr>
          <w:color w:val="FF0000"/>
        </w:rPr>
        <w:t xml:space="preserve"> </w:t>
      </w:r>
      <w:r>
        <w:t xml:space="preserve">W grupie tej najwięcej zarejestrowanych było osób z wykształceniem zasadniczym zawodowym oraz podstawowym. Zdecydowanie dominowali bezrobotni z niepełnosprawnościami w wieku 55 – 59 lat. Biorąc pod uwagę czas pozostawania bez pracy, najwięcej osób w rejestrach urzędów pracy było długotrwale bezrobotnych powyżej 24 miesięcy. Z kolei pod względem stażu pracy najliczniejszą grupę stanowiły osoby posiadające doświadczenie zawodowe w przedziale od 1 roku </w:t>
      </w:r>
      <w:r w:rsidR="00F63185">
        <w:t xml:space="preserve">do </w:t>
      </w:r>
      <w:r>
        <w:t>5 lat.</w:t>
      </w:r>
    </w:p>
    <w:p w14:paraId="32BCF5CE" w14:textId="0F134D9A" w:rsidR="00C53FE8" w:rsidRPr="00E571D1" w:rsidRDefault="006F1019" w:rsidP="00F63185">
      <w:pPr>
        <w:pStyle w:val="Default"/>
        <w:numPr>
          <w:ilvl w:val="0"/>
          <w:numId w:val="46"/>
        </w:numPr>
        <w:spacing w:before="60" w:line="360" w:lineRule="auto"/>
        <w:ind w:right="20"/>
        <w:jc w:val="both"/>
        <w:rPr>
          <w:rFonts w:eastAsia="Times New Roman" w:cs="Arial"/>
          <w:szCs w:val="20"/>
          <w:lang w:eastAsia="pl-PL"/>
        </w:rPr>
      </w:pPr>
      <w:r>
        <w:rPr>
          <w:rFonts w:eastAsia="Times New Roman" w:cs="Arial"/>
          <w:szCs w:val="20"/>
          <w:lang w:eastAsia="pl-PL"/>
        </w:rPr>
        <w:t>Z</w:t>
      </w:r>
      <w:r w:rsidR="00F0083D" w:rsidRPr="00E571D1">
        <w:rPr>
          <w:rFonts w:eastAsia="Times New Roman" w:cs="Arial"/>
          <w:szCs w:val="20"/>
          <w:lang w:eastAsia="pl-PL"/>
        </w:rPr>
        <w:t xml:space="preserve"> zakładów pracy został</w:t>
      </w:r>
      <w:r w:rsidR="00725BB8" w:rsidRPr="00E571D1">
        <w:rPr>
          <w:rFonts w:eastAsia="Times New Roman" w:cs="Arial"/>
          <w:szCs w:val="20"/>
          <w:lang w:eastAsia="pl-PL"/>
        </w:rPr>
        <w:t>o</w:t>
      </w:r>
      <w:r w:rsidR="00F0083D" w:rsidRPr="00E571D1">
        <w:rPr>
          <w:rFonts w:eastAsia="Times New Roman" w:cs="Arial"/>
          <w:szCs w:val="20"/>
          <w:lang w:eastAsia="pl-PL"/>
        </w:rPr>
        <w:t xml:space="preserve"> zwolnion</w:t>
      </w:r>
      <w:r w:rsidR="00725BB8" w:rsidRPr="00E571D1">
        <w:rPr>
          <w:rFonts w:eastAsia="Times New Roman" w:cs="Arial"/>
          <w:szCs w:val="20"/>
          <w:lang w:eastAsia="pl-PL"/>
        </w:rPr>
        <w:t>ych</w:t>
      </w:r>
      <w:r w:rsidR="00F0083D" w:rsidRPr="00E571D1">
        <w:rPr>
          <w:rFonts w:eastAsia="Times New Roman" w:cs="Arial"/>
          <w:szCs w:val="20"/>
          <w:lang w:eastAsia="pl-PL"/>
        </w:rPr>
        <w:t xml:space="preserve"> </w:t>
      </w:r>
      <w:r w:rsidR="00543676" w:rsidRPr="00E571D1">
        <w:rPr>
          <w:rFonts w:eastAsia="Times New Roman" w:cs="Arial"/>
          <w:szCs w:val="20"/>
          <w:lang w:eastAsia="pl-PL"/>
        </w:rPr>
        <w:t>431</w:t>
      </w:r>
      <w:r w:rsidR="00F0083D" w:rsidRPr="00E571D1">
        <w:rPr>
          <w:rFonts w:eastAsia="Times New Roman" w:cs="Arial"/>
          <w:szCs w:val="20"/>
          <w:lang w:eastAsia="pl-PL"/>
        </w:rPr>
        <w:t xml:space="preserve"> </w:t>
      </w:r>
      <w:r w:rsidR="00443398" w:rsidRPr="00E571D1">
        <w:rPr>
          <w:rFonts w:eastAsia="Times New Roman" w:cs="Arial"/>
          <w:szCs w:val="20"/>
          <w:lang w:eastAsia="pl-PL"/>
        </w:rPr>
        <w:t>os</w:t>
      </w:r>
      <w:r w:rsidR="00745418" w:rsidRPr="00E571D1">
        <w:rPr>
          <w:rFonts w:eastAsia="Times New Roman" w:cs="Arial"/>
          <w:szCs w:val="20"/>
          <w:lang w:eastAsia="pl-PL"/>
        </w:rPr>
        <w:t>ób</w:t>
      </w:r>
      <w:r w:rsidR="00443398" w:rsidRPr="00E571D1">
        <w:rPr>
          <w:rFonts w:eastAsia="Times New Roman" w:cs="Arial"/>
          <w:szCs w:val="20"/>
          <w:lang w:eastAsia="pl-PL"/>
        </w:rPr>
        <w:t xml:space="preserve"> z </w:t>
      </w:r>
      <w:r w:rsidR="00F0083D" w:rsidRPr="00E571D1">
        <w:rPr>
          <w:rFonts w:eastAsia="Times New Roman" w:cs="Arial"/>
          <w:szCs w:val="20"/>
          <w:lang w:eastAsia="pl-PL"/>
        </w:rPr>
        <w:t>niepełnosprawn</w:t>
      </w:r>
      <w:r w:rsidR="00443398" w:rsidRPr="00E571D1">
        <w:rPr>
          <w:rFonts w:eastAsia="Times New Roman" w:cs="Arial"/>
          <w:szCs w:val="20"/>
          <w:lang w:eastAsia="pl-PL"/>
        </w:rPr>
        <w:t>ością</w:t>
      </w:r>
      <w:r w:rsidR="00F0083D" w:rsidRPr="00E571D1">
        <w:rPr>
          <w:rFonts w:eastAsia="Times New Roman" w:cs="Arial"/>
          <w:szCs w:val="20"/>
          <w:lang w:eastAsia="pl-PL"/>
        </w:rPr>
        <w:t>, tj.</w:t>
      </w:r>
      <w:r w:rsidR="00C46A2A" w:rsidRPr="00E571D1">
        <w:rPr>
          <w:rFonts w:eastAsia="Times New Roman" w:cs="Arial"/>
          <w:szCs w:val="20"/>
          <w:lang w:eastAsia="pl-PL"/>
        </w:rPr>
        <w:t> </w:t>
      </w:r>
      <w:r w:rsidR="00F0083D" w:rsidRPr="00E571D1">
        <w:rPr>
          <w:rFonts w:eastAsia="Times New Roman" w:cs="Arial"/>
          <w:szCs w:val="20"/>
          <w:lang w:eastAsia="pl-PL"/>
        </w:rPr>
        <w:t>o</w:t>
      </w:r>
      <w:r w:rsidR="00C46A2A" w:rsidRPr="00E571D1">
        <w:rPr>
          <w:rFonts w:eastAsia="Times New Roman" w:cs="Arial"/>
          <w:szCs w:val="20"/>
          <w:lang w:eastAsia="pl-PL"/>
        </w:rPr>
        <w:t> </w:t>
      </w:r>
      <w:r w:rsidR="00543676" w:rsidRPr="00E571D1">
        <w:rPr>
          <w:rFonts w:eastAsia="Times New Roman" w:cs="Arial"/>
          <w:szCs w:val="20"/>
          <w:lang w:eastAsia="pl-PL"/>
        </w:rPr>
        <w:t>45</w:t>
      </w:r>
      <w:r w:rsidR="00745418" w:rsidRPr="00E571D1">
        <w:rPr>
          <w:rFonts w:eastAsia="Times New Roman" w:cs="Arial"/>
          <w:szCs w:val="20"/>
          <w:lang w:eastAsia="pl-PL"/>
        </w:rPr>
        <w:t xml:space="preserve"> mniej</w:t>
      </w:r>
      <w:r w:rsidR="00F0083D" w:rsidRPr="00E571D1">
        <w:rPr>
          <w:rFonts w:eastAsia="Times New Roman" w:cs="Arial"/>
          <w:szCs w:val="20"/>
          <w:lang w:eastAsia="pl-PL"/>
        </w:rPr>
        <w:t xml:space="preserve"> niż rok wcześniej.</w:t>
      </w:r>
    </w:p>
    <w:p w14:paraId="162EA2E6" w14:textId="38D75A2D" w:rsidR="00C53FE8" w:rsidRPr="00543676" w:rsidRDefault="00321B3C" w:rsidP="00F63185">
      <w:pPr>
        <w:numPr>
          <w:ilvl w:val="0"/>
          <w:numId w:val="46"/>
        </w:numPr>
        <w:spacing w:before="0" w:after="0" w:line="348" w:lineRule="auto"/>
        <w:ind w:right="-2"/>
        <w:jc w:val="both"/>
        <w:rPr>
          <w:rFonts w:ascii="Times New Roman" w:eastAsia="Times New Roman" w:hAnsi="Times New Roman" w:cs="Arial"/>
          <w:sz w:val="24"/>
          <w:szCs w:val="20"/>
          <w:lang w:eastAsia="pl-PL"/>
        </w:rPr>
      </w:pPr>
      <w:r>
        <w:rPr>
          <w:rFonts w:ascii="Times New Roman" w:eastAsia="Times New Roman" w:hAnsi="Times New Roman" w:cs="Arial"/>
          <w:sz w:val="24"/>
          <w:szCs w:val="20"/>
          <w:lang w:eastAsia="pl-PL"/>
        </w:rPr>
        <w:t>Z</w:t>
      </w:r>
      <w:r w:rsidR="00F0083D" w:rsidRPr="00543676">
        <w:rPr>
          <w:rFonts w:ascii="Times New Roman" w:eastAsia="Times New Roman" w:hAnsi="Times New Roman" w:cs="Arial"/>
          <w:sz w:val="24"/>
          <w:szCs w:val="20"/>
          <w:lang w:eastAsia="pl-PL"/>
        </w:rPr>
        <w:t xml:space="preserve"> form aktywizacji zawodowej skorzystało </w:t>
      </w:r>
      <w:r w:rsidR="00543676" w:rsidRPr="00543676">
        <w:rPr>
          <w:rFonts w:ascii="Times New Roman" w:eastAsia="Times New Roman" w:hAnsi="Times New Roman" w:cs="Arial"/>
          <w:sz w:val="24"/>
          <w:szCs w:val="20"/>
          <w:lang w:eastAsia="pl-PL"/>
        </w:rPr>
        <w:t>1</w:t>
      </w:r>
      <w:r w:rsidR="00794E6B">
        <w:rPr>
          <w:rFonts w:ascii="Times New Roman" w:eastAsia="Times New Roman" w:hAnsi="Times New Roman" w:cs="Arial"/>
          <w:sz w:val="24"/>
          <w:szCs w:val="20"/>
          <w:lang w:eastAsia="pl-PL"/>
        </w:rPr>
        <w:t> </w:t>
      </w:r>
      <w:r w:rsidR="00543676" w:rsidRPr="00543676">
        <w:rPr>
          <w:rFonts w:ascii="Times New Roman" w:eastAsia="Times New Roman" w:hAnsi="Times New Roman" w:cs="Arial"/>
          <w:sz w:val="24"/>
          <w:szCs w:val="20"/>
          <w:lang w:eastAsia="pl-PL"/>
        </w:rPr>
        <w:t>036</w:t>
      </w:r>
      <w:r w:rsidR="00F0083D" w:rsidRPr="00543676">
        <w:rPr>
          <w:rFonts w:ascii="Times New Roman" w:eastAsia="Times New Roman" w:hAnsi="Times New Roman" w:cs="Arial"/>
          <w:sz w:val="24"/>
          <w:szCs w:val="20"/>
          <w:lang w:eastAsia="pl-PL"/>
        </w:rPr>
        <w:t xml:space="preserve"> </w:t>
      </w:r>
      <w:r w:rsidR="00443398" w:rsidRPr="00543676">
        <w:rPr>
          <w:rFonts w:ascii="Times New Roman" w:eastAsia="Times New Roman" w:hAnsi="Times New Roman" w:cs="Arial"/>
          <w:sz w:val="24"/>
          <w:szCs w:val="20"/>
          <w:lang w:eastAsia="pl-PL"/>
        </w:rPr>
        <w:t xml:space="preserve">bezrobotnych </w:t>
      </w:r>
      <w:r w:rsidR="00316888" w:rsidRPr="00543676">
        <w:rPr>
          <w:rFonts w:ascii="Times New Roman" w:eastAsia="Times New Roman" w:hAnsi="Times New Roman" w:cs="Arial"/>
          <w:sz w:val="24"/>
          <w:szCs w:val="20"/>
          <w:lang w:eastAsia="pl-PL"/>
        </w:rPr>
        <w:t xml:space="preserve">osób </w:t>
      </w:r>
      <w:r w:rsidR="00AE5CBE">
        <w:rPr>
          <w:rFonts w:ascii="Times New Roman" w:eastAsia="Times New Roman" w:hAnsi="Times New Roman" w:cs="Arial"/>
          <w:sz w:val="24"/>
          <w:szCs w:val="20"/>
          <w:lang w:eastAsia="pl-PL"/>
        </w:rPr>
        <w:br/>
      </w:r>
      <w:r w:rsidR="00443398" w:rsidRPr="00543676">
        <w:rPr>
          <w:rFonts w:ascii="Times New Roman" w:eastAsia="Times New Roman" w:hAnsi="Times New Roman" w:cs="Arial"/>
          <w:sz w:val="24"/>
          <w:szCs w:val="20"/>
          <w:lang w:eastAsia="pl-PL"/>
        </w:rPr>
        <w:t>z niepełnosprawnością</w:t>
      </w:r>
      <w:r w:rsidR="00F0083D" w:rsidRPr="00543676">
        <w:rPr>
          <w:rFonts w:ascii="Times New Roman" w:eastAsia="Times New Roman" w:hAnsi="Times New Roman" w:cs="Arial"/>
          <w:sz w:val="24"/>
          <w:szCs w:val="20"/>
          <w:lang w:eastAsia="pl-PL"/>
        </w:rPr>
        <w:t>. W porównaniu z 20</w:t>
      </w:r>
      <w:r w:rsidR="000C044E" w:rsidRPr="00543676">
        <w:rPr>
          <w:rFonts w:ascii="Times New Roman" w:eastAsia="Times New Roman" w:hAnsi="Times New Roman" w:cs="Arial"/>
          <w:sz w:val="24"/>
          <w:szCs w:val="20"/>
          <w:lang w:eastAsia="pl-PL"/>
        </w:rPr>
        <w:t>2</w:t>
      </w:r>
      <w:r w:rsidR="00543676" w:rsidRPr="00543676">
        <w:rPr>
          <w:rFonts w:ascii="Times New Roman" w:eastAsia="Times New Roman" w:hAnsi="Times New Roman" w:cs="Arial"/>
          <w:sz w:val="24"/>
          <w:szCs w:val="20"/>
          <w:lang w:eastAsia="pl-PL"/>
        </w:rPr>
        <w:t>1</w:t>
      </w:r>
      <w:r w:rsidR="00F0083D" w:rsidRPr="00543676">
        <w:rPr>
          <w:rFonts w:ascii="Times New Roman" w:eastAsia="Times New Roman" w:hAnsi="Times New Roman" w:cs="Arial"/>
          <w:sz w:val="24"/>
          <w:szCs w:val="20"/>
          <w:lang w:eastAsia="pl-PL"/>
        </w:rPr>
        <w:t xml:space="preserve"> rokiem nastąpił </w:t>
      </w:r>
      <w:r w:rsidR="000C044E" w:rsidRPr="00543676">
        <w:rPr>
          <w:rFonts w:ascii="Times New Roman" w:eastAsia="Times New Roman" w:hAnsi="Times New Roman" w:cs="Arial"/>
          <w:sz w:val="24"/>
          <w:szCs w:val="20"/>
          <w:lang w:eastAsia="pl-PL"/>
        </w:rPr>
        <w:t>wzrost</w:t>
      </w:r>
      <w:r w:rsidR="00F0083D" w:rsidRPr="00543676">
        <w:rPr>
          <w:rFonts w:ascii="Times New Roman" w:eastAsia="Times New Roman" w:hAnsi="Times New Roman" w:cs="Arial"/>
          <w:sz w:val="24"/>
          <w:szCs w:val="20"/>
          <w:lang w:eastAsia="pl-PL"/>
        </w:rPr>
        <w:t xml:space="preserve"> liczby aktywizowanych (o </w:t>
      </w:r>
      <w:r w:rsidR="00543676" w:rsidRPr="00543676">
        <w:rPr>
          <w:rFonts w:ascii="Times New Roman" w:eastAsia="Times New Roman" w:hAnsi="Times New Roman" w:cs="Arial"/>
          <w:sz w:val="24"/>
          <w:szCs w:val="20"/>
          <w:lang w:eastAsia="pl-PL"/>
        </w:rPr>
        <w:t>182</w:t>
      </w:r>
      <w:r w:rsidR="00F0083D" w:rsidRPr="00543676">
        <w:rPr>
          <w:rFonts w:ascii="Times New Roman" w:eastAsia="Times New Roman" w:hAnsi="Times New Roman" w:cs="Arial"/>
          <w:sz w:val="24"/>
          <w:szCs w:val="20"/>
          <w:lang w:eastAsia="pl-PL"/>
        </w:rPr>
        <w:t xml:space="preserve"> os</w:t>
      </w:r>
      <w:r w:rsidR="00543676" w:rsidRPr="00543676">
        <w:rPr>
          <w:rFonts w:ascii="Times New Roman" w:eastAsia="Times New Roman" w:hAnsi="Times New Roman" w:cs="Arial"/>
          <w:sz w:val="24"/>
          <w:szCs w:val="20"/>
          <w:lang w:eastAsia="pl-PL"/>
        </w:rPr>
        <w:t>oby</w:t>
      </w:r>
      <w:r w:rsidR="00F0083D" w:rsidRPr="00543676">
        <w:rPr>
          <w:rFonts w:ascii="Times New Roman" w:eastAsia="Times New Roman" w:hAnsi="Times New Roman" w:cs="Arial"/>
          <w:sz w:val="24"/>
          <w:szCs w:val="20"/>
          <w:lang w:eastAsia="pl-PL"/>
        </w:rPr>
        <w:t>).</w:t>
      </w:r>
    </w:p>
    <w:p w14:paraId="162C1AD6" w14:textId="56DF5359" w:rsidR="00543676" w:rsidRPr="0068330C" w:rsidRDefault="00B07660" w:rsidP="00F63185">
      <w:pPr>
        <w:numPr>
          <w:ilvl w:val="0"/>
          <w:numId w:val="46"/>
        </w:numPr>
        <w:spacing w:before="0" w:after="0" w:line="348" w:lineRule="auto"/>
        <w:ind w:right="-2"/>
        <w:jc w:val="both"/>
        <w:rPr>
          <w:rFonts w:ascii="Times New Roman" w:eastAsia="Times New Roman" w:hAnsi="Times New Roman" w:cs="Arial"/>
          <w:sz w:val="24"/>
          <w:szCs w:val="20"/>
          <w:lang w:eastAsia="pl-PL"/>
        </w:rPr>
      </w:pPr>
      <w:r>
        <w:rPr>
          <w:rFonts w:ascii="Times New Roman" w:eastAsia="Times New Roman" w:hAnsi="Times New Roman" w:cs="Arial"/>
          <w:sz w:val="24"/>
          <w:szCs w:val="20"/>
          <w:lang w:eastAsia="pl-PL"/>
        </w:rPr>
        <w:t>P</w:t>
      </w:r>
      <w:r w:rsidR="00F0083D" w:rsidRPr="0068330C">
        <w:rPr>
          <w:rFonts w:ascii="Times New Roman" w:eastAsia="Times New Roman" w:hAnsi="Times New Roman" w:cs="Arial"/>
          <w:sz w:val="24"/>
          <w:szCs w:val="20"/>
          <w:lang w:eastAsia="pl-PL"/>
        </w:rPr>
        <w:t xml:space="preserve">racodawcy zgłosili do wielkopolskich powiatowych urzędów pracy </w:t>
      </w:r>
      <w:r w:rsidR="000C044E" w:rsidRPr="0068330C">
        <w:rPr>
          <w:rFonts w:ascii="Times New Roman" w:eastAsia="Times New Roman" w:hAnsi="Times New Roman" w:cs="Arial"/>
          <w:sz w:val="24"/>
          <w:szCs w:val="20"/>
          <w:lang w:eastAsia="pl-PL"/>
        </w:rPr>
        <w:t>2</w:t>
      </w:r>
      <w:r w:rsidR="00403F54">
        <w:rPr>
          <w:rFonts w:ascii="Times New Roman" w:eastAsia="Times New Roman" w:hAnsi="Times New Roman" w:cs="Arial"/>
          <w:sz w:val="24"/>
          <w:szCs w:val="20"/>
          <w:lang w:eastAsia="pl-PL"/>
        </w:rPr>
        <w:t> </w:t>
      </w:r>
      <w:r w:rsidR="00543676" w:rsidRPr="0068330C">
        <w:rPr>
          <w:rFonts w:ascii="Times New Roman" w:eastAsia="Times New Roman" w:hAnsi="Times New Roman" w:cs="Arial"/>
          <w:sz w:val="24"/>
          <w:szCs w:val="20"/>
          <w:lang w:eastAsia="pl-PL"/>
        </w:rPr>
        <w:t>095</w:t>
      </w:r>
      <w:r w:rsidR="00F0083D" w:rsidRPr="0068330C">
        <w:rPr>
          <w:rFonts w:ascii="Times New Roman" w:eastAsia="Times New Roman" w:hAnsi="Times New Roman" w:cs="Arial"/>
          <w:sz w:val="24"/>
          <w:szCs w:val="20"/>
          <w:lang w:eastAsia="pl-PL"/>
        </w:rPr>
        <w:t xml:space="preserve"> ofert pracy skierowan</w:t>
      </w:r>
      <w:r w:rsidR="00424868" w:rsidRPr="0068330C">
        <w:rPr>
          <w:rFonts w:ascii="Times New Roman" w:eastAsia="Times New Roman" w:hAnsi="Times New Roman" w:cs="Arial"/>
          <w:sz w:val="24"/>
          <w:szCs w:val="20"/>
          <w:lang w:eastAsia="pl-PL"/>
        </w:rPr>
        <w:t>ych</w:t>
      </w:r>
      <w:r w:rsidR="00F0083D" w:rsidRPr="0068330C">
        <w:rPr>
          <w:rFonts w:ascii="Times New Roman" w:eastAsia="Times New Roman" w:hAnsi="Times New Roman" w:cs="Arial"/>
          <w:sz w:val="24"/>
          <w:szCs w:val="20"/>
          <w:lang w:eastAsia="pl-PL"/>
        </w:rPr>
        <w:t xml:space="preserve"> do osób </w:t>
      </w:r>
      <w:r w:rsidR="00424868" w:rsidRPr="0068330C">
        <w:rPr>
          <w:rFonts w:ascii="Times New Roman" w:eastAsia="Times New Roman" w:hAnsi="Times New Roman" w:cs="Arial"/>
          <w:sz w:val="24"/>
          <w:szCs w:val="20"/>
          <w:lang w:eastAsia="pl-PL"/>
        </w:rPr>
        <w:t xml:space="preserve">z </w:t>
      </w:r>
      <w:r w:rsidR="00F0083D" w:rsidRPr="0068330C">
        <w:rPr>
          <w:rFonts w:ascii="Times New Roman" w:eastAsia="Times New Roman" w:hAnsi="Times New Roman" w:cs="Arial"/>
          <w:sz w:val="24"/>
          <w:szCs w:val="20"/>
          <w:lang w:eastAsia="pl-PL"/>
        </w:rPr>
        <w:t>niepełnosprawn</w:t>
      </w:r>
      <w:r w:rsidR="00424868" w:rsidRPr="0068330C">
        <w:rPr>
          <w:rFonts w:ascii="Times New Roman" w:eastAsia="Times New Roman" w:hAnsi="Times New Roman" w:cs="Arial"/>
          <w:sz w:val="24"/>
          <w:szCs w:val="20"/>
          <w:lang w:eastAsia="pl-PL"/>
        </w:rPr>
        <w:t>ością</w:t>
      </w:r>
      <w:r w:rsidR="00F0083D" w:rsidRPr="0068330C">
        <w:rPr>
          <w:rFonts w:ascii="Times New Roman" w:eastAsia="Times New Roman" w:hAnsi="Times New Roman" w:cs="Arial"/>
          <w:sz w:val="24"/>
          <w:szCs w:val="20"/>
          <w:lang w:eastAsia="pl-PL"/>
        </w:rPr>
        <w:t>, co stanowiło 2,</w:t>
      </w:r>
      <w:r w:rsidR="00543676" w:rsidRPr="0068330C">
        <w:rPr>
          <w:rFonts w:ascii="Times New Roman" w:eastAsia="Times New Roman" w:hAnsi="Times New Roman" w:cs="Arial"/>
          <w:sz w:val="24"/>
          <w:szCs w:val="20"/>
          <w:lang w:eastAsia="pl-PL"/>
        </w:rPr>
        <w:t>6</w:t>
      </w:r>
      <w:r w:rsidR="00F0083D" w:rsidRPr="0068330C">
        <w:rPr>
          <w:rFonts w:ascii="Times New Roman" w:eastAsia="Times New Roman" w:hAnsi="Times New Roman" w:cs="Arial"/>
          <w:sz w:val="24"/>
          <w:szCs w:val="20"/>
          <w:lang w:eastAsia="pl-PL"/>
        </w:rPr>
        <w:t xml:space="preserve">% ogółu ofert. </w:t>
      </w:r>
      <w:r w:rsidR="00E72C2C">
        <w:rPr>
          <w:rFonts w:ascii="Times New Roman" w:eastAsia="Times New Roman" w:hAnsi="Times New Roman" w:cs="Arial"/>
          <w:sz w:val="24"/>
          <w:szCs w:val="20"/>
          <w:lang w:eastAsia="pl-PL"/>
        </w:rPr>
        <w:br/>
      </w:r>
      <w:r w:rsidR="00F0083D" w:rsidRPr="0068330C">
        <w:rPr>
          <w:rFonts w:ascii="Times New Roman" w:eastAsia="Times New Roman" w:hAnsi="Times New Roman" w:cs="Arial"/>
          <w:sz w:val="24"/>
          <w:szCs w:val="20"/>
          <w:lang w:eastAsia="pl-PL"/>
        </w:rPr>
        <w:t>W porównaniu z 20</w:t>
      </w:r>
      <w:r w:rsidR="000C044E" w:rsidRPr="0068330C">
        <w:rPr>
          <w:rFonts w:ascii="Times New Roman" w:eastAsia="Times New Roman" w:hAnsi="Times New Roman" w:cs="Arial"/>
          <w:sz w:val="24"/>
          <w:szCs w:val="20"/>
          <w:lang w:eastAsia="pl-PL"/>
        </w:rPr>
        <w:t>2</w:t>
      </w:r>
      <w:r w:rsidR="00543676" w:rsidRPr="0068330C">
        <w:rPr>
          <w:rFonts w:ascii="Times New Roman" w:eastAsia="Times New Roman" w:hAnsi="Times New Roman" w:cs="Arial"/>
          <w:sz w:val="24"/>
          <w:szCs w:val="20"/>
          <w:lang w:eastAsia="pl-PL"/>
        </w:rPr>
        <w:t>1</w:t>
      </w:r>
      <w:r w:rsidR="00F0083D" w:rsidRPr="0068330C">
        <w:rPr>
          <w:rFonts w:ascii="Times New Roman" w:eastAsia="Times New Roman" w:hAnsi="Times New Roman" w:cs="Arial"/>
          <w:sz w:val="24"/>
          <w:szCs w:val="20"/>
          <w:lang w:eastAsia="pl-PL"/>
        </w:rPr>
        <w:t xml:space="preserve"> rokiem liczba zgłoszonych ofert </w:t>
      </w:r>
      <w:r w:rsidR="00543676" w:rsidRPr="0068330C">
        <w:rPr>
          <w:rFonts w:ascii="Times New Roman" w:eastAsia="Times New Roman" w:hAnsi="Times New Roman" w:cs="Arial"/>
          <w:sz w:val="24"/>
          <w:szCs w:val="20"/>
          <w:lang w:eastAsia="pl-PL"/>
        </w:rPr>
        <w:t>zmniejszyła się</w:t>
      </w:r>
      <w:r w:rsidR="00F0083D" w:rsidRPr="0068330C">
        <w:rPr>
          <w:rFonts w:ascii="Times New Roman" w:eastAsia="Times New Roman" w:hAnsi="Times New Roman" w:cs="Arial"/>
          <w:sz w:val="24"/>
          <w:szCs w:val="20"/>
          <w:lang w:eastAsia="pl-PL"/>
        </w:rPr>
        <w:t xml:space="preserve"> o</w:t>
      </w:r>
      <w:r w:rsidR="00424868" w:rsidRPr="0068330C">
        <w:rPr>
          <w:rFonts w:ascii="Times New Roman" w:eastAsia="Times New Roman" w:hAnsi="Times New Roman" w:cs="Arial"/>
          <w:sz w:val="24"/>
          <w:szCs w:val="20"/>
          <w:lang w:eastAsia="pl-PL"/>
        </w:rPr>
        <w:t> </w:t>
      </w:r>
      <w:r w:rsidR="00543676" w:rsidRPr="0068330C">
        <w:rPr>
          <w:rFonts w:ascii="Times New Roman" w:eastAsia="Times New Roman" w:hAnsi="Times New Roman" w:cs="Arial"/>
          <w:sz w:val="24"/>
          <w:szCs w:val="20"/>
          <w:lang w:eastAsia="pl-PL"/>
        </w:rPr>
        <w:t>604 oferty</w:t>
      </w:r>
      <w:r w:rsidR="00F63185">
        <w:rPr>
          <w:rFonts w:ascii="Times New Roman" w:eastAsia="Times New Roman" w:hAnsi="Times New Roman" w:cs="Arial"/>
          <w:sz w:val="24"/>
          <w:szCs w:val="20"/>
          <w:lang w:eastAsia="pl-PL"/>
        </w:rPr>
        <w:t>.</w:t>
      </w:r>
    </w:p>
    <w:p w14:paraId="350E4FF2" w14:textId="4F7B2205" w:rsidR="004B7C11" w:rsidRDefault="004B7C11" w:rsidP="00F63185">
      <w:pPr>
        <w:numPr>
          <w:ilvl w:val="0"/>
          <w:numId w:val="4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Dużą popularnością wśród bezrobotnych osób z niepełnosprawnością cieszyły się szkolenia. W analizowanym okresie</w:t>
      </w:r>
      <w:r w:rsidR="009D31BC">
        <w:rPr>
          <w:rFonts w:ascii="Times New Roman" w:hAnsi="Times New Roman"/>
          <w:sz w:val="24"/>
          <w:szCs w:val="24"/>
        </w:rPr>
        <w:t xml:space="preserve"> </w:t>
      </w:r>
      <w:r>
        <w:rPr>
          <w:rFonts w:ascii="Times New Roman" w:hAnsi="Times New Roman"/>
          <w:sz w:val="24"/>
          <w:szCs w:val="24"/>
        </w:rPr>
        <w:t xml:space="preserve">zorganizowano 153 szkolenia dla osób </w:t>
      </w:r>
      <w:r w:rsidR="009D31BC">
        <w:rPr>
          <w:rFonts w:ascii="Times New Roman" w:hAnsi="Times New Roman"/>
          <w:sz w:val="24"/>
          <w:szCs w:val="24"/>
        </w:rPr>
        <w:br/>
      </w:r>
      <w:r>
        <w:rPr>
          <w:rFonts w:ascii="Times New Roman" w:hAnsi="Times New Roman"/>
          <w:sz w:val="24"/>
          <w:szCs w:val="24"/>
        </w:rPr>
        <w:t>z niepełnosprawnością, w których udział wzięło 335 osób.</w:t>
      </w:r>
    </w:p>
    <w:p w14:paraId="011DC658" w14:textId="266B261C" w:rsidR="00C53FE8" w:rsidRPr="0068330C" w:rsidRDefault="005C4633" w:rsidP="00F63185">
      <w:pPr>
        <w:numPr>
          <w:ilvl w:val="0"/>
          <w:numId w:val="46"/>
        </w:numPr>
        <w:spacing w:before="0" w:after="0" w:line="348" w:lineRule="auto"/>
        <w:ind w:right="-2"/>
        <w:jc w:val="both"/>
        <w:rPr>
          <w:rFonts w:ascii="Times New Roman" w:eastAsia="Times New Roman" w:hAnsi="Times New Roman" w:cs="Arial"/>
          <w:sz w:val="24"/>
          <w:szCs w:val="20"/>
          <w:lang w:eastAsia="pl-PL"/>
        </w:rPr>
      </w:pPr>
      <w:r>
        <w:rPr>
          <w:rFonts w:ascii="Times New Roman" w:eastAsia="Times New Roman" w:hAnsi="Times New Roman" w:cs="Arial"/>
          <w:sz w:val="24"/>
          <w:szCs w:val="20"/>
          <w:lang w:eastAsia="pl-PL"/>
        </w:rPr>
        <w:t>D</w:t>
      </w:r>
      <w:r w:rsidR="00F0083D" w:rsidRPr="0068330C">
        <w:rPr>
          <w:rFonts w:ascii="Times New Roman" w:eastAsia="Times New Roman" w:hAnsi="Times New Roman" w:cs="Arial"/>
          <w:sz w:val="24"/>
          <w:szCs w:val="20"/>
          <w:lang w:eastAsia="pl-PL"/>
        </w:rPr>
        <w:t xml:space="preserve">o odbycia stażu skierowano </w:t>
      </w:r>
      <w:r w:rsidR="0068330C">
        <w:rPr>
          <w:rFonts w:ascii="Times New Roman" w:eastAsia="Times New Roman" w:hAnsi="Times New Roman" w:cs="Arial"/>
          <w:sz w:val="24"/>
          <w:szCs w:val="20"/>
          <w:lang w:eastAsia="pl-PL"/>
        </w:rPr>
        <w:t>293</w:t>
      </w:r>
      <w:r w:rsidR="009271AB" w:rsidRPr="0068330C">
        <w:rPr>
          <w:rFonts w:ascii="Times New Roman" w:eastAsia="Times New Roman" w:hAnsi="Times New Roman" w:cs="Arial"/>
          <w:sz w:val="24"/>
          <w:szCs w:val="20"/>
          <w:lang w:eastAsia="pl-PL"/>
        </w:rPr>
        <w:t xml:space="preserve"> </w:t>
      </w:r>
      <w:r w:rsidR="00424868" w:rsidRPr="0068330C">
        <w:rPr>
          <w:rFonts w:ascii="Times New Roman" w:eastAsia="Times New Roman" w:hAnsi="Times New Roman" w:cs="Arial"/>
          <w:sz w:val="24"/>
          <w:szCs w:val="20"/>
          <w:lang w:eastAsia="pl-PL"/>
        </w:rPr>
        <w:t>os</w:t>
      </w:r>
      <w:r w:rsidR="0068330C">
        <w:rPr>
          <w:rFonts w:ascii="Times New Roman" w:eastAsia="Times New Roman" w:hAnsi="Times New Roman" w:cs="Arial"/>
          <w:sz w:val="24"/>
          <w:szCs w:val="20"/>
          <w:lang w:eastAsia="pl-PL"/>
        </w:rPr>
        <w:t>oby</w:t>
      </w:r>
      <w:r w:rsidR="00F0083D" w:rsidRPr="0068330C">
        <w:rPr>
          <w:rFonts w:ascii="Times New Roman" w:eastAsia="Times New Roman" w:hAnsi="Times New Roman" w:cs="Arial"/>
          <w:sz w:val="24"/>
          <w:szCs w:val="20"/>
          <w:lang w:eastAsia="pl-PL"/>
        </w:rPr>
        <w:t xml:space="preserve">, co stanowiło </w:t>
      </w:r>
      <w:r w:rsidR="009271AB" w:rsidRPr="0068330C">
        <w:rPr>
          <w:rFonts w:ascii="Times New Roman" w:eastAsia="Times New Roman" w:hAnsi="Times New Roman" w:cs="Arial"/>
          <w:sz w:val="24"/>
          <w:szCs w:val="20"/>
          <w:lang w:eastAsia="pl-PL"/>
        </w:rPr>
        <w:t xml:space="preserve">prawie </w:t>
      </w:r>
      <w:r w:rsidR="005E524A" w:rsidRPr="0068330C">
        <w:rPr>
          <w:rFonts w:ascii="Times New Roman" w:eastAsia="Times New Roman" w:hAnsi="Times New Roman" w:cs="Arial"/>
          <w:sz w:val="24"/>
          <w:szCs w:val="20"/>
          <w:lang w:eastAsia="pl-PL"/>
        </w:rPr>
        <w:t>2</w:t>
      </w:r>
      <w:r w:rsidR="0068330C">
        <w:rPr>
          <w:rFonts w:ascii="Times New Roman" w:eastAsia="Times New Roman" w:hAnsi="Times New Roman" w:cs="Arial"/>
          <w:sz w:val="24"/>
          <w:szCs w:val="20"/>
          <w:lang w:eastAsia="pl-PL"/>
        </w:rPr>
        <w:t>8</w:t>
      </w:r>
      <w:r w:rsidR="005E524A" w:rsidRPr="0068330C">
        <w:rPr>
          <w:rFonts w:ascii="Times New Roman" w:eastAsia="Times New Roman" w:hAnsi="Times New Roman" w:cs="Arial"/>
          <w:sz w:val="24"/>
          <w:szCs w:val="20"/>
          <w:lang w:eastAsia="pl-PL"/>
        </w:rPr>
        <w:t>,</w:t>
      </w:r>
      <w:r w:rsidR="0068330C">
        <w:rPr>
          <w:rFonts w:ascii="Times New Roman" w:eastAsia="Times New Roman" w:hAnsi="Times New Roman" w:cs="Arial"/>
          <w:sz w:val="24"/>
          <w:szCs w:val="20"/>
          <w:lang w:eastAsia="pl-PL"/>
        </w:rPr>
        <w:t>3</w:t>
      </w:r>
      <w:r w:rsidR="00F0083D" w:rsidRPr="0068330C">
        <w:rPr>
          <w:rFonts w:ascii="Times New Roman" w:eastAsia="Times New Roman" w:hAnsi="Times New Roman" w:cs="Arial"/>
          <w:sz w:val="24"/>
          <w:szCs w:val="20"/>
          <w:lang w:eastAsia="pl-PL"/>
        </w:rPr>
        <w:t xml:space="preserve">% ogółu kierowanych do udziału w aktywnych formach. Wśród organizowanych staży zawodowych dla osób bezrobotnych </w:t>
      </w:r>
      <w:r w:rsidR="00F42345" w:rsidRPr="0068330C">
        <w:rPr>
          <w:rFonts w:ascii="Times New Roman" w:eastAsia="Times New Roman" w:hAnsi="Times New Roman" w:cs="Arial"/>
          <w:sz w:val="24"/>
          <w:szCs w:val="20"/>
          <w:lang w:eastAsia="pl-PL"/>
        </w:rPr>
        <w:t>z niepełnosprawnością</w:t>
      </w:r>
      <w:r w:rsidR="00F0083D" w:rsidRPr="0068330C">
        <w:rPr>
          <w:rFonts w:ascii="Times New Roman" w:eastAsia="Times New Roman" w:hAnsi="Times New Roman" w:cs="Arial"/>
          <w:sz w:val="24"/>
          <w:szCs w:val="20"/>
          <w:lang w:eastAsia="pl-PL"/>
        </w:rPr>
        <w:t xml:space="preserve"> zdecydowanie przeważały skierowania do </w:t>
      </w:r>
      <w:r w:rsidR="00F63185">
        <w:rPr>
          <w:rFonts w:ascii="Times New Roman" w:eastAsia="Times New Roman" w:hAnsi="Times New Roman" w:cs="Arial"/>
          <w:sz w:val="24"/>
          <w:szCs w:val="20"/>
          <w:lang w:eastAsia="pl-PL"/>
        </w:rPr>
        <w:t xml:space="preserve">wykonywania </w:t>
      </w:r>
      <w:r w:rsidR="00F0083D" w:rsidRPr="0068330C">
        <w:rPr>
          <w:rFonts w:ascii="Times New Roman" w:eastAsia="Times New Roman" w:hAnsi="Times New Roman" w:cs="Arial"/>
          <w:sz w:val="24"/>
          <w:szCs w:val="20"/>
          <w:lang w:eastAsia="pl-PL"/>
        </w:rPr>
        <w:t>prac administracyjno-biurowych (</w:t>
      </w:r>
      <w:r w:rsidR="0068330C">
        <w:rPr>
          <w:rFonts w:ascii="Times New Roman" w:eastAsia="Times New Roman" w:hAnsi="Times New Roman" w:cs="Arial"/>
          <w:sz w:val="24"/>
          <w:szCs w:val="20"/>
          <w:lang w:eastAsia="pl-PL"/>
        </w:rPr>
        <w:t>95</w:t>
      </w:r>
      <w:r w:rsidR="00F0083D" w:rsidRPr="0068330C">
        <w:rPr>
          <w:rFonts w:ascii="Times New Roman" w:eastAsia="Times New Roman" w:hAnsi="Times New Roman" w:cs="Arial"/>
          <w:sz w:val="24"/>
          <w:szCs w:val="20"/>
          <w:lang w:eastAsia="pl-PL"/>
        </w:rPr>
        <w:t xml:space="preserve"> os</w:t>
      </w:r>
      <w:r w:rsidR="001964C5" w:rsidRPr="0068330C">
        <w:rPr>
          <w:rFonts w:ascii="Times New Roman" w:eastAsia="Times New Roman" w:hAnsi="Times New Roman" w:cs="Arial"/>
          <w:sz w:val="24"/>
          <w:szCs w:val="20"/>
          <w:lang w:eastAsia="pl-PL"/>
        </w:rPr>
        <w:t>ób</w:t>
      </w:r>
      <w:r w:rsidR="00F0083D" w:rsidRPr="0068330C">
        <w:rPr>
          <w:rFonts w:ascii="Times New Roman" w:eastAsia="Times New Roman" w:hAnsi="Times New Roman" w:cs="Arial"/>
          <w:sz w:val="24"/>
          <w:szCs w:val="20"/>
          <w:lang w:eastAsia="pl-PL"/>
        </w:rPr>
        <w:t>).</w:t>
      </w:r>
    </w:p>
    <w:p w14:paraId="6E4EBFC2" w14:textId="66CCD168" w:rsidR="004B7C11" w:rsidRDefault="004B7C11" w:rsidP="00F63185">
      <w:pPr>
        <w:numPr>
          <w:ilvl w:val="0"/>
          <w:numId w:val="46"/>
        </w:numPr>
        <w:autoSpaceDE w:val="0"/>
        <w:autoSpaceDN w:val="0"/>
        <w:adjustRightInd w:val="0"/>
        <w:spacing w:after="0" w:line="360" w:lineRule="auto"/>
        <w:jc w:val="both"/>
        <w:rPr>
          <w:rFonts w:ascii="Times New Roman" w:hAnsi="Times New Roman"/>
          <w:sz w:val="24"/>
          <w:szCs w:val="24"/>
        </w:rPr>
      </w:pPr>
      <w:r w:rsidRPr="00103965">
        <w:rPr>
          <w:rFonts w:ascii="Times New Roman" w:hAnsi="Times New Roman"/>
          <w:sz w:val="24"/>
          <w:szCs w:val="24"/>
        </w:rPr>
        <w:t>Jednorazowe środki na rozpoczęcie działalności gospodarczej przyznane bezrobotnym</w:t>
      </w:r>
      <w:r>
        <w:rPr>
          <w:rFonts w:ascii="Times New Roman" w:hAnsi="Times New Roman"/>
          <w:sz w:val="24"/>
          <w:szCs w:val="24"/>
        </w:rPr>
        <w:t xml:space="preserve"> </w:t>
      </w:r>
      <w:r>
        <w:rPr>
          <w:rFonts w:ascii="Times New Roman" w:hAnsi="Times New Roman"/>
          <w:sz w:val="24"/>
          <w:szCs w:val="24"/>
        </w:rPr>
        <w:br/>
      </w:r>
      <w:r w:rsidRPr="00103965">
        <w:rPr>
          <w:rFonts w:ascii="Times New Roman" w:hAnsi="Times New Roman"/>
          <w:sz w:val="24"/>
          <w:szCs w:val="24"/>
        </w:rPr>
        <w:t xml:space="preserve">z niepełnosprawnością umożliwiły powstanie </w:t>
      </w:r>
      <w:r>
        <w:rPr>
          <w:rFonts w:ascii="Times New Roman" w:hAnsi="Times New Roman"/>
          <w:sz w:val="24"/>
          <w:szCs w:val="24"/>
        </w:rPr>
        <w:t>75</w:t>
      </w:r>
      <w:r w:rsidRPr="00103965">
        <w:rPr>
          <w:rFonts w:ascii="Times New Roman" w:hAnsi="Times New Roman"/>
          <w:sz w:val="24"/>
          <w:szCs w:val="24"/>
        </w:rPr>
        <w:t xml:space="preserve"> nowych firm. Najwięcej</w:t>
      </w:r>
      <w:r>
        <w:rPr>
          <w:rFonts w:ascii="Times New Roman" w:hAnsi="Times New Roman"/>
          <w:sz w:val="24"/>
          <w:szCs w:val="24"/>
        </w:rPr>
        <w:t xml:space="preserve"> </w:t>
      </w:r>
      <w:r w:rsidRPr="00103965">
        <w:rPr>
          <w:rFonts w:ascii="Times New Roman" w:hAnsi="Times New Roman"/>
          <w:sz w:val="24"/>
          <w:szCs w:val="24"/>
        </w:rPr>
        <w:t>firm (</w:t>
      </w:r>
      <w:r>
        <w:rPr>
          <w:rFonts w:ascii="Times New Roman" w:hAnsi="Times New Roman"/>
          <w:sz w:val="24"/>
          <w:szCs w:val="24"/>
        </w:rPr>
        <w:t>11</w:t>
      </w:r>
      <w:r w:rsidRPr="00103965">
        <w:rPr>
          <w:rFonts w:ascii="Times New Roman" w:hAnsi="Times New Roman"/>
          <w:sz w:val="24"/>
          <w:szCs w:val="24"/>
        </w:rPr>
        <w:t xml:space="preserve">) otwarto w branży </w:t>
      </w:r>
      <w:r>
        <w:rPr>
          <w:rFonts w:ascii="Times New Roman" w:hAnsi="Times New Roman"/>
          <w:sz w:val="24"/>
          <w:szCs w:val="24"/>
        </w:rPr>
        <w:t>budowlanej</w:t>
      </w:r>
      <w:r w:rsidRPr="00103965">
        <w:rPr>
          <w:rFonts w:ascii="Times New Roman" w:hAnsi="Times New Roman"/>
          <w:sz w:val="24"/>
          <w:szCs w:val="24"/>
        </w:rPr>
        <w:t>.</w:t>
      </w:r>
    </w:p>
    <w:p w14:paraId="5E1F729B" w14:textId="4712117F" w:rsidR="00E571D1" w:rsidRPr="00960D4A" w:rsidRDefault="00243564" w:rsidP="00F63185">
      <w:pPr>
        <w:numPr>
          <w:ilvl w:val="0"/>
          <w:numId w:val="46"/>
        </w:num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lang w:eastAsia="pl-PL"/>
        </w:rPr>
        <w:t>P</w:t>
      </w:r>
      <w:r w:rsidR="00E571D1" w:rsidRPr="00BF746A">
        <w:rPr>
          <w:rFonts w:ascii="Times New Roman" w:eastAsia="Times New Roman" w:hAnsi="Times New Roman"/>
          <w:sz w:val="24"/>
          <w:szCs w:val="24"/>
          <w:lang w:eastAsia="pl-PL"/>
        </w:rPr>
        <w:t xml:space="preserve">owiatowe urzędy pracy województwa wielkopolskiego udzieliły pracodawcom refundacji kosztów wyposażenia lub doposażenia stanowiska pracy, w ramach których zatrudnienie podjęło 98 osób z niepełnosprawnością. Najwięcej pracodawców (22) otrzymało wsparcie finansowe z tej puli środków na aktywność zawodową w zakresie obsługi maszyn. </w:t>
      </w:r>
    </w:p>
    <w:p w14:paraId="6C7A835C" w14:textId="77777777" w:rsidR="0086009B" w:rsidRDefault="0086009B" w:rsidP="00725BB8">
      <w:pPr>
        <w:shd w:val="clear" w:color="auto" w:fill="FFFFFF"/>
        <w:spacing w:before="0" w:after="0" w:line="360" w:lineRule="auto"/>
        <w:ind w:firstLine="425"/>
        <w:jc w:val="both"/>
        <w:textAlignment w:val="baseline"/>
        <w:rPr>
          <w:rFonts w:ascii="Times New Roman" w:eastAsia="Times New Roman" w:hAnsi="Times New Roman"/>
          <w:sz w:val="24"/>
          <w:szCs w:val="24"/>
          <w:lang w:eastAsia="pl-PL"/>
        </w:rPr>
      </w:pPr>
    </w:p>
    <w:sectPr w:rsidR="0086009B" w:rsidSect="000C368C">
      <w:headerReference w:type="default" r:id="rId33"/>
      <w:footerReference w:type="even" r:id="rId34"/>
      <w:footerReference w:type="default" r:id="rId35"/>
      <w:pgSz w:w="11906" w:h="16838"/>
      <w:pgMar w:top="709" w:right="1418" w:bottom="709" w:left="1418" w:header="709" w:footer="709" w:gutter="0"/>
      <w:pgBorders w:display="firstPage" w:offsetFrom="page">
        <w:top w:val="single" w:sz="4" w:space="24" w:color="4472C4"/>
        <w:left w:val="single" w:sz="4" w:space="24" w:color="4472C4"/>
        <w:bottom w:val="single" w:sz="4" w:space="24" w:color="4472C4"/>
        <w:right w:val="single" w:sz="4" w:space="24" w:color="4472C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DAA8" w14:textId="77777777" w:rsidR="00945EB0" w:rsidRDefault="00945EB0" w:rsidP="0082278F">
      <w:pPr>
        <w:spacing w:before="0" w:after="0"/>
      </w:pPr>
      <w:r>
        <w:separator/>
      </w:r>
    </w:p>
  </w:endnote>
  <w:endnote w:type="continuationSeparator" w:id="0">
    <w:p w14:paraId="7F483D9A" w14:textId="77777777" w:rsidR="00945EB0" w:rsidRDefault="00945EB0" w:rsidP="0082278F">
      <w:pPr>
        <w:spacing w:before="0" w:after="0"/>
      </w:pPr>
      <w:r>
        <w:continuationSeparator/>
      </w:r>
    </w:p>
  </w:endnote>
  <w:endnote w:type="continuationNotice" w:id="1">
    <w:p w14:paraId="0E54A973" w14:textId="77777777" w:rsidR="005D71CB" w:rsidRDefault="005D71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56E9" w14:textId="77777777" w:rsidR="00F312DA" w:rsidRDefault="00F312DA">
    <w:pPr>
      <w:pStyle w:val="Stopka"/>
      <w:jc w:val="right"/>
    </w:pPr>
    <w:r>
      <w:fldChar w:fldCharType="begin"/>
    </w:r>
    <w:r>
      <w:instrText>PAGE   \* MERGEFORMAT</w:instrText>
    </w:r>
    <w:r>
      <w:fldChar w:fldCharType="separate"/>
    </w:r>
    <w:r>
      <w:rPr>
        <w:noProof/>
      </w:rPr>
      <w:t>14</w:t>
    </w:r>
    <w:r>
      <w:fldChar w:fldCharType="end"/>
    </w:r>
  </w:p>
  <w:p w14:paraId="1C1CFB5E" w14:textId="77777777" w:rsidR="00F312DA" w:rsidRDefault="00F312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C09F" w14:textId="77777777" w:rsidR="000C368C" w:rsidRDefault="000C368C">
    <w:pPr>
      <w:pStyle w:val="Stopka"/>
    </w:pPr>
    <w:r>
      <w:fldChar w:fldCharType="begin"/>
    </w:r>
    <w:r>
      <w:instrText>PAGE   \* MERGEFORMAT</w:instrText>
    </w:r>
    <w:r>
      <w:fldChar w:fldCharType="separate"/>
    </w:r>
    <w:r>
      <w:rPr>
        <w:lang w:val="pl-PL"/>
      </w:rPr>
      <w:t>2</w:t>
    </w:r>
    <w:r>
      <w:fldChar w:fldCharType="end"/>
    </w:r>
  </w:p>
  <w:p w14:paraId="2F9164C3" w14:textId="77777777" w:rsidR="00F312DA" w:rsidRDefault="00F312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0F4A" w14:textId="77777777" w:rsidR="00945EB0" w:rsidRDefault="00945EB0" w:rsidP="0082278F">
      <w:pPr>
        <w:spacing w:before="0" w:after="0"/>
      </w:pPr>
      <w:r>
        <w:separator/>
      </w:r>
    </w:p>
  </w:footnote>
  <w:footnote w:type="continuationSeparator" w:id="0">
    <w:p w14:paraId="5BC5A940" w14:textId="77777777" w:rsidR="00945EB0" w:rsidRDefault="00945EB0" w:rsidP="0082278F">
      <w:pPr>
        <w:spacing w:before="0" w:after="0"/>
      </w:pPr>
      <w:r>
        <w:continuationSeparator/>
      </w:r>
    </w:p>
  </w:footnote>
  <w:footnote w:type="continuationNotice" w:id="1">
    <w:p w14:paraId="33670F53" w14:textId="77777777" w:rsidR="005D71CB" w:rsidRDefault="005D71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F1F8" w14:textId="77777777" w:rsidR="00F312DA" w:rsidRDefault="00F312DA" w:rsidP="008B059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hybridMultilevel"/>
    <w:tmpl w:val="08138640"/>
    <w:lvl w:ilvl="0" w:tplc="D80E4C6E">
      <w:start w:val="6"/>
      <w:numFmt w:val="decimal"/>
      <w:lvlText w:val="%1."/>
      <w:lvlJc w:val="left"/>
    </w:lvl>
    <w:lvl w:ilvl="1" w:tplc="82823E6C">
      <w:start w:val="1"/>
      <w:numFmt w:val="bullet"/>
      <w:lvlText w:val=""/>
      <w:lvlJc w:val="left"/>
    </w:lvl>
    <w:lvl w:ilvl="2" w:tplc="4290F1A0">
      <w:start w:val="1"/>
      <w:numFmt w:val="bullet"/>
      <w:lvlText w:val=""/>
      <w:lvlJc w:val="left"/>
    </w:lvl>
    <w:lvl w:ilvl="3" w:tplc="38964BF0">
      <w:start w:val="1"/>
      <w:numFmt w:val="bullet"/>
      <w:lvlText w:val=""/>
      <w:lvlJc w:val="left"/>
    </w:lvl>
    <w:lvl w:ilvl="4" w:tplc="C3229EA0">
      <w:start w:val="1"/>
      <w:numFmt w:val="bullet"/>
      <w:lvlText w:val=""/>
      <w:lvlJc w:val="left"/>
    </w:lvl>
    <w:lvl w:ilvl="5" w:tplc="FDA2F3D0">
      <w:start w:val="1"/>
      <w:numFmt w:val="bullet"/>
      <w:lvlText w:val=""/>
      <w:lvlJc w:val="left"/>
    </w:lvl>
    <w:lvl w:ilvl="6" w:tplc="1D78FCDC">
      <w:start w:val="1"/>
      <w:numFmt w:val="bullet"/>
      <w:lvlText w:val=""/>
      <w:lvlJc w:val="left"/>
    </w:lvl>
    <w:lvl w:ilvl="7" w:tplc="41B647B8">
      <w:start w:val="1"/>
      <w:numFmt w:val="bullet"/>
      <w:lvlText w:val=""/>
      <w:lvlJc w:val="left"/>
    </w:lvl>
    <w:lvl w:ilvl="8" w:tplc="C268B49E">
      <w:start w:val="1"/>
      <w:numFmt w:val="bullet"/>
      <w:lvlText w:val=""/>
      <w:lvlJc w:val="left"/>
    </w:lvl>
  </w:abstractNum>
  <w:abstractNum w:abstractNumId="1" w15:restartNumberingAfterBreak="0">
    <w:nsid w:val="00000016"/>
    <w:multiLevelType w:val="hybridMultilevel"/>
    <w:tmpl w:val="1E7FF520"/>
    <w:lvl w:ilvl="0" w:tplc="8ED613A2">
      <w:start w:val="1"/>
      <w:numFmt w:val="bullet"/>
      <w:lvlText w:val="*"/>
      <w:lvlJc w:val="left"/>
    </w:lvl>
    <w:lvl w:ilvl="1" w:tplc="B06A752A">
      <w:start w:val="1"/>
      <w:numFmt w:val="bullet"/>
      <w:lvlText w:val=""/>
      <w:lvlJc w:val="left"/>
    </w:lvl>
    <w:lvl w:ilvl="2" w:tplc="27289F50">
      <w:start w:val="1"/>
      <w:numFmt w:val="bullet"/>
      <w:lvlText w:val=""/>
      <w:lvlJc w:val="left"/>
    </w:lvl>
    <w:lvl w:ilvl="3" w:tplc="4BE280FA">
      <w:start w:val="1"/>
      <w:numFmt w:val="bullet"/>
      <w:lvlText w:val=""/>
      <w:lvlJc w:val="left"/>
    </w:lvl>
    <w:lvl w:ilvl="4" w:tplc="80584FE8">
      <w:start w:val="1"/>
      <w:numFmt w:val="bullet"/>
      <w:lvlText w:val=""/>
      <w:lvlJc w:val="left"/>
    </w:lvl>
    <w:lvl w:ilvl="5" w:tplc="F4A40360">
      <w:start w:val="1"/>
      <w:numFmt w:val="bullet"/>
      <w:lvlText w:val=""/>
      <w:lvlJc w:val="left"/>
    </w:lvl>
    <w:lvl w:ilvl="6" w:tplc="B51EE552">
      <w:start w:val="1"/>
      <w:numFmt w:val="bullet"/>
      <w:lvlText w:val=""/>
      <w:lvlJc w:val="left"/>
    </w:lvl>
    <w:lvl w:ilvl="7" w:tplc="2FC05CD8">
      <w:start w:val="1"/>
      <w:numFmt w:val="bullet"/>
      <w:lvlText w:val=""/>
      <w:lvlJc w:val="left"/>
    </w:lvl>
    <w:lvl w:ilvl="8" w:tplc="3BCA4432">
      <w:start w:val="1"/>
      <w:numFmt w:val="bullet"/>
      <w:lvlText w:val=""/>
      <w:lvlJc w:val="left"/>
    </w:lvl>
  </w:abstractNum>
  <w:abstractNum w:abstractNumId="2" w15:restartNumberingAfterBreak="0">
    <w:nsid w:val="00000017"/>
    <w:multiLevelType w:val="hybridMultilevel"/>
    <w:tmpl w:val="7C3DBD3C"/>
    <w:lvl w:ilvl="0" w:tplc="2A8A32FE">
      <w:start w:val="90"/>
      <w:numFmt w:val="decimal"/>
      <w:lvlText w:val="%1"/>
      <w:lvlJc w:val="left"/>
    </w:lvl>
    <w:lvl w:ilvl="1" w:tplc="B0B0EECE">
      <w:start w:val="1"/>
      <w:numFmt w:val="bullet"/>
      <w:lvlText w:val=""/>
      <w:lvlJc w:val="left"/>
    </w:lvl>
    <w:lvl w:ilvl="2" w:tplc="E9E0D656">
      <w:start w:val="1"/>
      <w:numFmt w:val="bullet"/>
      <w:lvlText w:val=""/>
      <w:lvlJc w:val="left"/>
    </w:lvl>
    <w:lvl w:ilvl="3" w:tplc="28D01364">
      <w:start w:val="1"/>
      <w:numFmt w:val="bullet"/>
      <w:lvlText w:val=""/>
      <w:lvlJc w:val="left"/>
    </w:lvl>
    <w:lvl w:ilvl="4" w:tplc="3F6CA5B4">
      <w:start w:val="1"/>
      <w:numFmt w:val="bullet"/>
      <w:lvlText w:val=""/>
      <w:lvlJc w:val="left"/>
    </w:lvl>
    <w:lvl w:ilvl="5" w:tplc="9CF034D6">
      <w:start w:val="1"/>
      <w:numFmt w:val="bullet"/>
      <w:lvlText w:val=""/>
      <w:lvlJc w:val="left"/>
    </w:lvl>
    <w:lvl w:ilvl="6" w:tplc="55F63D86">
      <w:start w:val="1"/>
      <w:numFmt w:val="bullet"/>
      <w:lvlText w:val=""/>
      <w:lvlJc w:val="left"/>
    </w:lvl>
    <w:lvl w:ilvl="7" w:tplc="873EBCF0">
      <w:start w:val="1"/>
      <w:numFmt w:val="bullet"/>
      <w:lvlText w:val=""/>
      <w:lvlJc w:val="left"/>
    </w:lvl>
    <w:lvl w:ilvl="8" w:tplc="C02E509E">
      <w:start w:val="1"/>
      <w:numFmt w:val="bullet"/>
      <w:lvlText w:val=""/>
      <w:lvlJc w:val="left"/>
    </w:lvl>
  </w:abstractNum>
  <w:abstractNum w:abstractNumId="3" w15:restartNumberingAfterBreak="0">
    <w:nsid w:val="00000018"/>
    <w:multiLevelType w:val="hybridMultilevel"/>
    <w:tmpl w:val="737B8DDC"/>
    <w:lvl w:ilvl="0" w:tplc="36DCE49A">
      <w:start w:val="80"/>
      <w:numFmt w:val="decimal"/>
      <w:lvlText w:val="%1"/>
      <w:lvlJc w:val="left"/>
    </w:lvl>
    <w:lvl w:ilvl="1" w:tplc="A4D2BD1C">
      <w:start w:val="1"/>
      <w:numFmt w:val="bullet"/>
      <w:lvlText w:val=""/>
      <w:lvlJc w:val="left"/>
    </w:lvl>
    <w:lvl w:ilvl="2" w:tplc="7780E302">
      <w:start w:val="1"/>
      <w:numFmt w:val="bullet"/>
      <w:lvlText w:val=""/>
      <w:lvlJc w:val="left"/>
    </w:lvl>
    <w:lvl w:ilvl="3" w:tplc="727A492C">
      <w:start w:val="1"/>
      <w:numFmt w:val="bullet"/>
      <w:lvlText w:val=""/>
      <w:lvlJc w:val="left"/>
    </w:lvl>
    <w:lvl w:ilvl="4" w:tplc="8DD45F7E">
      <w:start w:val="1"/>
      <w:numFmt w:val="bullet"/>
      <w:lvlText w:val=""/>
      <w:lvlJc w:val="left"/>
    </w:lvl>
    <w:lvl w:ilvl="5" w:tplc="C17C2316">
      <w:start w:val="1"/>
      <w:numFmt w:val="bullet"/>
      <w:lvlText w:val=""/>
      <w:lvlJc w:val="left"/>
    </w:lvl>
    <w:lvl w:ilvl="6" w:tplc="75F0EE60">
      <w:start w:val="1"/>
      <w:numFmt w:val="bullet"/>
      <w:lvlText w:val=""/>
      <w:lvlJc w:val="left"/>
    </w:lvl>
    <w:lvl w:ilvl="7" w:tplc="6E74F7C0">
      <w:start w:val="1"/>
      <w:numFmt w:val="bullet"/>
      <w:lvlText w:val=""/>
      <w:lvlJc w:val="left"/>
    </w:lvl>
    <w:lvl w:ilvl="8" w:tplc="3B3AA81E">
      <w:start w:val="1"/>
      <w:numFmt w:val="bullet"/>
      <w:lvlText w:val=""/>
      <w:lvlJc w:val="left"/>
    </w:lvl>
  </w:abstractNum>
  <w:abstractNum w:abstractNumId="4" w15:restartNumberingAfterBreak="0">
    <w:nsid w:val="00000019"/>
    <w:multiLevelType w:val="hybridMultilevel"/>
    <w:tmpl w:val="6CEAF086"/>
    <w:lvl w:ilvl="0" w:tplc="8CD08064">
      <w:start w:val="70"/>
      <w:numFmt w:val="decimal"/>
      <w:lvlText w:val="%1"/>
      <w:lvlJc w:val="left"/>
    </w:lvl>
    <w:lvl w:ilvl="1" w:tplc="EAB84744">
      <w:start w:val="1"/>
      <w:numFmt w:val="bullet"/>
      <w:lvlText w:val=""/>
      <w:lvlJc w:val="left"/>
    </w:lvl>
    <w:lvl w:ilvl="2" w:tplc="63481C98">
      <w:start w:val="1"/>
      <w:numFmt w:val="bullet"/>
      <w:lvlText w:val=""/>
      <w:lvlJc w:val="left"/>
    </w:lvl>
    <w:lvl w:ilvl="3" w:tplc="3FEC992E">
      <w:start w:val="1"/>
      <w:numFmt w:val="bullet"/>
      <w:lvlText w:val=""/>
      <w:lvlJc w:val="left"/>
    </w:lvl>
    <w:lvl w:ilvl="4" w:tplc="25A0F68A">
      <w:start w:val="1"/>
      <w:numFmt w:val="bullet"/>
      <w:lvlText w:val=""/>
      <w:lvlJc w:val="left"/>
    </w:lvl>
    <w:lvl w:ilvl="5" w:tplc="B0428830">
      <w:start w:val="1"/>
      <w:numFmt w:val="bullet"/>
      <w:lvlText w:val=""/>
      <w:lvlJc w:val="left"/>
    </w:lvl>
    <w:lvl w:ilvl="6" w:tplc="22B60DDE">
      <w:start w:val="1"/>
      <w:numFmt w:val="bullet"/>
      <w:lvlText w:val=""/>
      <w:lvlJc w:val="left"/>
    </w:lvl>
    <w:lvl w:ilvl="7" w:tplc="8384F912">
      <w:start w:val="1"/>
      <w:numFmt w:val="bullet"/>
      <w:lvlText w:val=""/>
      <w:lvlJc w:val="left"/>
    </w:lvl>
    <w:lvl w:ilvl="8" w:tplc="C3566DA0">
      <w:start w:val="1"/>
      <w:numFmt w:val="bullet"/>
      <w:lvlText w:val=""/>
      <w:lvlJc w:val="left"/>
    </w:lvl>
  </w:abstractNum>
  <w:abstractNum w:abstractNumId="5" w15:restartNumberingAfterBreak="0">
    <w:nsid w:val="0000001A"/>
    <w:multiLevelType w:val="hybridMultilevel"/>
    <w:tmpl w:val="22221A70"/>
    <w:lvl w:ilvl="0" w:tplc="69B4B44E">
      <w:start w:val="60"/>
      <w:numFmt w:val="decimal"/>
      <w:lvlText w:val="%1"/>
      <w:lvlJc w:val="left"/>
    </w:lvl>
    <w:lvl w:ilvl="1" w:tplc="C6C62336">
      <w:start w:val="1"/>
      <w:numFmt w:val="bullet"/>
      <w:lvlText w:val=""/>
      <w:lvlJc w:val="left"/>
    </w:lvl>
    <w:lvl w:ilvl="2" w:tplc="2D160D8A">
      <w:start w:val="1"/>
      <w:numFmt w:val="bullet"/>
      <w:lvlText w:val=""/>
      <w:lvlJc w:val="left"/>
    </w:lvl>
    <w:lvl w:ilvl="3" w:tplc="EABA8A30">
      <w:start w:val="1"/>
      <w:numFmt w:val="bullet"/>
      <w:lvlText w:val=""/>
      <w:lvlJc w:val="left"/>
    </w:lvl>
    <w:lvl w:ilvl="4" w:tplc="F41A421A">
      <w:start w:val="1"/>
      <w:numFmt w:val="bullet"/>
      <w:lvlText w:val=""/>
      <w:lvlJc w:val="left"/>
    </w:lvl>
    <w:lvl w:ilvl="5" w:tplc="69EACAAE">
      <w:start w:val="1"/>
      <w:numFmt w:val="bullet"/>
      <w:lvlText w:val=""/>
      <w:lvlJc w:val="left"/>
    </w:lvl>
    <w:lvl w:ilvl="6" w:tplc="F51AAEA6">
      <w:start w:val="1"/>
      <w:numFmt w:val="bullet"/>
      <w:lvlText w:val=""/>
      <w:lvlJc w:val="left"/>
    </w:lvl>
    <w:lvl w:ilvl="7" w:tplc="C35887C6">
      <w:start w:val="1"/>
      <w:numFmt w:val="bullet"/>
      <w:lvlText w:val=""/>
      <w:lvlJc w:val="left"/>
    </w:lvl>
    <w:lvl w:ilvl="8" w:tplc="56DEFD00">
      <w:start w:val="1"/>
      <w:numFmt w:val="bullet"/>
      <w:lvlText w:val=""/>
      <w:lvlJc w:val="left"/>
    </w:lvl>
  </w:abstractNum>
  <w:abstractNum w:abstractNumId="6" w15:restartNumberingAfterBreak="0">
    <w:nsid w:val="0000001B"/>
    <w:multiLevelType w:val="hybridMultilevel"/>
    <w:tmpl w:val="4516DDE8"/>
    <w:lvl w:ilvl="0" w:tplc="9DC87E70">
      <w:start w:val="50"/>
      <w:numFmt w:val="decimal"/>
      <w:lvlText w:val="%1"/>
      <w:lvlJc w:val="left"/>
    </w:lvl>
    <w:lvl w:ilvl="1" w:tplc="0A40A6A2">
      <w:start w:val="1"/>
      <w:numFmt w:val="bullet"/>
      <w:lvlText w:val=""/>
      <w:lvlJc w:val="left"/>
    </w:lvl>
    <w:lvl w:ilvl="2" w:tplc="1186951E">
      <w:start w:val="1"/>
      <w:numFmt w:val="bullet"/>
      <w:lvlText w:val=""/>
      <w:lvlJc w:val="left"/>
    </w:lvl>
    <w:lvl w:ilvl="3" w:tplc="2F2880C4">
      <w:start w:val="1"/>
      <w:numFmt w:val="bullet"/>
      <w:lvlText w:val=""/>
      <w:lvlJc w:val="left"/>
    </w:lvl>
    <w:lvl w:ilvl="4" w:tplc="6D12A2FE">
      <w:start w:val="1"/>
      <w:numFmt w:val="bullet"/>
      <w:lvlText w:val=""/>
      <w:lvlJc w:val="left"/>
    </w:lvl>
    <w:lvl w:ilvl="5" w:tplc="52B68F98">
      <w:start w:val="1"/>
      <w:numFmt w:val="bullet"/>
      <w:lvlText w:val=""/>
      <w:lvlJc w:val="left"/>
    </w:lvl>
    <w:lvl w:ilvl="6" w:tplc="29D05B7E">
      <w:start w:val="1"/>
      <w:numFmt w:val="bullet"/>
      <w:lvlText w:val=""/>
      <w:lvlJc w:val="left"/>
    </w:lvl>
    <w:lvl w:ilvl="7" w:tplc="5A40DBAE">
      <w:start w:val="1"/>
      <w:numFmt w:val="bullet"/>
      <w:lvlText w:val=""/>
      <w:lvlJc w:val="left"/>
    </w:lvl>
    <w:lvl w:ilvl="8" w:tplc="3968B022">
      <w:start w:val="1"/>
      <w:numFmt w:val="bullet"/>
      <w:lvlText w:val=""/>
      <w:lvlJc w:val="left"/>
    </w:lvl>
  </w:abstractNum>
  <w:abstractNum w:abstractNumId="7" w15:restartNumberingAfterBreak="0">
    <w:nsid w:val="0000001C"/>
    <w:multiLevelType w:val="hybridMultilevel"/>
    <w:tmpl w:val="3006C83E"/>
    <w:lvl w:ilvl="0" w:tplc="EBDAD372">
      <w:start w:val="1"/>
      <w:numFmt w:val="bullet"/>
      <w:lvlText w:val="*"/>
      <w:lvlJc w:val="left"/>
    </w:lvl>
    <w:lvl w:ilvl="1" w:tplc="4F04A20A">
      <w:start w:val="1"/>
      <w:numFmt w:val="bullet"/>
      <w:lvlText w:val=""/>
      <w:lvlJc w:val="left"/>
    </w:lvl>
    <w:lvl w:ilvl="2" w:tplc="0C043970">
      <w:start w:val="1"/>
      <w:numFmt w:val="bullet"/>
      <w:lvlText w:val=""/>
      <w:lvlJc w:val="left"/>
    </w:lvl>
    <w:lvl w:ilvl="3" w:tplc="D3C60980">
      <w:start w:val="1"/>
      <w:numFmt w:val="bullet"/>
      <w:lvlText w:val=""/>
      <w:lvlJc w:val="left"/>
    </w:lvl>
    <w:lvl w:ilvl="4" w:tplc="CFCE9D32">
      <w:start w:val="1"/>
      <w:numFmt w:val="bullet"/>
      <w:lvlText w:val=""/>
      <w:lvlJc w:val="left"/>
    </w:lvl>
    <w:lvl w:ilvl="5" w:tplc="2320FE80">
      <w:start w:val="1"/>
      <w:numFmt w:val="bullet"/>
      <w:lvlText w:val=""/>
      <w:lvlJc w:val="left"/>
    </w:lvl>
    <w:lvl w:ilvl="6" w:tplc="F8903854">
      <w:start w:val="1"/>
      <w:numFmt w:val="bullet"/>
      <w:lvlText w:val=""/>
      <w:lvlJc w:val="left"/>
    </w:lvl>
    <w:lvl w:ilvl="7" w:tplc="35BC000A">
      <w:start w:val="1"/>
      <w:numFmt w:val="bullet"/>
      <w:lvlText w:val=""/>
      <w:lvlJc w:val="left"/>
    </w:lvl>
    <w:lvl w:ilvl="8" w:tplc="BF2C9E40">
      <w:start w:val="1"/>
      <w:numFmt w:val="bullet"/>
      <w:lvlText w:val=""/>
      <w:lvlJc w:val="left"/>
    </w:lvl>
  </w:abstractNum>
  <w:abstractNum w:abstractNumId="8" w15:restartNumberingAfterBreak="0">
    <w:nsid w:val="00000025"/>
    <w:multiLevelType w:val="hybridMultilevel"/>
    <w:tmpl w:val="5C482A96"/>
    <w:lvl w:ilvl="0" w:tplc="30905224">
      <w:start w:val="1"/>
      <w:numFmt w:val="decimal"/>
      <w:lvlText w:val="%1."/>
      <w:lvlJc w:val="left"/>
    </w:lvl>
    <w:lvl w:ilvl="1" w:tplc="A168BEA6">
      <w:start w:val="1"/>
      <w:numFmt w:val="bullet"/>
      <w:lvlText w:val=""/>
      <w:lvlJc w:val="left"/>
    </w:lvl>
    <w:lvl w:ilvl="2" w:tplc="90AEF6CE">
      <w:start w:val="1"/>
      <w:numFmt w:val="bullet"/>
      <w:lvlText w:val=""/>
      <w:lvlJc w:val="left"/>
    </w:lvl>
    <w:lvl w:ilvl="3" w:tplc="E7A43176">
      <w:start w:val="1"/>
      <w:numFmt w:val="bullet"/>
      <w:lvlText w:val=""/>
      <w:lvlJc w:val="left"/>
    </w:lvl>
    <w:lvl w:ilvl="4" w:tplc="E2EABA78">
      <w:start w:val="1"/>
      <w:numFmt w:val="bullet"/>
      <w:lvlText w:val=""/>
      <w:lvlJc w:val="left"/>
    </w:lvl>
    <w:lvl w:ilvl="5" w:tplc="0FCC5568">
      <w:start w:val="1"/>
      <w:numFmt w:val="bullet"/>
      <w:lvlText w:val=""/>
      <w:lvlJc w:val="left"/>
    </w:lvl>
    <w:lvl w:ilvl="6" w:tplc="DB26E4F8">
      <w:start w:val="1"/>
      <w:numFmt w:val="bullet"/>
      <w:lvlText w:val=""/>
      <w:lvlJc w:val="left"/>
    </w:lvl>
    <w:lvl w:ilvl="7" w:tplc="842E514A">
      <w:start w:val="1"/>
      <w:numFmt w:val="bullet"/>
      <w:lvlText w:val=""/>
      <w:lvlJc w:val="left"/>
    </w:lvl>
    <w:lvl w:ilvl="8" w:tplc="D6F4CEEC">
      <w:start w:val="1"/>
      <w:numFmt w:val="bullet"/>
      <w:lvlText w:val=""/>
      <w:lvlJc w:val="left"/>
    </w:lvl>
  </w:abstractNum>
  <w:abstractNum w:abstractNumId="9" w15:restartNumberingAfterBreak="0">
    <w:nsid w:val="00000026"/>
    <w:multiLevelType w:val="hybridMultilevel"/>
    <w:tmpl w:val="CC6285EE"/>
    <w:lvl w:ilvl="0" w:tplc="89702C82">
      <w:start w:val="2"/>
      <w:numFmt w:val="decimal"/>
      <w:lvlText w:val="%1."/>
      <w:lvlJc w:val="left"/>
    </w:lvl>
    <w:lvl w:ilvl="1" w:tplc="ED8467CE">
      <w:start w:val="5"/>
      <w:numFmt w:val="decimal"/>
      <w:lvlText w:val="%2."/>
      <w:lvlJc w:val="left"/>
    </w:lvl>
    <w:lvl w:ilvl="2" w:tplc="E1449008">
      <w:start w:val="3"/>
      <w:numFmt w:val="decimal"/>
      <w:lvlText w:val="%3."/>
      <w:lvlJc w:val="left"/>
    </w:lvl>
    <w:lvl w:ilvl="3" w:tplc="F0E41892">
      <w:start w:val="1"/>
      <w:numFmt w:val="bullet"/>
      <w:lvlText w:val=""/>
      <w:lvlJc w:val="left"/>
    </w:lvl>
    <w:lvl w:ilvl="4" w:tplc="1D2A1DBC">
      <w:start w:val="1"/>
      <w:numFmt w:val="bullet"/>
      <w:lvlText w:val=""/>
      <w:lvlJc w:val="left"/>
    </w:lvl>
    <w:lvl w:ilvl="5" w:tplc="1E2A977E">
      <w:start w:val="1"/>
      <w:numFmt w:val="bullet"/>
      <w:lvlText w:val=""/>
      <w:lvlJc w:val="left"/>
    </w:lvl>
    <w:lvl w:ilvl="6" w:tplc="2D5EE3C2">
      <w:start w:val="1"/>
      <w:numFmt w:val="bullet"/>
      <w:lvlText w:val=""/>
      <w:lvlJc w:val="left"/>
    </w:lvl>
    <w:lvl w:ilvl="7" w:tplc="1A14F51C">
      <w:start w:val="1"/>
      <w:numFmt w:val="bullet"/>
      <w:lvlText w:val=""/>
      <w:lvlJc w:val="left"/>
    </w:lvl>
    <w:lvl w:ilvl="8" w:tplc="C424173E">
      <w:start w:val="1"/>
      <w:numFmt w:val="bullet"/>
      <w:lvlText w:val=""/>
      <w:lvlJc w:val="left"/>
    </w:lvl>
  </w:abstractNum>
  <w:abstractNum w:abstractNumId="10" w15:restartNumberingAfterBreak="0">
    <w:nsid w:val="00000027"/>
    <w:multiLevelType w:val="hybridMultilevel"/>
    <w:tmpl w:val="5E884ADC"/>
    <w:lvl w:ilvl="0" w:tplc="600AB43A">
      <w:start w:val="8"/>
      <w:numFmt w:val="decimal"/>
      <w:lvlText w:val="%1."/>
      <w:lvlJc w:val="left"/>
    </w:lvl>
    <w:lvl w:ilvl="1" w:tplc="9F6EEAA2">
      <w:start w:val="1"/>
      <w:numFmt w:val="bullet"/>
      <w:lvlText w:val=""/>
      <w:lvlJc w:val="left"/>
    </w:lvl>
    <w:lvl w:ilvl="2" w:tplc="FA58A7F6">
      <w:start w:val="1"/>
      <w:numFmt w:val="bullet"/>
      <w:lvlText w:val=""/>
      <w:lvlJc w:val="left"/>
    </w:lvl>
    <w:lvl w:ilvl="3" w:tplc="0958F5C6">
      <w:start w:val="1"/>
      <w:numFmt w:val="bullet"/>
      <w:lvlText w:val=""/>
      <w:lvlJc w:val="left"/>
    </w:lvl>
    <w:lvl w:ilvl="4" w:tplc="4268E2A8">
      <w:start w:val="1"/>
      <w:numFmt w:val="bullet"/>
      <w:lvlText w:val=""/>
      <w:lvlJc w:val="left"/>
    </w:lvl>
    <w:lvl w:ilvl="5" w:tplc="CAFE1D06">
      <w:start w:val="1"/>
      <w:numFmt w:val="bullet"/>
      <w:lvlText w:val=""/>
      <w:lvlJc w:val="left"/>
    </w:lvl>
    <w:lvl w:ilvl="6" w:tplc="E61A0EB4">
      <w:start w:val="1"/>
      <w:numFmt w:val="bullet"/>
      <w:lvlText w:val=""/>
      <w:lvlJc w:val="left"/>
    </w:lvl>
    <w:lvl w:ilvl="7" w:tplc="629425DE">
      <w:start w:val="1"/>
      <w:numFmt w:val="bullet"/>
      <w:lvlText w:val=""/>
      <w:lvlJc w:val="left"/>
    </w:lvl>
    <w:lvl w:ilvl="8" w:tplc="3ECA29AA">
      <w:start w:val="1"/>
      <w:numFmt w:val="bullet"/>
      <w:lvlText w:val=""/>
      <w:lvlJc w:val="left"/>
    </w:lvl>
  </w:abstractNum>
  <w:abstractNum w:abstractNumId="11" w15:restartNumberingAfterBreak="0">
    <w:nsid w:val="04C22BD9"/>
    <w:multiLevelType w:val="hybridMultilevel"/>
    <w:tmpl w:val="C30C4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215DDC"/>
    <w:multiLevelType w:val="hybridMultilevel"/>
    <w:tmpl w:val="097402D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0C013780"/>
    <w:multiLevelType w:val="hybridMultilevel"/>
    <w:tmpl w:val="AEBE2264"/>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4" w15:restartNumberingAfterBreak="0">
    <w:nsid w:val="0D0B0B8E"/>
    <w:multiLevelType w:val="hybridMultilevel"/>
    <w:tmpl w:val="D26041E0"/>
    <w:lvl w:ilvl="0" w:tplc="E88A80D0">
      <w:start w:val="1"/>
      <w:numFmt w:val="bullet"/>
      <w:lvlText w:val="-"/>
      <w:lvlJc w:val="left"/>
      <w:pPr>
        <w:ind w:left="2148" w:hanging="360"/>
      </w:pPr>
      <w:rPr>
        <w:rFonts w:ascii="Courier New" w:hAnsi="Courier New"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5" w15:restartNumberingAfterBreak="0">
    <w:nsid w:val="0F0B562A"/>
    <w:multiLevelType w:val="hybridMultilevel"/>
    <w:tmpl w:val="9D926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8477DD"/>
    <w:multiLevelType w:val="hybridMultilevel"/>
    <w:tmpl w:val="5B486B20"/>
    <w:lvl w:ilvl="0" w:tplc="04150001">
      <w:start w:val="1"/>
      <w:numFmt w:val="bullet"/>
      <w:lvlText w:val=""/>
      <w:lvlJc w:val="left"/>
      <w:pPr>
        <w:ind w:left="1503" w:hanging="360"/>
      </w:pPr>
      <w:rPr>
        <w:rFonts w:ascii="Symbol" w:hAnsi="Symbol" w:hint="default"/>
      </w:rPr>
    </w:lvl>
    <w:lvl w:ilvl="1" w:tplc="04150003" w:tentative="1">
      <w:start w:val="1"/>
      <w:numFmt w:val="bullet"/>
      <w:lvlText w:val="o"/>
      <w:lvlJc w:val="left"/>
      <w:pPr>
        <w:ind w:left="2223" w:hanging="360"/>
      </w:pPr>
      <w:rPr>
        <w:rFonts w:ascii="Courier New" w:hAnsi="Courier New" w:cs="Courier New" w:hint="default"/>
      </w:rPr>
    </w:lvl>
    <w:lvl w:ilvl="2" w:tplc="04150005" w:tentative="1">
      <w:start w:val="1"/>
      <w:numFmt w:val="bullet"/>
      <w:lvlText w:val=""/>
      <w:lvlJc w:val="left"/>
      <w:pPr>
        <w:ind w:left="2943" w:hanging="360"/>
      </w:pPr>
      <w:rPr>
        <w:rFonts w:ascii="Wingdings" w:hAnsi="Wingdings" w:hint="default"/>
      </w:rPr>
    </w:lvl>
    <w:lvl w:ilvl="3" w:tplc="04150001" w:tentative="1">
      <w:start w:val="1"/>
      <w:numFmt w:val="bullet"/>
      <w:lvlText w:val=""/>
      <w:lvlJc w:val="left"/>
      <w:pPr>
        <w:ind w:left="3663" w:hanging="360"/>
      </w:pPr>
      <w:rPr>
        <w:rFonts w:ascii="Symbol" w:hAnsi="Symbol" w:hint="default"/>
      </w:rPr>
    </w:lvl>
    <w:lvl w:ilvl="4" w:tplc="04150003" w:tentative="1">
      <w:start w:val="1"/>
      <w:numFmt w:val="bullet"/>
      <w:lvlText w:val="o"/>
      <w:lvlJc w:val="left"/>
      <w:pPr>
        <w:ind w:left="4383" w:hanging="360"/>
      </w:pPr>
      <w:rPr>
        <w:rFonts w:ascii="Courier New" w:hAnsi="Courier New" w:cs="Courier New" w:hint="default"/>
      </w:rPr>
    </w:lvl>
    <w:lvl w:ilvl="5" w:tplc="04150005" w:tentative="1">
      <w:start w:val="1"/>
      <w:numFmt w:val="bullet"/>
      <w:lvlText w:val=""/>
      <w:lvlJc w:val="left"/>
      <w:pPr>
        <w:ind w:left="5103" w:hanging="360"/>
      </w:pPr>
      <w:rPr>
        <w:rFonts w:ascii="Wingdings" w:hAnsi="Wingdings" w:hint="default"/>
      </w:rPr>
    </w:lvl>
    <w:lvl w:ilvl="6" w:tplc="04150001" w:tentative="1">
      <w:start w:val="1"/>
      <w:numFmt w:val="bullet"/>
      <w:lvlText w:val=""/>
      <w:lvlJc w:val="left"/>
      <w:pPr>
        <w:ind w:left="5823" w:hanging="360"/>
      </w:pPr>
      <w:rPr>
        <w:rFonts w:ascii="Symbol" w:hAnsi="Symbol" w:hint="default"/>
      </w:rPr>
    </w:lvl>
    <w:lvl w:ilvl="7" w:tplc="04150003" w:tentative="1">
      <w:start w:val="1"/>
      <w:numFmt w:val="bullet"/>
      <w:lvlText w:val="o"/>
      <w:lvlJc w:val="left"/>
      <w:pPr>
        <w:ind w:left="6543" w:hanging="360"/>
      </w:pPr>
      <w:rPr>
        <w:rFonts w:ascii="Courier New" w:hAnsi="Courier New" w:cs="Courier New" w:hint="default"/>
      </w:rPr>
    </w:lvl>
    <w:lvl w:ilvl="8" w:tplc="04150005" w:tentative="1">
      <w:start w:val="1"/>
      <w:numFmt w:val="bullet"/>
      <w:lvlText w:val=""/>
      <w:lvlJc w:val="left"/>
      <w:pPr>
        <w:ind w:left="7263" w:hanging="360"/>
      </w:pPr>
      <w:rPr>
        <w:rFonts w:ascii="Wingdings" w:hAnsi="Wingdings" w:hint="default"/>
      </w:rPr>
    </w:lvl>
  </w:abstractNum>
  <w:abstractNum w:abstractNumId="17" w15:restartNumberingAfterBreak="0">
    <w:nsid w:val="1FDF724C"/>
    <w:multiLevelType w:val="hybridMultilevel"/>
    <w:tmpl w:val="660086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9231B9"/>
    <w:multiLevelType w:val="hybridMultilevel"/>
    <w:tmpl w:val="9E42F340"/>
    <w:lvl w:ilvl="0" w:tplc="E310897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AA659FC"/>
    <w:multiLevelType w:val="hybridMultilevel"/>
    <w:tmpl w:val="CDC46A06"/>
    <w:lvl w:ilvl="0" w:tplc="470AD504">
      <w:start w:val="1"/>
      <w:numFmt w:val="bullet"/>
      <w:lvlText w:val=""/>
      <w:lvlJc w:val="left"/>
      <w:pPr>
        <w:ind w:left="360" w:hanging="360"/>
      </w:pPr>
      <w:rPr>
        <w:rFonts w:ascii="Symbol" w:hAnsi="Symbol" w:hint="default"/>
      </w:rPr>
    </w:lvl>
    <w:lvl w:ilvl="1" w:tplc="470AD50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D7B093B"/>
    <w:multiLevelType w:val="hybridMultilevel"/>
    <w:tmpl w:val="B5D67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BF03A6"/>
    <w:multiLevelType w:val="hybridMultilevel"/>
    <w:tmpl w:val="BA143992"/>
    <w:lvl w:ilvl="0" w:tplc="2870D138">
      <w:start w:val="1"/>
      <w:numFmt w:val="decimal"/>
      <w:lvlText w:val="%1."/>
      <w:lvlJc w:val="left"/>
      <w:pPr>
        <w:ind w:left="720" w:hanging="360"/>
      </w:pPr>
      <w:rPr>
        <w:rFonts w:eastAsia="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9514DC"/>
    <w:multiLevelType w:val="hybridMultilevel"/>
    <w:tmpl w:val="C0DAFBA0"/>
    <w:lvl w:ilvl="0" w:tplc="E88A80D0">
      <w:start w:val="1"/>
      <w:numFmt w:val="bullet"/>
      <w:lvlText w:val="-"/>
      <w:lvlJc w:val="left"/>
      <w:pPr>
        <w:ind w:left="1503" w:hanging="360"/>
      </w:pPr>
      <w:rPr>
        <w:rFonts w:ascii="Courier New" w:hAnsi="Courier New" w:hint="default"/>
      </w:rPr>
    </w:lvl>
    <w:lvl w:ilvl="1" w:tplc="04150003" w:tentative="1">
      <w:start w:val="1"/>
      <w:numFmt w:val="bullet"/>
      <w:lvlText w:val="o"/>
      <w:lvlJc w:val="left"/>
      <w:pPr>
        <w:ind w:left="2223" w:hanging="360"/>
      </w:pPr>
      <w:rPr>
        <w:rFonts w:ascii="Courier New" w:hAnsi="Courier New" w:cs="Courier New" w:hint="default"/>
      </w:rPr>
    </w:lvl>
    <w:lvl w:ilvl="2" w:tplc="04150005" w:tentative="1">
      <w:start w:val="1"/>
      <w:numFmt w:val="bullet"/>
      <w:lvlText w:val=""/>
      <w:lvlJc w:val="left"/>
      <w:pPr>
        <w:ind w:left="2943" w:hanging="360"/>
      </w:pPr>
      <w:rPr>
        <w:rFonts w:ascii="Wingdings" w:hAnsi="Wingdings" w:hint="default"/>
      </w:rPr>
    </w:lvl>
    <w:lvl w:ilvl="3" w:tplc="04150001" w:tentative="1">
      <w:start w:val="1"/>
      <w:numFmt w:val="bullet"/>
      <w:lvlText w:val=""/>
      <w:lvlJc w:val="left"/>
      <w:pPr>
        <w:ind w:left="3663" w:hanging="360"/>
      </w:pPr>
      <w:rPr>
        <w:rFonts w:ascii="Symbol" w:hAnsi="Symbol" w:hint="default"/>
      </w:rPr>
    </w:lvl>
    <w:lvl w:ilvl="4" w:tplc="04150003" w:tentative="1">
      <w:start w:val="1"/>
      <w:numFmt w:val="bullet"/>
      <w:lvlText w:val="o"/>
      <w:lvlJc w:val="left"/>
      <w:pPr>
        <w:ind w:left="4383" w:hanging="360"/>
      </w:pPr>
      <w:rPr>
        <w:rFonts w:ascii="Courier New" w:hAnsi="Courier New" w:cs="Courier New" w:hint="default"/>
      </w:rPr>
    </w:lvl>
    <w:lvl w:ilvl="5" w:tplc="04150005" w:tentative="1">
      <w:start w:val="1"/>
      <w:numFmt w:val="bullet"/>
      <w:lvlText w:val=""/>
      <w:lvlJc w:val="left"/>
      <w:pPr>
        <w:ind w:left="5103" w:hanging="360"/>
      </w:pPr>
      <w:rPr>
        <w:rFonts w:ascii="Wingdings" w:hAnsi="Wingdings" w:hint="default"/>
      </w:rPr>
    </w:lvl>
    <w:lvl w:ilvl="6" w:tplc="04150001" w:tentative="1">
      <w:start w:val="1"/>
      <w:numFmt w:val="bullet"/>
      <w:lvlText w:val=""/>
      <w:lvlJc w:val="left"/>
      <w:pPr>
        <w:ind w:left="5823" w:hanging="360"/>
      </w:pPr>
      <w:rPr>
        <w:rFonts w:ascii="Symbol" w:hAnsi="Symbol" w:hint="default"/>
      </w:rPr>
    </w:lvl>
    <w:lvl w:ilvl="7" w:tplc="04150003" w:tentative="1">
      <w:start w:val="1"/>
      <w:numFmt w:val="bullet"/>
      <w:lvlText w:val="o"/>
      <w:lvlJc w:val="left"/>
      <w:pPr>
        <w:ind w:left="6543" w:hanging="360"/>
      </w:pPr>
      <w:rPr>
        <w:rFonts w:ascii="Courier New" w:hAnsi="Courier New" w:cs="Courier New" w:hint="default"/>
      </w:rPr>
    </w:lvl>
    <w:lvl w:ilvl="8" w:tplc="04150005" w:tentative="1">
      <w:start w:val="1"/>
      <w:numFmt w:val="bullet"/>
      <w:lvlText w:val=""/>
      <w:lvlJc w:val="left"/>
      <w:pPr>
        <w:ind w:left="7263" w:hanging="360"/>
      </w:pPr>
      <w:rPr>
        <w:rFonts w:ascii="Wingdings" w:hAnsi="Wingdings" w:hint="default"/>
      </w:rPr>
    </w:lvl>
  </w:abstractNum>
  <w:abstractNum w:abstractNumId="23" w15:restartNumberingAfterBreak="0">
    <w:nsid w:val="37C24346"/>
    <w:multiLevelType w:val="hybridMultilevel"/>
    <w:tmpl w:val="0300865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24" w15:restartNumberingAfterBreak="0">
    <w:nsid w:val="4AEF6CE5"/>
    <w:multiLevelType w:val="hybridMultilevel"/>
    <w:tmpl w:val="18BC3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603910"/>
    <w:multiLevelType w:val="hybridMultilevel"/>
    <w:tmpl w:val="C04A5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B04F2A"/>
    <w:multiLevelType w:val="hybridMultilevel"/>
    <w:tmpl w:val="96BEA5B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4DA9062E"/>
    <w:multiLevelType w:val="hybridMultilevel"/>
    <w:tmpl w:val="60C0315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0645E07"/>
    <w:multiLevelType w:val="hybridMultilevel"/>
    <w:tmpl w:val="EACA0904"/>
    <w:lvl w:ilvl="0" w:tplc="23DADAD4">
      <w:start w:val="1"/>
      <w:numFmt w:val="decimal"/>
      <w:lvlText w:val="%1."/>
      <w:lvlJc w:val="left"/>
      <w:pPr>
        <w:ind w:left="786" w:hanging="360"/>
      </w:pPr>
      <w:rPr>
        <w:rFonts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50964064"/>
    <w:multiLevelType w:val="hybridMultilevel"/>
    <w:tmpl w:val="A8E836B8"/>
    <w:lvl w:ilvl="0" w:tplc="B934B3AE">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BC4924"/>
    <w:multiLevelType w:val="hybridMultilevel"/>
    <w:tmpl w:val="CC6285EE"/>
    <w:lvl w:ilvl="0" w:tplc="FFFFFFFF">
      <w:start w:val="2"/>
      <w:numFmt w:val="decimal"/>
      <w:lvlText w:val="%1."/>
      <w:lvlJc w:val="left"/>
    </w:lvl>
    <w:lvl w:ilvl="1" w:tplc="FFFFFFFF">
      <w:start w:val="5"/>
      <w:numFmt w:val="decimal"/>
      <w:lvlText w:val="%2."/>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52E431A9"/>
    <w:multiLevelType w:val="hybridMultilevel"/>
    <w:tmpl w:val="E0FCD1FC"/>
    <w:lvl w:ilvl="0" w:tplc="ED661A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B1F0DED"/>
    <w:multiLevelType w:val="hybridMultilevel"/>
    <w:tmpl w:val="C2CC9A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DC0E70"/>
    <w:multiLevelType w:val="hybridMultilevel"/>
    <w:tmpl w:val="2D7EC15C"/>
    <w:lvl w:ilvl="0" w:tplc="E88A80D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0C11473"/>
    <w:multiLevelType w:val="hybridMultilevel"/>
    <w:tmpl w:val="6F628050"/>
    <w:lvl w:ilvl="0" w:tplc="4EF21FF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E96D8B"/>
    <w:multiLevelType w:val="hybridMultilevel"/>
    <w:tmpl w:val="2D740930"/>
    <w:lvl w:ilvl="0" w:tplc="F27619C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7362E8"/>
    <w:multiLevelType w:val="hybridMultilevel"/>
    <w:tmpl w:val="2FBEDFB2"/>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7" w15:restartNumberingAfterBreak="0">
    <w:nsid w:val="67D94A8C"/>
    <w:multiLevelType w:val="hybridMultilevel"/>
    <w:tmpl w:val="23F828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321278"/>
    <w:multiLevelType w:val="hybridMultilevel"/>
    <w:tmpl w:val="CA4A22E2"/>
    <w:lvl w:ilvl="0" w:tplc="D58AAB14">
      <w:start w:val="1"/>
      <w:numFmt w:val="bullet"/>
      <w:lvlText w:val=""/>
      <w:lvlJc w:val="left"/>
      <w:pPr>
        <w:ind w:left="720" w:hanging="360"/>
      </w:pPr>
      <w:rPr>
        <w:rFonts w:ascii="Symbol" w:eastAsia="Calibri" w:hAnsi="Symbol" w:cs="Times New Roman"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774F0D"/>
    <w:multiLevelType w:val="hybridMultilevel"/>
    <w:tmpl w:val="E4645D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7B4345"/>
    <w:multiLevelType w:val="hybridMultilevel"/>
    <w:tmpl w:val="16E24B24"/>
    <w:lvl w:ilvl="0" w:tplc="ED661A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F06D2D"/>
    <w:multiLevelType w:val="hybridMultilevel"/>
    <w:tmpl w:val="C6C61B32"/>
    <w:lvl w:ilvl="0" w:tplc="B218E3A4">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4A816F9"/>
    <w:multiLevelType w:val="hybridMultilevel"/>
    <w:tmpl w:val="146E37E0"/>
    <w:lvl w:ilvl="0" w:tplc="F538EAE0">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0F180E"/>
    <w:multiLevelType w:val="hybridMultilevel"/>
    <w:tmpl w:val="C6C61B32"/>
    <w:lvl w:ilvl="0" w:tplc="B218E3A4">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CF7AE2"/>
    <w:multiLevelType w:val="hybridMultilevel"/>
    <w:tmpl w:val="0FE2A2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A607C7E"/>
    <w:multiLevelType w:val="hybridMultilevel"/>
    <w:tmpl w:val="63EE24CE"/>
    <w:lvl w:ilvl="0" w:tplc="03FAED5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98871740">
    <w:abstractNumId w:val="38"/>
  </w:num>
  <w:num w:numId="2" w16cid:durableId="771097154">
    <w:abstractNumId w:val="41"/>
  </w:num>
  <w:num w:numId="3" w16cid:durableId="1475827109">
    <w:abstractNumId w:val="28"/>
  </w:num>
  <w:num w:numId="4" w16cid:durableId="1694961590">
    <w:abstractNumId w:val="41"/>
  </w:num>
  <w:num w:numId="5" w16cid:durableId="1765029375">
    <w:abstractNumId w:val="40"/>
  </w:num>
  <w:num w:numId="6" w16cid:durableId="999502379">
    <w:abstractNumId w:val="31"/>
  </w:num>
  <w:num w:numId="7" w16cid:durableId="1414662201">
    <w:abstractNumId w:val="19"/>
  </w:num>
  <w:num w:numId="8" w16cid:durableId="405498612">
    <w:abstractNumId w:val="26"/>
  </w:num>
  <w:num w:numId="9" w16cid:durableId="1563248562">
    <w:abstractNumId w:val="45"/>
  </w:num>
  <w:num w:numId="10" w16cid:durableId="707026716">
    <w:abstractNumId w:val="20"/>
  </w:num>
  <w:num w:numId="11" w16cid:durableId="2079548351">
    <w:abstractNumId w:val="34"/>
  </w:num>
  <w:num w:numId="12" w16cid:durableId="1513377403">
    <w:abstractNumId w:val="36"/>
  </w:num>
  <w:num w:numId="13" w16cid:durableId="2038507351">
    <w:abstractNumId w:val="14"/>
  </w:num>
  <w:num w:numId="14" w16cid:durableId="1969049245">
    <w:abstractNumId w:val="13"/>
  </w:num>
  <w:num w:numId="15" w16cid:durableId="559443476">
    <w:abstractNumId w:val="11"/>
  </w:num>
  <w:num w:numId="16" w16cid:durableId="877358110">
    <w:abstractNumId w:val="39"/>
  </w:num>
  <w:num w:numId="17" w16cid:durableId="449478096">
    <w:abstractNumId w:val="33"/>
  </w:num>
  <w:num w:numId="18" w16cid:durableId="1648703603">
    <w:abstractNumId w:val="22"/>
  </w:num>
  <w:num w:numId="19" w16cid:durableId="1130975081">
    <w:abstractNumId w:val="42"/>
  </w:num>
  <w:num w:numId="20" w16cid:durableId="797918216">
    <w:abstractNumId w:val="16"/>
  </w:num>
  <w:num w:numId="21" w16cid:durableId="381368575">
    <w:abstractNumId w:val="29"/>
  </w:num>
  <w:num w:numId="22" w16cid:durableId="1487354421">
    <w:abstractNumId w:val="43"/>
  </w:num>
  <w:num w:numId="23" w16cid:durableId="1077560583">
    <w:abstractNumId w:val="17"/>
  </w:num>
  <w:num w:numId="24" w16cid:durableId="1357585089">
    <w:abstractNumId w:val="24"/>
  </w:num>
  <w:num w:numId="25" w16cid:durableId="645014710">
    <w:abstractNumId w:val="25"/>
  </w:num>
  <w:num w:numId="26" w16cid:durableId="319817334">
    <w:abstractNumId w:val="35"/>
  </w:num>
  <w:num w:numId="27" w16cid:durableId="230621989">
    <w:abstractNumId w:val="0"/>
  </w:num>
  <w:num w:numId="28" w16cid:durableId="1140615457">
    <w:abstractNumId w:val="1"/>
  </w:num>
  <w:num w:numId="29" w16cid:durableId="1846674357">
    <w:abstractNumId w:val="2"/>
  </w:num>
  <w:num w:numId="30" w16cid:durableId="1940064251">
    <w:abstractNumId w:val="3"/>
  </w:num>
  <w:num w:numId="31" w16cid:durableId="1266811139">
    <w:abstractNumId w:val="4"/>
  </w:num>
  <w:num w:numId="32" w16cid:durableId="2110929862">
    <w:abstractNumId w:val="5"/>
  </w:num>
  <w:num w:numId="33" w16cid:durableId="1741781167">
    <w:abstractNumId w:val="6"/>
  </w:num>
  <w:num w:numId="34" w16cid:durableId="732309875">
    <w:abstractNumId w:val="7"/>
  </w:num>
  <w:num w:numId="35" w16cid:durableId="1792433872">
    <w:abstractNumId w:val="8"/>
  </w:num>
  <w:num w:numId="36" w16cid:durableId="607666549">
    <w:abstractNumId w:val="9"/>
  </w:num>
  <w:num w:numId="37" w16cid:durableId="1885558445">
    <w:abstractNumId w:val="10"/>
  </w:num>
  <w:num w:numId="38" w16cid:durableId="2064525841">
    <w:abstractNumId w:val="27"/>
  </w:num>
  <w:num w:numId="39" w16cid:durableId="2136941949">
    <w:abstractNumId w:val="23"/>
  </w:num>
  <w:num w:numId="40" w16cid:durableId="1851485859">
    <w:abstractNumId w:val="18"/>
  </w:num>
  <w:num w:numId="41" w16cid:durableId="1093358955">
    <w:abstractNumId w:val="32"/>
  </w:num>
  <w:num w:numId="42" w16cid:durableId="1062753993">
    <w:abstractNumId w:val="12"/>
  </w:num>
  <w:num w:numId="43" w16cid:durableId="457573851">
    <w:abstractNumId w:val="15"/>
  </w:num>
  <w:num w:numId="44" w16cid:durableId="1324091418">
    <w:abstractNumId w:val="37"/>
  </w:num>
  <w:num w:numId="45" w16cid:durableId="279999056">
    <w:abstractNumId w:val="44"/>
  </w:num>
  <w:num w:numId="46" w16cid:durableId="970328210">
    <w:abstractNumId w:val="21"/>
  </w:num>
  <w:num w:numId="47" w16cid:durableId="21107350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51"/>
    <w:rsid w:val="00001AA9"/>
    <w:rsid w:val="00002F84"/>
    <w:rsid w:val="00002FF6"/>
    <w:rsid w:val="0000380A"/>
    <w:rsid w:val="00003B9B"/>
    <w:rsid w:val="00003E79"/>
    <w:rsid w:val="000040A7"/>
    <w:rsid w:val="00004D49"/>
    <w:rsid w:val="0000598D"/>
    <w:rsid w:val="00006C1C"/>
    <w:rsid w:val="00006CF6"/>
    <w:rsid w:val="000104A8"/>
    <w:rsid w:val="00012050"/>
    <w:rsid w:val="000121F3"/>
    <w:rsid w:val="00012BDE"/>
    <w:rsid w:val="000147D5"/>
    <w:rsid w:val="00014CE8"/>
    <w:rsid w:val="00015BBD"/>
    <w:rsid w:val="000169EE"/>
    <w:rsid w:val="00017BA0"/>
    <w:rsid w:val="000212C5"/>
    <w:rsid w:val="00022545"/>
    <w:rsid w:val="00023116"/>
    <w:rsid w:val="00023704"/>
    <w:rsid w:val="00026757"/>
    <w:rsid w:val="0002693F"/>
    <w:rsid w:val="00026C06"/>
    <w:rsid w:val="00032BCF"/>
    <w:rsid w:val="000347E5"/>
    <w:rsid w:val="00035A56"/>
    <w:rsid w:val="00035E88"/>
    <w:rsid w:val="000422AE"/>
    <w:rsid w:val="00042930"/>
    <w:rsid w:val="00043F07"/>
    <w:rsid w:val="00044B84"/>
    <w:rsid w:val="00045324"/>
    <w:rsid w:val="00045C37"/>
    <w:rsid w:val="00047866"/>
    <w:rsid w:val="00047A82"/>
    <w:rsid w:val="0005195C"/>
    <w:rsid w:val="00061179"/>
    <w:rsid w:val="00061865"/>
    <w:rsid w:val="00062738"/>
    <w:rsid w:val="00063FF0"/>
    <w:rsid w:val="00064665"/>
    <w:rsid w:val="00066CF6"/>
    <w:rsid w:val="00067F31"/>
    <w:rsid w:val="00070D07"/>
    <w:rsid w:val="00071AFA"/>
    <w:rsid w:val="00071BCC"/>
    <w:rsid w:val="00072955"/>
    <w:rsid w:val="000742DF"/>
    <w:rsid w:val="00074C87"/>
    <w:rsid w:val="00074D8F"/>
    <w:rsid w:val="00077B37"/>
    <w:rsid w:val="00077D8A"/>
    <w:rsid w:val="00081080"/>
    <w:rsid w:val="0008134F"/>
    <w:rsid w:val="0008163D"/>
    <w:rsid w:val="00081C89"/>
    <w:rsid w:val="000831EB"/>
    <w:rsid w:val="000907D9"/>
    <w:rsid w:val="00091433"/>
    <w:rsid w:val="0009148B"/>
    <w:rsid w:val="0009446F"/>
    <w:rsid w:val="0009758A"/>
    <w:rsid w:val="000A213B"/>
    <w:rsid w:val="000A6DBA"/>
    <w:rsid w:val="000B1D3B"/>
    <w:rsid w:val="000B1FF5"/>
    <w:rsid w:val="000B4A4A"/>
    <w:rsid w:val="000B645C"/>
    <w:rsid w:val="000B671E"/>
    <w:rsid w:val="000B7F69"/>
    <w:rsid w:val="000C044E"/>
    <w:rsid w:val="000C368C"/>
    <w:rsid w:val="000C3AC7"/>
    <w:rsid w:val="000C44D4"/>
    <w:rsid w:val="000C488E"/>
    <w:rsid w:val="000C49CC"/>
    <w:rsid w:val="000C5311"/>
    <w:rsid w:val="000C61A9"/>
    <w:rsid w:val="000C6ED4"/>
    <w:rsid w:val="000D0583"/>
    <w:rsid w:val="000D0E37"/>
    <w:rsid w:val="000D2467"/>
    <w:rsid w:val="000D3045"/>
    <w:rsid w:val="000D3D23"/>
    <w:rsid w:val="000D6E2F"/>
    <w:rsid w:val="000D7311"/>
    <w:rsid w:val="000E1E99"/>
    <w:rsid w:val="000E3715"/>
    <w:rsid w:val="000E42B1"/>
    <w:rsid w:val="000E4562"/>
    <w:rsid w:val="000E4987"/>
    <w:rsid w:val="000E4A91"/>
    <w:rsid w:val="000E573D"/>
    <w:rsid w:val="000E5AD7"/>
    <w:rsid w:val="000F0263"/>
    <w:rsid w:val="000F08B6"/>
    <w:rsid w:val="000F2BAE"/>
    <w:rsid w:val="000F4F2E"/>
    <w:rsid w:val="000F66D6"/>
    <w:rsid w:val="000F7934"/>
    <w:rsid w:val="00100E01"/>
    <w:rsid w:val="00100E7A"/>
    <w:rsid w:val="00100EFA"/>
    <w:rsid w:val="00102120"/>
    <w:rsid w:val="00102645"/>
    <w:rsid w:val="001038CD"/>
    <w:rsid w:val="00107E7C"/>
    <w:rsid w:val="00107F10"/>
    <w:rsid w:val="001112D2"/>
    <w:rsid w:val="00112580"/>
    <w:rsid w:val="00112E9A"/>
    <w:rsid w:val="00113155"/>
    <w:rsid w:val="001146A3"/>
    <w:rsid w:val="00117A94"/>
    <w:rsid w:val="00121D5C"/>
    <w:rsid w:val="00122158"/>
    <w:rsid w:val="001248AF"/>
    <w:rsid w:val="00125F06"/>
    <w:rsid w:val="0012779B"/>
    <w:rsid w:val="00127946"/>
    <w:rsid w:val="0013258C"/>
    <w:rsid w:val="00134E29"/>
    <w:rsid w:val="00135502"/>
    <w:rsid w:val="0013557F"/>
    <w:rsid w:val="001363D7"/>
    <w:rsid w:val="001374FE"/>
    <w:rsid w:val="001409CA"/>
    <w:rsid w:val="00141D82"/>
    <w:rsid w:val="0014210F"/>
    <w:rsid w:val="001437E4"/>
    <w:rsid w:val="00143A0A"/>
    <w:rsid w:val="00147243"/>
    <w:rsid w:val="00147292"/>
    <w:rsid w:val="0014760C"/>
    <w:rsid w:val="00150FE3"/>
    <w:rsid w:val="001512D0"/>
    <w:rsid w:val="00151378"/>
    <w:rsid w:val="00151D0F"/>
    <w:rsid w:val="0015293F"/>
    <w:rsid w:val="00152997"/>
    <w:rsid w:val="00153E6B"/>
    <w:rsid w:val="00154D2A"/>
    <w:rsid w:val="00155131"/>
    <w:rsid w:val="00157480"/>
    <w:rsid w:val="00160711"/>
    <w:rsid w:val="00160977"/>
    <w:rsid w:val="0016499E"/>
    <w:rsid w:val="00166AD0"/>
    <w:rsid w:val="0017048E"/>
    <w:rsid w:val="0017147F"/>
    <w:rsid w:val="00171F9B"/>
    <w:rsid w:val="00172B96"/>
    <w:rsid w:val="00173690"/>
    <w:rsid w:val="0017733D"/>
    <w:rsid w:val="001815C8"/>
    <w:rsid w:val="001843C8"/>
    <w:rsid w:val="0018590F"/>
    <w:rsid w:val="001864A4"/>
    <w:rsid w:val="0018755A"/>
    <w:rsid w:val="00193C1F"/>
    <w:rsid w:val="00193D5C"/>
    <w:rsid w:val="00194639"/>
    <w:rsid w:val="00194FD6"/>
    <w:rsid w:val="00195692"/>
    <w:rsid w:val="0019571E"/>
    <w:rsid w:val="001964C5"/>
    <w:rsid w:val="00196E8C"/>
    <w:rsid w:val="001A2ABF"/>
    <w:rsid w:val="001A3F8E"/>
    <w:rsid w:val="001A43CB"/>
    <w:rsid w:val="001A537A"/>
    <w:rsid w:val="001A62CE"/>
    <w:rsid w:val="001A64C4"/>
    <w:rsid w:val="001A6697"/>
    <w:rsid w:val="001B0CFB"/>
    <w:rsid w:val="001B268D"/>
    <w:rsid w:val="001B4A1F"/>
    <w:rsid w:val="001B5FC5"/>
    <w:rsid w:val="001B6F37"/>
    <w:rsid w:val="001B77FE"/>
    <w:rsid w:val="001C2167"/>
    <w:rsid w:val="001C28E8"/>
    <w:rsid w:val="001C3570"/>
    <w:rsid w:val="001C3B3D"/>
    <w:rsid w:val="001C4FDA"/>
    <w:rsid w:val="001C6DBA"/>
    <w:rsid w:val="001D08E2"/>
    <w:rsid w:val="001D1933"/>
    <w:rsid w:val="001D3276"/>
    <w:rsid w:val="001D39D6"/>
    <w:rsid w:val="001D4C98"/>
    <w:rsid w:val="001D79F1"/>
    <w:rsid w:val="001E057D"/>
    <w:rsid w:val="001E17D7"/>
    <w:rsid w:val="001E2669"/>
    <w:rsid w:val="001E3082"/>
    <w:rsid w:val="001E34DF"/>
    <w:rsid w:val="001E6FA6"/>
    <w:rsid w:val="001E7FE4"/>
    <w:rsid w:val="001F0DF0"/>
    <w:rsid w:val="001F0E01"/>
    <w:rsid w:val="001F35FD"/>
    <w:rsid w:val="001F45CA"/>
    <w:rsid w:val="00204C7C"/>
    <w:rsid w:val="00205567"/>
    <w:rsid w:val="0020693B"/>
    <w:rsid w:val="00207814"/>
    <w:rsid w:val="0020790B"/>
    <w:rsid w:val="00212547"/>
    <w:rsid w:val="002145C3"/>
    <w:rsid w:val="00214F81"/>
    <w:rsid w:val="002150A0"/>
    <w:rsid w:val="00216BF3"/>
    <w:rsid w:val="00223FA7"/>
    <w:rsid w:val="002248DE"/>
    <w:rsid w:val="00225506"/>
    <w:rsid w:val="00232482"/>
    <w:rsid w:val="0023754F"/>
    <w:rsid w:val="00240214"/>
    <w:rsid w:val="00243564"/>
    <w:rsid w:val="00245420"/>
    <w:rsid w:val="00246765"/>
    <w:rsid w:val="0024759C"/>
    <w:rsid w:val="002520F2"/>
    <w:rsid w:val="00252492"/>
    <w:rsid w:val="00252CEE"/>
    <w:rsid w:val="00253017"/>
    <w:rsid w:val="002531C2"/>
    <w:rsid w:val="00253960"/>
    <w:rsid w:val="00253F1A"/>
    <w:rsid w:val="002544EB"/>
    <w:rsid w:val="00255086"/>
    <w:rsid w:val="00255E58"/>
    <w:rsid w:val="002572C3"/>
    <w:rsid w:val="00260642"/>
    <w:rsid w:val="00260CF6"/>
    <w:rsid w:val="00262FE0"/>
    <w:rsid w:val="002637B7"/>
    <w:rsid w:val="00266091"/>
    <w:rsid w:val="002723F7"/>
    <w:rsid w:val="0027336D"/>
    <w:rsid w:val="00275209"/>
    <w:rsid w:val="0027538B"/>
    <w:rsid w:val="00276B25"/>
    <w:rsid w:val="00277F40"/>
    <w:rsid w:val="0028025E"/>
    <w:rsid w:val="0028033C"/>
    <w:rsid w:val="002832F1"/>
    <w:rsid w:val="00283C12"/>
    <w:rsid w:val="00283D2C"/>
    <w:rsid w:val="00284BDC"/>
    <w:rsid w:val="00287502"/>
    <w:rsid w:val="002905D9"/>
    <w:rsid w:val="00291039"/>
    <w:rsid w:val="0029434A"/>
    <w:rsid w:val="00295267"/>
    <w:rsid w:val="0029559B"/>
    <w:rsid w:val="00295810"/>
    <w:rsid w:val="002966D5"/>
    <w:rsid w:val="00296732"/>
    <w:rsid w:val="00296D3A"/>
    <w:rsid w:val="00297262"/>
    <w:rsid w:val="00297D3C"/>
    <w:rsid w:val="002A256F"/>
    <w:rsid w:val="002A2A39"/>
    <w:rsid w:val="002A46DB"/>
    <w:rsid w:val="002A591C"/>
    <w:rsid w:val="002A6230"/>
    <w:rsid w:val="002A637B"/>
    <w:rsid w:val="002B0D6A"/>
    <w:rsid w:val="002B3321"/>
    <w:rsid w:val="002B3B44"/>
    <w:rsid w:val="002B4045"/>
    <w:rsid w:val="002B4162"/>
    <w:rsid w:val="002C277C"/>
    <w:rsid w:val="002C4683"/>
    <w:rsid w:val="002C5067"/>
    <w:rsid w:val="002D0DD6"/>
    <w:rsid w:val="002D211C"/>
    <w:rsid w:val="002D3575"/>
    <w:rsid w:val="002D7406"/>
    <w:rsid w:val="002E28BF"/>
    <w:rsid w:val="002E5076"/>
    <w:rsid w:val="002E7581"/>
    <w:rsid w:val="002F0B44"/>
    <w:rsid w:val="002F1F59"/>
    <w:rsid w:val="002F2BDE"/>
    <w:rsid w:val="002F30A0"/>
    <w:rsid w:val="002F6909"/>
    <w:rsid w:val="002F7AE2"/>
    <w:rsid w:val="0030198D"/>
    <w:rsid w:val="00302C1A"/>
    <w:rsid w:val="003047DD"/>
    <w:rsid w:val="003111CE"/>
    <w:rsid w:val="00311462"/>
    <w:rsid w:val="00312EF1"/>
    <w:rsid w:val="00312FD2"/>
    <w:rsid w:val="00313B05"/>
    <w:rsid w:val="003140B5"/>
    <w:rsid w:val="003145EA"/>
    <w:rsid w:val="00315624"/>
    <w:rsid w:val="00316888"/>
    <w:rsid w:val="00317247"/>
    <w:rsid w:val="003173A3"/>
    <w:rsid w:val="0031752A"/>
    <w:rsid w:val="00317EA4"/>
    <w:rsid w:val="00320337"/>
    <w:rsid w:val="00320B68"/>
    <w:rsid w:val="00321B3C"/>
    <w:rsid w:val="00322E8D"/>
    <w:rsid w:val="003230DB"/>
    <w:rsid w:val="003251C6"/>
    <w:rsid w:val="003317C2"/>
    <w:rsid w:val="0033199B"/>
    <w:rsid w:val="00331E19"/>
    <w:rsid w:val="003334D3"/>
    <w:rsid w:val="00333672"/>
    <w:rsid w:val="00333E85"/>
    <w:rsid w:val="003342EC"/>
    <w:rsid w:val="003352A0"/>
    <w:rsid w:val="0033547B"/>
    <w:rsid w:val="0033572B"/>
    <w:rsid w:val="00336886"/>
    <w:rsid w:val="00337514"/>
    <w:rsid w:val="00337BC2"/>
    <w:rsid w:val="00337E62"/>
    <w:rsid w:val="0034242C"/>
    <w:rsid w:val="00343C00"/>
    <w:rsid w:val="00344045"/>
    <w:rsid w:val="00344533"/>
    <w:rsid w:val="00345AE8"/>
    <w:rsid w:val="00346B15"/>
    <w:rsid w:val="00350BF3"/>
    <w:rsid w:val="003510B1"/>
    <w:rsid w:val="00351F19"/>
    <w:rsid w:val="0035463C"/>
    <w:rsid w:val="0035650B"/>
    <w:rsid w:val="00361752"/>
    <w:rsid w:val="003623FD"/>
    <w:rsid w:val="00362BA7"/>
    <w:rsid w:val="003642F2"/>
    <w:rsid w:val="00364C4B"/>
    <w:rsid w:val="00365FBC"/>
    <w:rsid w:val="00366EAA"/>
    <w:rsid w:val="00367024"/>
    <w:rsid w:val="0036725F"/>
    <w:rsid w:val="0036733A"/>
    <w:rsid w:val="00372A92"/>
    <w:rsid w:val="00373BDD"/>
    <w:rsid w:val="00374E52"/>
    <w:rsid w:val="00375178"/>
    <w:rsid w:val="0037555A"/>
    <w:rsid w:val="00376B67"/>
    <w:rsid w:val="00381002"/>
    <w:rsid w:val="003819BF"/>
    <w:rsid w:val="003859B7"/>
    <w:rsid w:val="00385C2F"/>
    <w:rsid w:val="00387056"/>
    <w:rsid w:val="00390A78"/>
    <w:rsid w:val="0039261C"/>
    <w:rsid w:val="003930B4"/>
    <w:rsid w:val="00395536"/>
    <w:rsid w:val="003A0B32"/>
    <w:rsid w:val="003A1AAB"/>
    <w:rsid w:val="003A1E0E"/>
    <w:rsid w:val="003A24DF"/>
    <w:rsid w:val="003A2D44"/>
    <w:rsid w:val="003A4276"/>
    <w:rsid w:val="003A445C"/>
    <w:rsid w:val="003A4B5D"/>
    <w:rsid w:val="003A6877"/>
    <w:rsid w:val="003A7129"/>
    <w:rsid w:val="003B0CA7"/>
    <w:rsid w:val="003B1A35"/>
    <w:rsid w:val="003B2CCB"/>
    <w:rsid w:val="003B5A9D"/>
    <w:rsid w:val="003B7F7E"/>
    <w:rsid w:val="003C0925"/>
    <w:rsid w:val="003C149E"/>
    <w:rsid w:val="003C14E0"/>
    <w:rsid w:val="003C4CF3"/>
    <w:rsid w:val="003C4F6A"/>
    <w:rsid w:val="003D151C"/>
    <w:rsid w:val="003D24BE"/>
    <w:rsid w:val="003D28EE"/>
    <w:rsid w:val="003D3032"/>
    <w:rsid w:val="003D38D7"/>
    <w:rsid w:val="003D3E09"/>
    <w:rsid w:val="003D583B"/>
    <w:rsid w:val="003D63EF"/>
    <w:rsid w:val="003D6553"/>
    <w:rsid w:val="003E0348"/>
    <w:rsid w:val="003E1464"/>
    <w:rsid w:val="003E3A70"/>
    <w:rsid w:val="003E3B15"/>
    <w:rsid w:val="003E4465"/>
    <w:rsid w:val="003E4DC4"/>
    <w:rsid w:val="003E5E25"/>
    <w:rsid w:val="003E67DA"/>
    <w:rsid w:val="003F15DA"/>
    <w:rsid w:val="003F3057"/>
    <w:rsid w:val="003F5173"/>
    <w:rsid w:val="003F59B4"/>
    <w:rsid w:val="003F5ED3"/>
    <w:rsid w:val="003F7FFB"/>
    <w:rsid w:val="00400D2F"/>
    <w:rsid w:val="00401161"/>
    <w:rsid w:val="00403F54"/>
    <w:rsid w:val="0040495B"/>
    <w:rsid w:val="004053D2"/>
    <w:rsid w:val="00406713"/>
    <w:rsid w:val="004073F4"/>
    <w:rsid w:val="00407FBA"/>
    <w:rsid w:val="004102F9"/>
    <w:rsid w:val="00412012"/>
    <w:rsid w:val="00412777"/>
    <w:rsid w:val="00412790"/>
    <w:rsid w:val="00413E22"/>
    <w:rsid w:val="0041732D"/>
    <w:rsid w:val="00421C8F"/>
    <w:rsid w:val="00423F98"/>
    <w:rsid w:val="004240E3"/>
    <w:rsid w:val="00424455"/>
    <w:rsid w:val="00424868"/>
    <w:rsid w:val="00425BA7"/>
    <w:rsid w:val="00425F52"/>
    <w:rsid w:val="004300C9"/>
    <w:rsid w:val="00430BC2"/>
    <w:rsid w:val="0043173B"/>
    <w:rsid w:val="0043473F"/>
    <w:rsid w:val="00434CCE"/>
    <w:rsid w:val="00436687"/>
    <w:rsid w:val="004366AA"/>
    <w:rsid w:val="00441040"/>
    <w:rsid w:val="00441DFC"/>
    <w:rsid w:val="0044316B"/>
    <w:rsid w:val="00443398"/>
    <w:rsid w:val="004440A6"/>
    <w:rsid w:val="004449AE"/>
    <w:rsid w:val="00444C6D"/>
    <w:rsid w:val="004450D3"/>
    <w:rsid w:val="00445A8A"/>
    <w:rsid w:val="00450A70"/>
    <w:rsid w:val="00454DEA"/>
    <w:rsid w:val="0045547E"/>
    <w:rsid w:val="00456168"/>
    <w:rsid w:val="00462F35"/>
    <w:rsid w:val="0046378A"/>
    <w:rsid w:val="00464178"/>
    <w:rsid w:val="00470351"/>
    <w:rsid w:val="00471E6B"/>
    <w:rsid w:val="00472BE6"/>
    <w:rsid w:val="00474DA1"/>
    <w:rsid w:val="00481400"/>
    <w:rsid w:val="00481425"/>
    <w:rsid w:val="004825BE"/>
    <w:rsid w:val="004855F4"/>
    <w:rsid w:val="00485D2E"/>
    <w:rsid w:val="00485D7E"/>
    <w:rsid w:val="00490B15"/>
    <w:rsid w:val="00491580"/>
    <w:rsid w:val="00491BC5"/>
    <w:rsid w:val="004920FD"/>
    <w:rsid w:val="004923DC"/>
    <w:rsid w:val="004928A4"/>
    <w:rsid w:val="00493860"/>
    <w:rsid w:val="00496A04"/>
    <w:rsid w:val="00497F7F"/>
    <w:rsid w:val="004A0844"/>
    <w:rsid w:val="004A2EBE"/>
    <w:rsid w:val="004A42A0"/>
    <w:rsid w:val="004A4C7A"/>
    <w:rsid w:val="004A6484"/>
    <w:rsid w:val="004B1E18"/>
    <w:rsid w:val="004B1F9C"/>
    <w:rsid w:val="004B2DEA"/>
    <w:rsid w:val="004B37E7"/>
    <w:rsid w:val="004B3CD3"/>
    <w:rsid w:val="004B4FC7"/>
    <w:rsid w:val="004B5F3E"/>
    <w:rsid w:val="004B74AB"/>
    <w:rsid w:val="004B7C11"/>
    <w:rsid w:val="004C00B6"/>
    <w:rsid w:val="004C4D2C"/>
    <w:rsid w:val="004C5288"/>
    <w:rsid w:val="004D0E7B"/>
    <w:rsid w:val="004D247B"/>
    <w:rsid w:val="004D26A2"/>
    <w:rsid w:val="004D329D"/>
    <w:rsid w:val="004D3DD3"/>
    <w:rsid w:val="004D7BE2"/>
    <w:rsid w:val="004E0BCB"/>
    <w:rsid w:val="004E20C0"/>
    <w:rsid w:val="004E3401"/>
    <w:rsid w:val="004E3596"/>
    <w:rsid w:val="004E39CD"/>
    <w:rsid w:val="004E6AF6"/>
    <w:rsid w:val="004E7815"/>
    <w:rsid w:val="004E79E2"/>
    <w:rsid w:val="004F0C4E"/>
    <w:rsid w:val="004F1550"/>
    <w:rsid w:val="004F1A3F"/>
    <w:rsid w:val="004F2D5A"/>
    <w:rsid w:val="004F60C7"/>
    <w:rsid w:val="004F7600"/>
    <w:rsid w:val="0050264E"/>
    <w:rsid w:val="00503500"/>
    <w:rsid w:val="0050351A"/>
    <w:rsid w:val="00503C58"/>
    <w:rsid w:val="00503E7C"/>
    <w:rsid w:val="00505CC0"/>
    <w:rsid w:val="00505EAE"/>
    <w:rsid w:val="005066E5"/>
    <w:rsid w:val="00510C0F"/>
    <w:rsid w:val="005111C5"/>
    <w:rsid w:val="00512F38"/>
    <w:rsid w:val="00512F5E"/>
    <w:rsid w:val="00513B80"/>
    <w:rsid w:val="005140FB"/>
    <w:rsid w:val="00515358"/>
    <w:rsid w:val="00515D2B"/>
    <w:rsid w:val="00516626"/>
    <w:rsid w:val="00517D5A"/>
    <w:rsid w:val="00517F0C"/>
    <w:rsid w:val="00520576"/>
    <w:rsid w:val="00521211"/>
    <w:rsid w:val="00522B0E"/>
    <w:rsid w:val="005258D8"/>
    <w:rsid w:val="0052626D"/>
    <w:rsid w:val="00526443"/>
    <w:rsid w:val="00531212"/>
    <w:rsid w:val="0053271F"/>
    <w:rsid w:val="005356F5"/>
    <w:rsid w:val="00535A94"/>
    <w:rsid w:val="00536098"/>
    <w:rsid w:val="00536176"/>
    <w:rsid w:val="00537AFE"/>
    <w:rsid w:val="00537FB8"/>
    <w:rsid w:val="0054007F"/>
    <w:rsid w:val="00540701"/>
    <w:rsid w:val="005409C4"/>
    <w:rsid w:val="00541DBB"/>
    <w:rsid w:val="0054259F"/>
    <w:rsid w:val="00543676"/>
    <w:rsid w:val="00543F67"/>
    <w:rsid w:val="0054408B"/>
    <w:rsid w:val="005447A9"/>
    <w:rsid w:val="00544F6A"/>
    <w:rsid w:val="00545AFA"/>
    <w:rsid w:val="00546FF2"/>
    <w:rsid w:val="005478F6"/>
    <w:rsid w:val="00550DDE"/>
    <w:rsid w:val="00552509"/>
    <w:rsid w:val="00552C32"/>
    <w:rsid w:val="005540AF"/>
    <w:rsid w:val="005562F3"/>
    <w:rsid w:val="00557B7D"/>
    <w:rsid w:val="00557CF9"/>
    <w:rsid w:val="0056001E"/>
    <w:rsid w:val="00560032"/>
    <w:rsid w:val="005602B1"/>
    <w:rsid w:val="00560FE5"/>
    <w:rsid w:val="00561C51"/>
    <w:rsid w:val="00562FA7"/>
    <w:rsid w:val="005669D9"/>
    <w:rsid w:val="005705B5"/>
    <w:rsid w:val="00570843"/>
    <w:rsid w:val="005712C5"/>
    <w:rsid w:val="005714F9"/>
    <w:rsid w:val="00574A34"/>
    <w:rsid w:val="00574DCE"/>
    <w:rsid w:val="00575820"/>
    <w:rsid w:val="00575C9A"/>
    <w:rsid w:val="00575EE0"/>
    <w:rsid w:val="00576049"/>
    <w:rsid w:val="00576D0D"/>
    <w:rsid w:val="0057738E"/>
    <w:rsid w:val="005778B6"/>
    <w:rsid w:val="00580741"/>
    <w:rsid w:val="005817F8"/>
    <w:rsid w:val="00581A87"/>
    <w:rsid w:val="00582206"/>
    <w:rsid w:val="00582354"/>
    <w:rsid w:val="00582C3D"/>
    <w:rsid w:val="00584520"/>
    <w:rsid w:val="00584585"/>
    <w:rsid w:val="00584C6A"/>
    <w:rsid w:val="005878E0"/>
    <w:rsid w:val="00590CFC"/>
    <w:rsid w:val="00591214"/>
    <w:rsid w:val="0059191A"/>
    <w:rsid w:val="00591E9F"/>
    <w:rsid w:val="005922CE"/>
    <w:rsid w:val="00595C46"/>
    <w:rsid w:val="005969EE"/>
    <w:rsid w:val="00596DDA"/>
    <w:rsid w:val="005975A9"/>
    <w:rsid w:val="005978EC"/>
    <w:rsid w:val="005A1FC5"/>
    <w:rsid w:val="005A3959"/>
    <w:rsid w:val="005A3D37"/>
    <w:rsid w:val="005A43EC"/>
    <w:rsid w:val="005A4AE8"/>
    <w:rsid w:val="005A4DAB"/>
    <w:rsid w:val="005B01A1"/>
    <w:rsid w:val="005B0408"/>
    <w:rsid w:val="005B17C3"/>
    <w:rsid w:val="005B2ED1"/>
    <w:rsid w:val="005B35B9"/>
    <w:rsid w:val="005B6F7F"/>
    <w:rsid w:val="005C128C"/>
    <w:rsid w:val="005C2745"/>
    <w:rsid w:val="005C2F6F"/>
    <w:rsid w:val="005C4633"/>
    <w:rsid w:val="005C5139"/>
    <w:rsid w:val="005C55D8"/>
    <w:rsid w:val="005C65F7"/>
    <w:rsid w:val="005D11BF"/>
    <w:rsid w:val="005D13B3"/>
    <w:rsid w:val="005D15DD"/>
    <w:rsid w:val="005D16CE"/>
    <w:rsid w:val="005D1AF9"/>
    <w:rsid w:val="005D22F1"/>
    <w:rsid w:val="005D2662"/>
    <w:rsid w:val="005D47B5"/>
    <w:rsid w:val="005D481D"/>
    <w:rsid w:val="005D64E1"/>
    <w:rsid w:val="005D71CB"/>
    <w:rsid w:val="005E0DF7"/>
    <w:rsid w:val="005E1031"/>
    <w:rsid w:val="005E3F87"/>
    <w:rsid w:val="005E524A"/>
    <w:rsid w:val="005E53C8"/>
    <w:rsid w:val="005E63C8"/>
    <w:rsid w:val="005E752D"/>
    <w:rsid w:val="005F1CBC"/>
    <w:rsid w:val="005F32EC"/>
    <w:rsid w:val="005F4DA8"/>
    <w:rsid w:val="005F6CD6"/>
    <w:rsid w:val="005F72D5"/>
    <w:rsid w:val="00600F78"/>
    <w:rsid w:val="006011A6"/>
    <w:rsid w:val="006025B8"/>
    <w:rsid w:val="006040DC"/>
    <w:rsid w:val="006047B4"/>
    <w:rsid w:val="00604B46"/>
    <w:rsid w:val="00605977"/>
    <w:rsid w:val="006059EA"/>
    <w:rsid w:val="006076FA"/>
    <w:rsid w:val="00610CEB"/>
    <w:rsid w:val="00611032"/>
    <w:rsid w:val="0061210F"/>
    <w:rsid w:val="00613265"/>
    <w:rsid w:val="00613F02"/>
    <w:rsid w:val="006153FC"/>
    <w:rsid w:val="00615CA1"/>
    <w:rsid w:val="0061678C"/>
    <w:rsid w:val="00616C2F"/>
    <w:rsid w:val="00620553"/>
    <w:rsid w:val="00620686"/>
    <w:rsid w:val="00620940"/>
    <w:rsid w:val="006219CA"/>
    <w:rsid w:val="00622A99"/>
    <w:rsid w:val="006233CA"/>
    <w:rsid w:val="00632DB9"/>
    <w:rsid w:val="0063395F"/>
    <w:rsid w:val="006368FA"/>
    <w:rsid w:val="006369AE"/>
    <w:rsid w:val="00636EC4"/>
    <w:rsid w:val="00642DF7"/>
    <w:rsid w:val="00643004"/>
    <w:rsid w:val="00646A32"/>
    <w:rsid w:val="0065057F"/>
    <w:rsid w:val="006532F3"/>
    <w:rsid w:val="00654D7A"/>
    <w:rsid w:val="00655581"/>
    <w:rsid w:val="00655770"/>
    <w:rsid w:val="00655A19"/>
    <w:rsid w:val="006626FE"/>
    <w:rsid w:val="006639D8"/>
    <w:rsid w:val="00671B7D"/>
    <w:rsid w:val="00672B42"/>
    <w:rsid w:val="00673967"/>
    <w:rsid w:val="00673FA5"/>
    <w:rsid w:val="00674C56"/>
    <w:rsid w:val="006764A8"/>
    <w:rsid w:val="0067696F"/>
    <w:rsid w:val="00681307"/>
    <w:rsid w:val="00682149"/>
    <w:rsid w:val="0068330C"/>
    <w:rsid w:val="0068356F"/>
    <w:rsid w:val="00683A33"/>
    <w:rsid w:val="00685460"/>
    <w:rsid w:val="00686450"/>
    <w:rsid w:val="00686C79"/>
    <w:rsid w:val="00690376"/>
    <w:rsid w:val="00691BA5"/>
    <w:rsid w:val="00691BF7"/>
    <w:rsid w:val="0069284B"/>
    <w:rsid w:val="00692F92"/>
    <w:rsid w:val="00697605"/>
    <w:rsid w:val="00697B6E"/>
    <w:rsid w:val="006A12D1"/>
    <w:rsid w:val="006A2ABE"/>
    <w:rsid w:val="006A30C8"/>
    <w:rsid w:val="006A38ED"/>
    <w:rsid w:val="006A5C7B"/>
    <w:rsid w:val="006B1B61"/>
    <w:rsid w:val="006B2063"/>
    <w:rsid w:val="006B3EDE"/>
    <w:rsid w:val="006B40AA"/>
    <w:rsid w:val="006B6D4B"/>
    <w:rsid w:val="006B7B19"/>
    <w:rsid w:val="006C00BA"/>
    <w:rsid w:val="006C272B"/>
    <w:rsid w:val="006C4978"/>
    <w:rsid w:val="006D1B70"/>
    <w:rsid w:val="006D1F9C"/>
    <w:rsid w:val="006D3B17"/>
    <w:rsid w:val="006D43D9"/>
    <w:rsid w:val="006D64EB"/>
    <w:rsid w:val="006E15FA"/>
    <w:rsid w:val="006E2289"/>
    <w:rsid w:val="006E3EDF"/>
    <w:rsid w:val="006E42C6"/>
    <w:rsid w:val="006E4AF6"/>
    <w:rsid w:val="006E72C6"/>
    <w:rsid w:val="006F0534"/>
    <w:rsid w:val="006F0BA5"/>
    <w:rsid w:val="006F0CE6"/>
    <w:rsid w:val="006F1019"/>
    <w:rsid w:val="006F5246"/>
    <w:rsid w:val="006F5B5E"/>
    <w:rsid w:val="006F62F0"/>
    <w:rsid w:val="0070313D"/>
    <w:rsid w:val="00705019"/>
    <w:rsid w:val="0070505F"/>
    <w:rsid w:val="007056EA"/>
    <w:rsid w:val="00705C80"/>
    <w:rsid w:val="00705E68"/>
    <w:rsid w:val="00706034"/>
    <w:rsid w:val="00707F9B"/>
    <w:rsid w:val="007109F3"/>
    <w:rsid w:val="00712512"/>
    <w:rsid w:val="00713719"/>
    <w:rsid w:val="007154C5"/>
    <w:rsid w:val="00716F0D"/>
    <w:rsid w:val="00720876"/>
    <w:rsid w:val="00725BB8"/>
    <w:rsid w:val="007304A1"/>
    <w:rsid w:val="007306E5"/>
    <w:rsid w:val="0073137C"/>
    <w:rsid w:val="007336BB"/>
    <w:rsid w:val="007348B0"/>
    <w:rsid w:val="0073680F"/>
    <w:rsid w:val="007371AD"/>
    <w:rsid w:val="00737391"/>
    <w:rsid w:val="0074064C"/>
    <w:rsid w:val="00741613"/>
    <w:rsid w:val="0074244B"/>
    <w:rsid w:val="007439FA"/>
    <w:rsid w:val="00744265"/>
    <w:rsid w:val="00744AF8"/>
    <w:rsid w:val="007450B9"/>
    <w:rsid w:val="00745418"/>
    <w:rsid w:val="00747D3B"/>
    <w:rsid w:val="00752898"/>
    <w:rsid w:val="00753085"/>
    <w:rsid w:val="00753A0B"/>
    <w:rsid w:val="00753FDC"/>
    <w:rsid w:val="0076043A"/>
    <w:rsid w:val="00762EF2"/>
    <w:rsid w:val="00762F07"/>
    <w:rsid w:val="00763F99"/>
    <w:rsid w:val="00764861"/>
    <w:rsid w:val="00770820"/>
    <w:rsid w:val="00772AEF"/>
    <w:rsid w:val="007737DA"/>
    <w:rsid w:val="00777867"/>
    <w:rsid w:val="007818B9"/>
    <w:rsid w:val="00781AA9"/>
    <w:rsid w:val="00781EB8"/>
    <w:rsid w:val="0078224F"/>
    <w:rsid w:val="0078573B"/>
    <w:rsid w:val="007857B6"/>
    <w:rsid w:val="0078583C"/>
    <w:rsid w:val="00785859"/>
    <w:rsid w:val="007875DB"/>
    <w:rsid w:val="00787F94"/>
    <w:rsid w:val="007907FD"/>
    <w:rsid w:val="00791A60"/>
    <w:rsid w:val="00791AAA"/>
    <w:rsid w:val="00794E6B"/>
    <w:rsid w:val="00796A52"/>
    <w:rsid w:val="007A00A3"/>
    <w:rsid w:val="007A0837"/>
    <w:rsid w:val="007A1248"/>
    <w:rsid w:val="007A1D2D"/>
    <w:rsid w:val="007A3BBC"/>
    <w:rsid w:val="007A4F06"/>
    <w:rsid w:val="007A51D7"/>
    <w:rsid w:val="007A5AFA"/>
    <w:rsid w:val="007A6DE7"/>
    <w:rsid w:val="007B1313"/>
    <w:rsid w:val="007B1725"/>
    <w:rsid w:val="007B3070"/>
    <w:rsid w:val="007B4015"/>
    <w:rsid w:val="007B4AB7"/>
    <w:rsid w:val="007B5AF2"/>
    <w:rsid w:val="007B600E"/>
    <w:rsid w:val="007B6A32"/>
    <w:rsid w:val="007B7909"/>
    <w:rsid w:val="007C03B7"/>
    <w:rsid w:val="007C0B07"/>
    <w:rsid w:val="007C0CAA"/>
    <w:rsid w:val="007C1340"/>
    <w:rsid w:val="007C4767"/>
    <w:rsid w:val="007C4CF6"/>
    <w:rsid w:val="007C522C"/>
    <w:rsid w:val="007C63CB"/>
    <w:rsid w:val="007D1178"/>
    <w:rsid w:val="007D1D5C"/>
    <w:rsid w:val="007D3921"/>
    <w:rsid w:val="007D3EE1"/>
    <w:rsid w:val="007D423E"/>
    <w:rsid w:val="007D4BDA"/>
    <w:rsid w:val="007E22A1"/>
    <w:rsid w:val="007E244C"/>
    <w:rsid w:val="007E33FF"/>
    <w:rsid w:val="007E4580"/>
    <w:rsid w:val="007E56FD"/>
    <w:rsid w:val="007E6243"/>
    <w:rsid w:val="007E65E7"/>
    <w:rsid w:val="007F054A"/>
    <w:rsid w:val="007F1189"/>
    <w:rsid w:val="007F151F"/>
    <w:rsid w:val="007F154D"/>
    <w:rsid w:val="007F17BA"/>
    <w:rsid w:val="007F1EA4"/>
    <w:rsid w:val="007F2BB2"/>
    <w:rsid w:val="007F2F21"/>
    <w:rsid w:val="007F33E3"/>
    <w:rsid w:val="007F42CC"/>
    <w:rsid w:val="007F55C5"/>
    <w:rsid w:val="007F5D5E"/>
    <w:rsid w:val="007F6007"/>
    <w:rsid w:val="007F62A5"/>
    <w:rsid w:val="0080034D"/>
    <w:rsid w:val="008003C6"/>
    <w:rsid w:val="00800CD0"/>
    <w:rsid w:val="00801709"/>
    <w:rsid w:val="008030B4"/>
    <w:rsid w:val="00811370"/>
    <w:rsid w:val="00811EE8"/>
    <w:rsid w:val="0081243E"/>
    <w:rsid w:val="008155A9"/>
    <w:rsid w:val="00816869"/>
    <w:rsid w:val="008211D7"/>
    <w:rsid w:val="00821CCD"/>
    <w:rsid w:val="00821FA3"/>
    <w:rsid w:val="0082278F"/>
    <w:rsid w:val="00825D6D"/>
    <w:rsid w:val="00831EA4"/>
    <w:rsid w:val="008332D6"/>
    <w:rsid w:val="008417C9"/>
    <w:rsid w:val="00841D4B"/>
    <w:rsid w:val="00843994"/>
    <w:rsid w:val="008441D8"/>
    <w:rsid w:val="00845082"/>
    <w:rsid w:val="0084568A"/>
    <w:rsid w:val="00846FF0"/>
    <w:rsid w:val="008475F8"/>
    <w:rsid w:val="00847E11"/>
    <w:rsid w:val="0085016E"/>
    <w:rsid w:val="0085247E"/>
    <w:rsid w:val="008533CD"/>
    <w:rsid w:val="00853958"/>
    <w:rsid w:val="0085463D"/>
    <w:rsid w:val="00857DFE"/>
    <w:rsid w:val="0086009B"/>
    <w:rsid w:val="008611DD"/>
    <w:rsid w:val="00863C7F"/>
    <w:rsid w:val="008642E0"/>
    <w:rsid w:val="00864A0C"/>
    <w:rsid w:val="00866834"/>
    <w:rsid w:val="00866D42"/>
    <w:rsid w:val="00866D78"/>
    <w:rsid w:val="008745B2"/>
    <w:rsid w:val="00875828"/>
    <w:rsid w:val="0087626C"/>
    <w:rsid w:val="0087688C"/>
    <w:rsid w:val="00876CC9"/>
    <w:rsid w:val="0088326B"/>
    <w:rsid w:val="00885E15"/>
    <w:rsid w:val="0089066A"/>
    <w:rsid w:val="0089135B"/>
    <w:rsid w:val="00891670"/>
    <w:rsid w:val="008918DC"/>
    <w:rsid w:val="00894E2F"/>
    <w:rsid w:val="0089743C"/>
    <w:rsid w:val="008A008D"/>
    <w:rsid w:val="008A0D78"/>
    <w:rsid w:val="008A0FFA"/>
    <w:rsid w:val="008A5797"/>
    <w:rsid w:val="008A5839"/>
    <w:rsid w:val="008A6173"/>
    <w:rsid w:val="008B0592"/>
    <w:rsid w:val="008B43DF"/>
    <w:rsid w:val="008B676C"/>
    <w:rsid w:val="008B7260"/>
    <w:rsid w:val="008B7763"/>
    <w:rsid w:val="008C0920"/>
    <w:rsid w:val="008C0C6E"/>
    <w:rsid w:val="008C0FB2"/>
    <w:rsid w:val="008C1B76"/>
    <w:rsid w:val="008C41C2"/>
    <w:rsid w:val="008C41C4"/>
    <w:rsid w:val="008C6B2A"/>
    <w:rsid w:val="008C6C88"/>
    <w:rsid w:val="008D020A"/>
    <w:rsid w:val="008D03EB"/>
    <w:rsid w:val="008D16DE"/>
    <w:rsid w:val="008D238C"/>
    <w:rsid w:val="008D2431"/>
    <w:rsid w:val="008D3ACB"/>
    <w:rsid w:val="008D4536"/>
    <w:rsid w:val="008D464C"/>
    <w:rsid w:val="008E0531"/>
    <w:rsid w:val="008E151B"/>
    <w:rsid w:val="008E2790"/>
    <w:rsid w:val="008E2D0B"/>
    <w:rsid w:val="008E37DD"/>
    <w:rsid w:val="008E3E28"/>
    <w:rsid w:val="008E4B81"/>
    <w:rsid w:val="008E5EC2"/>
    <w:rsid w:val="008E64F9"/>
    <w:rsid w:val="008E7695"/>
    <w:rsid w:val="008F1658"/>
    <w:rsid w:val="008F1995"/>
    <w:rsid w:val="008F276B"/>
    <w:rsid w:val="008F4EBB"/>
    <w:rsid w:val="008F4EF0"/>
    <w:rsid w:val="008F4FBB"/>
    <w:rsid w:val="008F79DB"/>
    <w:rsid w:val="009026FE"/>
    <w:rsid w:val="009053CA"/>
    <w:rsid w:val="00905949"/>
    <w:rsid w:val="009066E3"/>
    <w:rsid w:val="00907D13"/>
    <w:rsid w:val="00912067"/>
    <w:rsid w:val="00912AFD"/>
    <w:rsid w:val="00912EB2"/>
    <w:rsid w:val="00913F9A"/>
    <w:rsid w:val="00913FAA"/>
    <w:rsid w:val="009147C1"/>
    <w:rsid w:val="009148E9"/>
    <w:rsid w:val="00914F8C"/>
    <w:rsid w:val="009177CE"/>
    <w:rsid w:val="00920582"/>
    <w:rsid w:val="0092095E"/>
    <w:rsid w:val="00920E9D"/>
    <w:rsid w:val="00921377"/>
    <w:rsid w:val="009247B6"/>
    <w:rsid w:val="00924A81"/>
    <w:rsid w:val="009271AB"/>
    <w:rsid w:val="009307F4"/>
    <w:rsid w:val="00931E92"/>
    <w:rsid w:val="0093225D"/>
    <w:rsid w:val="0093369E"/>
    <w:rsid w:val="009348A1"/>
    <w:rsid w:val="0093619F"/>
    <w:rsid w:val="00937BD9"/>
    <w:rsid w:val="009415AF"/>
    <w:rsid w:val="00941665"/>
    <w:rsid w:val="0094342E"/>
    <w:rsid w:val="009446FE"/>
    <w:rsid w:val="00945EB0"/>
    <w:rsid w:val="0095137A"/>
    <w:rsid w:val="00951602"/>
    <w:rsid w:val="009522DF"/>
    <w:rsid w:val="00953C38"/>
    <w:rsid w:val="00955578"/>
    <w:rsid w:val="00955A76"/>
    <w:rsid w:val="00957030"/>
    <w:rsid w:val="00957993"/>
    <w:rsid w:val="00960D4A"/>
    <w:rsid w:val="009610ED"/>
    <w:rsid w:val="00963CF7"/>
    <w:rsid w:val="00964CCD"/>
    <w:rsid w:val="009656AA"/>
    <w:rsid w:val="009669EB"/>
    <w:rsid w:val="00967A35"/>
    <w:rsid w:val="00970464"/>
    <w:rsid w:val="009709FA"/>
    <w:rsid w:val="0097125E"/>
    <w:rsid w:val="00972576"/>
    <w:rsid w:val="009726D8"/>
    <w:rsid w:val="00972798"/>
    <w:rsid w:val="00972D76"/>
    <w:rsid w:val="00976CC9"/>
    <w:rsid w:val="00976FEB"/>
    <w:rsid w:val="00977570"/>
    <w:rsid w:val="009775A4"/>
    <w:rsid w:val="00980754"/>
    <w:rsid w:val="009807AB"/>
    <w:rsid w:val="009815F1"/>
    <w:rsid w:val="00981A4A"/>
    <w:rsid w:val="0098632F"/>
    <w:rsid w:val="00986C2E"/>
    <w:rsid w:val="00986F92"/>
    <w:rsid w:val="009900CB"/>
    <w:rsid w:val="00990CA7"/>
    <w:rsid w:val="00990F03"/>
    <w:rsid w:val="00991328"/>
    <w:rsid w:val="00991A66"/>
    <w:rsid w:val="00991F24"/>
    <w:rsid w:val="0099283A"/>
    <w:rsid w:val="009956CD"/>
    <w:rsid w:val="00996CCC"/>
    <w:rsid w:val="0099719C"/>
    <w:rsid w:val="0099757B"/>
    <w:rsid w:val="009A0BF6"/>
    <w:rsid w:val="009A41AE"/>
    <w:rsid w:val="009A70C2"/>
    <w:rsid w:val="009B193E"/>
    <w:rsid w:val="009B23C1"/>
    <w:rsid w:val="009B2434"/>
    <w:rsid w:val="009B2C0C"/>
    <w:rsid w:val="009B383E"/>
    <w:rsid w:val="009B3C8E"/>
    <w:rsid w:val="009B4F55"/>
    <w:rsid w:val="009B5377"/>
    <w:rsid w:val="009B6006"/>
    <w:rsid w:val="009B6739"/>
    <w:rsid w:val="009C0372"/>
    <w:rsid w:val="009C133E"/>
    <w:rsid w:val="009C2215"/>
    <w:rsid w:val="009C27C0"/>
    <w:rsid w:val="009C47AD"/>
    <w:rsid w:val="009C7A98"/>
    <w:rsid w:val="009D0F9A"/>
    <w:rsid w:val="009D2B02"/>
    <w:rsid w:val="009D2ECD"/>
    <w:rsid w:val="009D31BC"/>
    <w:rsid w:val="009D371F"/>
    <w:rsid w:val="009D5842"/>
    <w:rsid w:val="009D7CE6"/>
    <w:rsid w:val="009E1FE7"/>
    <w:rsid w:val="009E5757"/>
    <w:rsid w:val="009E5D61"/>
    <w:rsid w:val="009E5EA0"/>
    <w:rsid w:val="009E647F"/>
    <w:rsid w:val="009F2E64"/>
    <w:rsid w:val="009F3D43"/>
    <w:rsid w:val="009F5E5D"/>
    <w:rsid w:val="009F71BA"/>
    <w:rsid w:val="00A0257D"/>
    <w:rsid w:val="00A03AA8"/>
    <w:rsid w:val="00A03C0E"/>
    <w:rsid w:val="00A06D3C"/>
    <w:rsid w:val="00A06EF0"/>
    <w:rsid w:val="00A07D31"/>
    <w:rsid w:val="00A10097"/>
    <w:rsid w:val="00A11F39"/>
    <w:rsid w:val="00A12875"/>
    <w:rsid w:val="00A134A4"/>
    <w:rsid w:val="00A1562B"/>
    <w:rsid w:val="00A1595B"/>
    <w:rsid w:val="00A15D02"/>
    <w:rsid w:val="00A176F7"/>
    <w:rsid w:val="00A17B18"/>
    <w:rsid w:val="00A17F2E"/>
    <w:rsid w:val="00A20C47"/>
    <w:rsid w:val="00A21BC6"/>
    <w:rsid w:val="00A246A1"/>
    <w:rsid w:val="00A24C71"/>
    <w:rsid w:val="00A24DC5"/>
    <w:rsid w:val="00A2627F"/>
    <w:rsid w:val="00A26730"/>
    <w:rsid w:val="00A3219C"/>
    <w:rsid w:val="00A329BA"/>
    <w:rsid w:val="00A33682"/>
    <w:rsid w:val="00A34AFB"/>
    <w:rsid w:val="00A350AD"/>
    <w:rsid w:val="00A352D3"/>
    <w:rsid w:val="00A36971"/>
    <w:rsid w:val="00A37F5C"/>
    <w:rsid w:val="00A4286C"/>
    <w:rsid w:val="00A42A6C"/>
    <w:rsid w:val="00A42E4B"/>
    <w:rsid w:val="00A43197"/>
    <w:rsid w:val="00A431D5"/>
    <w:rsid w:val="00A4392E"/>
    <w:rsid w:val="00A43B96"/>
    <w:rsid w:val="00A44F3E"/>
    <w:rsid w:val="00A47190"/>
    <w:rsid w:val="00A50D5C"/>
    <w:rsid w:val="00A517B4"/>
    <w:rsid w:val="00A523EC"/>
    <w:rsid w:val="00A540EB"/>
    <w:rsid w:val="00A54358"/>
    <w:rsid w:val="00A552AB"/>
    <w:rsid w:val="00A554F1"/>
    <w:rsid w:val="00A55844"/>
    <w:rsid w:val="00A55B99"/>
    <w:rsid w:val="00A5659F"/>
    <w:rsid w:val="00A567B8"/>
    <w:rsid w:val="00A568C6"/>
    <w:rsid w:val="00A572AE"/>
    <w:rsid w:val="00A575CF"/>
    <w:rsid w:val="00A577B0"/>
    <w:rsid w:val="00A6081E"/>
    <w:rsid w:val="00A61E40"/>
    <w:rsid w:val="00A62C6A"/>
    <w:rsid w:val="00A63B22"/>
    <w:rsid w:val="00A64703"/>
    <w:rsid w:val="00A6495D"/>
    <w:rsid w:val="00A65459"/>
    <w:rsid w:val="00A66153"/>
    <w:rsid w:val="00A666CF"/>
    <w:rsid w:val="00A668B0"/>
    <w:rsid w:val="00A6748B"/>
    <w:rsid w:val="00A70033"/>
    <w:rsid w:val="00A706D5"/>
    <w:rsid w:val="00A70F8D"/>
    <w:rsid w:val="00A7115B"/>
    <w:rsid w:val="00A71C06"/>
    <w:rsid w:val="00A72C11"/>
    <w:rsid w:val="00A74FF8"/>
    <w:rsid w:val="00A7670E"/>
    <w:rsid w:val="00A7791A"/>
    <w:rsid w:val="00A80191"/>
    <w:rsid w:val="00A812A9"/>
    <w:rsid w:val="00A81E93"/>
    <w:rsid w:val="00A82086"/>
    <w:rsid w:val="00A82F3E"/>
    <w:rsid w:val="00A85D9A"/>
    <w:rsid w:val="00A91157"/>
    <w:rsid w:val="00A92C4E"/>
    <w:rsid w:val="00A937C1"/>
    <w:rsid w:val="00A93FB3"/>
    <w:rsid w:val="00A94483"/>
    <w:rsid w:val="00A94F38"/>
    <w:rsid w:val="00A9511E"/>
    <w:rsid w:val="00A977AC"/>
    <w:rsid w:val="00A97CD0"/>
    <w:rsid w:val="00AA027A"/>
    <w:rsid w:val="00AA0D06"/>
    <w:rsid w:val="00AA0D52"/>
    <w:rsid w:val="00AA0D72"/>
    <w:rsid w:val="00AA20D5"/>
    <w:rsid w:val="00AA3110"/>
    <w:rsid w:val="00AA4B41"/>
    <w:rsid w:val="00AA5076"/>
    <w:rsid w:val="00AA5734"/>
    <w:rsid w:val="00AA6211"/>
    <w:rsid w:val="00AB1BFC"/>
    <w:rsid w:val="00AB2B75"/>
    <w:rsid w:val="00AB2C45"/>
    <w:rsid w:val="00AB2E28"/>
    <w:rsid w:val="00AB3114"/>
    <w:rsid w:val="00AB7AAF"/>
    <w:rsid w:val="00AB7CB1"/>
    <w:rsid w:val="00AC1D51"/>
    <w:rsid w:val="00AC2899"/>
    <w:rsid w:val="00AC2B98"/>
    <w:rsid w:val="00AC66DB"/>
    <w:rsid w:val="00AC691B"/>
    <w:rsid w:val="00AC702E"/>
    <w:rsid w:val="00AC7A7D"/>
    <w:rsid w:val="00AC7D4F"/>
    <w:rsid w:val="00AD05D3"/>
    <w:rsid w:val="00AD08B0"/>
    <w:rsid w:val="00AD1509"/>
    <w:rsid w:val="00AD1536"/>
    <w:rsid w:val="00AD5196"/>
    <w:rsid w:val="00AD5676"/>
    <w:rsid w:val="00AD62ED"/>
    <w:rsid w:val="00AD71FB"/>
    <w:rsid w:val="00AD781A"/>
    <w:rsid w:val="00AD7DE4"/>
    <w:rsid w:val="00AE03E0"/>
    <w:rsid w:val="00AE2F62"/>
    <w:rsid w:val="00AE3109"/>
    <w:rsid w:val="00AE5CBE"/>
    <w:rsid w:val="00AF00F9"/>
    <w:rsid w:val="00AF08F0"/>
    <w:rsid w:val="00AF0999"/>
    <w:rsid w:val="00AF2185"/>
    <w:rsid w:val="00AF28CD"/>
    <w:rsid w:val="00AF57E5"/>
    <w:rsid w:val="00AF5BC8"/>
    <w:rsid w:val="00AF5C77"/>
    <w:rsid w:val="00AF6127"/>
    <w:rsid w:val="00AF7D0D"/>
    <w:rsid w:val="00B021AC"/>
    <w:rsid w:val="00B034C5"/>
    <w:rsid w:val="00B04420"/>
    <w:rsid w:val="00B057E4"/>
    <w:rsid w:val="00B07660"/>
    <w:rsid w:val="00B102B6"/>
    <w:rsid w:val="00B154C6"/>
    <w:rsid w:val="00B172DC"/>
    <w:rsid w:val="00B17442"/>
    <w:rsid w:val="00B2013F"/>
    <w:rsid w:val="00B2146A"/>
    <w:rsid w:val="00B21A16"/>
    <w:rsid w:val="00B21BB1"/>
    <w:rsid w:val="00B22FE7"/>
    <w:rsid w:val="00B235E3"/>
    <w:rsid w:val="00B25CE2"/>
    <w:rsid w:val="00B316A4"/>
    <w:rsid w:val="00B31D77"/>
    <w:rsid w:val="00B337D6"/>
    <w:rsid w:val="00B33EA9"/>
    <w:rsid w:val="00B33FF4"/>
    <w:rsid w:val="00B344EC"/>
    <w:rsid w:val="00B350D1"/>
    <w:rsid w:val="00B3751A"/>
    <w:rsid w:val="00B40DD2"/>
    <w:rsid w:val="00B413F9"/>
    <w:rsid w:val="00B45D7B"/>
    <w:rsid w:val="00B45E65"/>
    <w:rsid w:val="00B46511"/>
    <w:rsid w:val="00B46902"/>
    <w:rsid w:val="00B47E87"/>
    <w:rsid w:val="00B53A46"/>
    <w:rsid w:val="00B53C0B"/>
    <w:rsid w:val="00B55EDA"/>
    <w:rsid w:val="00B56D35"/>
    <w:rsid w:val="00B56EDD"/>
    <w:rsid w:val="00B570FD"/>
    <w:rsid w:val="00B576E9"/>
    <w:rsid w:val="00B57E7D"/>
    <w:rsid w:val="00B603FF"/>
    <w:rsid w:val="00B6209E"/>
    <w:rsid w:val="00B647AA"/>
    <w:rsid w:val="00B64F4F"/>
    <w:rsid w:val="00B67E39"/>
    <w:rsid w:val="00B67F73"/>
    <w:rsid w:val="00B71DB6"/>
    <w:rsid w:val="00B71E10"/>
    <w:rsid w:val="00B744B5"/>
    <w:rsid w:val="00B7606D"/>
    <w:rsid w:val="00B762CC"/>
    <w:rsid w:val="00B80416"/>
    <w:rsid w:val="00B82B4D"/>
    <w:rsid w:val="00B836DB"/>
    <w:rsid w:val="00B83882"/>
    <w:rsid w:val="00B83DBB"/>
    <w:rsid w:val="00B8406A"/>
    <w:rsid w:val="00B86B95"/>
    <w:rsid w:val="00B90981"/>
    <w:rsid w:val="00B942B0"/>
    <w:rsid w:val="00B959BF"/>
    <w:rsid w:val="00B96E29"/>
    <w:rsid w:val="00BA1F02"/>
    <w:rsid w:val="00BA4011"/>
    <w:rsid w:val="00BA49FD"/>
    <w:rsid w:val="00BA5257"/>
    <w:rsid w:val="00BA6853"/>
    <w:rsid w:val="00BA7ED9"/>
    <w:rsid w:val="00BB0021"/>
    <w:rsid w:val="00BB2962"/>
    <w:rsid w:val="00BB2CFC"/>
    <w:rsid w:val="00BB2E82"/>
    <w:rsid w:val="00BB3350"/>
    <w:rsid w:val="00BB6067"/>
    <w:rsid w:val="00BB73FB"/>
    <w:rsid w:val="00BD001D"/>
    <w:rsid w:val="00BD2357"/>
    <w:rsid w:val="00BD708D"/>
    <w:rsid w:val="00BE1328"/>
    <w:rsid w:val="00BE1C45"/>
    <w:rsid w:val="00BE2DAE"/>
    <w:rsid w:val="00BE5C1D"/>
    <w:rsid w:val="00BE72B5"/>
    <w:rsid w:val="00BF0052"/>
    <w:rsid w:val="00BF0055"/>
    <w:rsid w:val="00BF0FC6"/>
    <w:rsid w:val="00BF1562"/>
    <w:rsid w:val="00BF196D"/>
    <w:rsid w:val="00BF222C"/>
    <w:rsid w:val="00BF24B5"/>
    <w:rsid w:val="00BF3232"/>
    <w:rsid w:val="00BF3AB9"/>
    <w:rsid w:val="00BF45FD"/>
    <w:rsid w:val="00BF61E7"/>
    <w:rsid w:val="00BF746A"/>
    <w:rsid w:val="00C00AE5"/>
    <w:rsid w:val="00C01293"/>
    <w:rsid w:val="00C044DC"/>
    <w:rsid w:val="00C04B60"/>
    <w:rsid w:val="00C054CE"/>
    <w:rsid w:val="00C056FD"/>
    <w:rsid w:val="00C060F3"/>
    <w:rsid w:val="00C068E1"/>
    <w:rsid w:val="00C068E7"/>
    <w:rsid w:val="00C070D9"/>
    <w:rsid w:val="00C07751"/>
    <w:rsid w:val="00C07B5C"/>
    <w:rsid w:val="00C07D10"/>
    <w:rsid w:val="00C07D97"/>
    <w:rsid w:val="00C103FB"/>
    <w:rsid w:val="00C10635"/>
    <w:rsid w:val="00C122A6"/>
    <w:rsid w:val="00C12E3E"/>
    <w:rsid w:val="00C14974"/>
    <w:rsid w:val="00C20208"/>
    <w:rsid w:val="00C204E5"/>
    <w:rsid w:val="00C228A9"/>
    <w:rsid w:val="00C229DD"/>
    <w:rsid w:val="00C238EF"/>
    <w:rsid w:val="00C2415F"/>
    <w:rsid w:val="00C24B09"/>
    <w:rsid w:val="00C25E10"/>
    <w:rsid w:val="00C25F0E"/>
    <w:rsid w:val="00C27D4F"/>
    <w:rsid w:val="00C33A3D"/>
    <w:rsid w:val="00C37C37"/>
    <w:rsid w:val="00C40C27"/>
    <w:rsid w:val="00C4146A"/>
    <w:rsid w:val="00C4149C"/>
    <w:rsid w:val="00C42CDE"/>
    <w:rsid w:val="00C44216"/>
    <w:rsid w:val="00C454C0"/>
    <w:rsid w:val="00C4571A"/>
    <w:rsid w:val="00C46A2A"/>
    <w:rsid w:val="00C478F2"/>
    <w:rsid w:val="00C50359"/>
    <w:rsid w:val="00C50DD2"/>
    <w:rsid w:val="00C51859"/>
    <w:rsid w:val="00C52B9F"/>
    <w:rsid w:val="00C536CD"/>
    <w:rsid w:val="00C537A6"/>
    <w:rsid w:val="00C53FE8"/>
    <w:rsid w:val="00C5424D"/>
    <w:rsid w:val="00C56150"/>
    <w:rsid w:val="00C5626C"/>
    <w:rsid w:val="00C56ECD"/>
    <w:rsid w:val="00C56FA1"/>
    <w:rsid w:val="00C57155"/>
    <w:rsid w:val="00C6064D"/>
    <w:rsid w:val="00C61247"/>
    <w:rsid w:val="00C616A0"/>
    <w:rsid w:val="00C64109"/>
    <w:rsid w:val="00C6688F"/>
    <w:rsid w:val="00C721F9"/>
    <w:rsid w:val="00C750EC"/>
    <w:rsid w:val="00C76ADA"/>
    <w:rsid w:val="00C81DAD"/>
    <w:rsid w:val="00C81E20"/>
    <w:rsid w:val="00C81F72"/>
    <w:rsid w:val="00C825C0"/>
    <w:rsid w:val="00C82E32"/>
    <w:rsid w:val="00C82EC7"/>
    <w:rsid w:val="00C85CDC"/>
    <w:rsid w:val="00C869BA"/>
    <w:rsid w:val="00C92216"/>
    <w:rsid w:val="00C93EAA"/>
    <w:rsid w:val="00C949FA"/>
    <w:rsid w:val="00C94E27"/>
    <w:rsid w:val="00C952A8"/>
    <w:rsid w:val="00C9546F"/>
    <w:rsid w:val="00C961DE"/>
    <w:rsid w:val="00C96BC4"/>
    <w:rsid w:val="00CA06EC"/>
    <w:rsid w:val="00CA110A"/>
    <w:rsid w:val="00CA24E0"/>
    <w:rsid w:val="00CA25EB"/>
    <w:rsid w:val="00CA30F8"/>
    <w:rsid w:val="00CA3353"/>
    <w:rsid w:val="00CA4A72"/>
    <w:rsid w:val="00CA4E9F"/>
    <w:rsid w:val="00CA70BA"/>
    <w:rsid w:val="00CA7BDA"/>
    <w:rsid w:val="00CB12FC"/>
    <w:rsid w:val="00CB1ECE"/>
    <w:rsid w:val="00CB42D7"/>
    <w:rsid w:val="00CB46DB"/>
    <w:rsid w:val="00CB5163"/>
    <w:rsid w:val="00CB61F9"/>
    <w:rsid w:val="00CB667F"/>
    <w:rsid w:val="00CB6EC0"/>
    <w:rsid w:val="00CC09A8"/>
    <w:rsid w:val="00CC3E62"/>
    <w:rsid w:val="00CC587A"/>
    <w:rsid w:val="00CC6AF2"/>
    <w:rsid w:val="00CC7730"/>
    <w:rsid w:val="00CC77E6"/>
    <w:rsid w:val="00CD127E"/>
    <w:rsid w:val="00CD1D93"/>
    <w:rsid w:val="00CD2041"/>
    <w:rsid w:val="00CD4398"/>
    <w:rsid w:val="00CD482F"/>
    <w:rsid w:val="00CD495F"/>
    <w:rsid w:val="00CE1E27"/>
    <w:rsid w:val="00CE3720"/>
    <w:rsid w:val="00CE3BB1"/>
    <w:rsid w:val="00CE432A"/>
    <w:rsid w:val="00CE4452"/>
    <w:rsid w:val="00CE4B59"/>
    <w:rsid w:val="00CE5B83"/>
    <w:rsid w:val="00CE782E"/>
    <w:rsid w:val="00CF1828"/>
    <w:rsid w:val="00CF4F5F"/>
    <w:rsid w:val="00CF5371"/>
    <w:rsid w:val="00CF56A1"/>
    <w:rsid w:val="00CF6A5F"/>
    <w:rsid w:val="00CF6BB8"/>
    <w:rsid w:val="00CF7B51"/>
    <w:rsid w:val="00CF7FFC"/>
    <w:rsid w:val="00D00C25"/>
    <w:rsid w:val="00D01A73"/>
    <w:rsid w:val="00D04493"/>
    <w:rsid w:val="00D04662"/>
    <w:rsid w:val="00D070D3"/>
    <w:rsid w:val="00D077E4"/>
    <w:rsid w:val="00D1105D"/>
    <w:rsid w:val="00D133A5"/>
    <w:rsid w:val="00D14148"/>
    <w:rsid w:val="00D17531"/>
    <w:rsid w:val="00D20E3E"/>
    <w:rsid w:val="00D20FB0"/>
    <w:rsid w:val="00D21B65"/>
    <w:rsid w:val="00D21D32"/>
    <w:rsid w:val="00D228CE"/>
    <w:rsid w:val="00D22B70"/>
    <w:rsid w:val="00D236A8"/>
    <w:rsid w:val="00D2647D"/>
    <w:rsid w:val="00D2669A"/>
    <w:rsid w:val="00D27850"/>
    <w:rsid w:val="00D30081"/>
    <w:rsid w:val="00D31729"/>
    <w:rsid w:val="00D330FF"/>
    <w:rsid w:val="00D33D25"/>
    <w:rsid w:val="00D34C8A"/>
    <w:rsid w:val="00D34F27"/>
    <w:rsid w:val="00D350EA"/>
    <w:rsid w:val="00D351E8"/>
    <w:rsid w:val="00D37447"/>
    <w:rsid w:val="00D404F7"/>
    <w:rsid w:val="00D42478"/>
    <w:rsid w:val="00D424EC"/>
    <w:rsid w:val="00D430E7"/>
    <w:rsid w:val="00D43531"/>
    <w:rsid w:val="00D43F96"/>
    <w:rsid w:val="00D45973"/>
    <w:rsid w:val="00D45A26"/>
    <w:rsid w:val="00D47E9F"/>
    <w:rsid w:val="00D47FA4"/>
    <w:rsid w:val="00D50158"/>
    <w:rsid w:val="00D5032A"/>
    <w:rsid w:val="00D5045F"/>
    <w:rsid w:val="00D5198F"/>
    <w:rsid w:val="00D5452B"/>
    <w:rsid w:val="00D55632"/>
    <w:rsid w:val="00D55A10"/>
    <w:rsid w:val="00D57B82"/>
    <w:rsid w:val="00D60182"/>
    <w:rsid w:val="00D625AB"/>
    <w:rsid w:val="00D66CCC"/>
    <w:rsid w:val="00D67501"/>
    <w:rsid w:val="00D70669"/>
    <w:rsid w:val="00D70AA8"/>
    <w:rsid w:val="00D71B08"/>
    <w:rsid w:val="00D71D37"/>
    <w:rsid w:val="00D71DCE"/>
    <w:rsid w:val="00D7215C"/>
    <w:rsid w:val="00D7397B"/>
    <w:rsid w:val="00D740CA"/>
    <w:rsid w:val="00D74111"/>
    <w:rsid w:val="00D75311"/>
    <w:rsid w:val="00D76566"/>
    <w:rsid w:val="00D76970"/>
    <w:rsid w:val="00D81BD0"/>
    <w:rsid w:val="00D81E75"/>
    <w:rsid w:val="00D82043"/>
    <w:rsid w:val="00D8528E"/>
    <w:rsid w:val="00D85660"/>
    <w:rsid w:val="00D875C0"/>
    <w:rsid w:val="00D907D2"/>
    <w:rsid w:val="00D911B5"/>
    <w:rsid w:val="00D92BD4"/>
    <w:rsid w:val="00D964C7"/>
    <w:rsid w:val="00DA10E1"/>
    <w:rsid w:val="00DA1496"/>
    <w:rsid w:val="00DA1E44"/>
    <w:rsid w:val="00DA1E8C"/>
    <w:rsid w:val="00DA33FE"/>
    <w:rsid w:val="00DA5064"/>
    <w:rsid w:val="00DA54F0"/>
    <w:rsid w:val="00DA5816"/>
    <w:rsid w:val="00DB0198"/>
    <w:rsid w:val="00DB1792"/>
    <w:rsid w:val="00DB1902"/>
    <w:rsid w:val="00DB2120"/>
    <w:rsid w:val="00DB2224"/>
    <w:rsid w:val="00DB2946"/>
    <w:rsid w:val="00DB2957"/>
    <w:rsid w:val="00DB3DAD"/>
    <w:rsid w:val="00DB417E"/>
    <w:rsid w:val="00DB53A4"/>
    <w:rsid w:val="00DB5B1C"/>
    <w:rsid w:val="00DB6DD5"/>
    <w:rsid w:val="00DB73CC"/>
    <w:rsid w:val="00DB7B58"/>
    <w:rsid w:val="00DC142F"/>
    <w:rsid w:val="00DC2F1D"/>
    <w:rsid w:val="00DC4DAC"/>
    <w:rsid w:val="00DC566B"/>
    <w:rsid w:val="00DC72E2"/>
    <w:rsid w:val="00DC7708"/>
    <w:rsid w:val="00DC7A49"/>
    <w:rsid w:val="00DD13CC"/>
    <w:rsid w:val="00DD238C"/>
    <w:rsid w:val="00DD35E9"/>
    <w:rsid w:val="00DD38FB"/>
    <w:rsid w:val="00DD49A4"/>
    <w:rsid w:val="00DD59AA"/>
    <w:rsid w:val="00DD72F7"/>
    <w:rsid w:val="00DD782E"/>
    <w:rsid w:val="00DE0191"/>
    <w:rsid w:val="00DE1219"/>
    <w:rsid w:val="00DE1C9E"/>
    <w:rsid w:val="00DE2653"/>
    <w:rsid w:val="00DE34A6"/>
    <w:rsid w:val="00DE55BD"/>
    <w:rsid w:val="00DE6A33"/>
    <w:rsid w:val="00DE7CE6"/>
    <w:rsid w:val="00DE7FA1"/>
    <w:rsid w:val="00DF09C7"/>
    <w:rsid w:val="00DF25C6"/>
    <w:rsid w:val="00DF2E19"/>
    <w:rsid w:val="00DF3937"/>
    <w:rsid w:val="00DF4BE2"/>
    <w:rsid w:val="00DF531F"/>
    <w:rsid w:val="00DF6A5F"/>
    <w:rsid w:val="00E00366"/>
    <w:rsid w:val="00E026FD"/>
    <w:rsid w:val="00E032C5"/>
    <w:rsid w:val="00E036C8"/>
    <w:rsid w:val="00E05F4C"/>
    <w:rsid w:val="00E07BCA"/>
    <w:rsid w:val="00E07F2F"/>
    <w:rsid w:val="00E10280"/>
    <w:rsid w:val="00E10D6D"/>
    <w:rsid w:val="00E11274"/>
    <w:rsid w:val="00E1155C"/>
    <w:rsid w:val="00E162FD"/>
    <w:rsid w:val="00E16AA1"/>
    <w:rsid w:val="00E214F7"/>
    <w:rsid w:val="00E21920"/>
    <w:rsid w:val="00E21C19"/>
    <w:rsid w:val="00E22FFA"/>
    <w:rsid w:val="00E2509F"/>
    <w:rsid w:val="00E306DA"/>
    <w:rsid w:val="00E31506"/>
    <w:rsid w:val="00E33CEB"/>
    <w:rsid w:val="00E34883"/>
    <w:rsid w:val="00E3575B"/>
    <w:rsid w:val="00E35B41"/>
    <w:rsid w:val="00E35C49"/>
    <w:rsid w:val="00E36865"/>
    <w:rsid w:val="00E37397"/>
    <w:rsid w:val="00E37CCB"/>
    <w:rsid w:val="00E37CCE"/>
    <w:rsid w:val="00E4047E"/>
    <w:rsid w:val="00E41327"/>
    <w:rsid w:val="00E42092"/>
    <w:rsid w:val="00E440C9"/>
    <w:rsid w:val="00E47331"/>
    <w:rsid w:val="00E504E5"/>
    <w:rsid w:val="00E51C37"/>
    <w:rsid w:val="00E52283"/>
    <w:rsid w:val="00E528CD"/>
    <w:rsid w:val="00E544CD"/>
    <w:rsid w:val="00E54CD6"/>
    <w:rsid w:val="00E55419"/>
    <w:rsid w:val="00E5588D"/>
    <w:rsid w:val="00E55F49"/>
    <w:rsid w:val="00E571D1"/>
    <w:rsid w:val="00E621F6"/>
    <w:rsid w:val="00E6275E"/>
    <w:rsid w:val="00E63226"/>
    <w:rsid w:val="00E6432A"/>
    <w:rsid w:val="00E649A6"/>
    <w:rsid w:val="00E649B9"/>
    <w:rsid w:val="00E70303"/>
    <w:rsid w:val="00E7256D"/>
    <w:rsid w:val="00E72C2C"/>
    <w:rsid w:val="00E72E79"/>
    <w:rsid w:val="00E73E92"/>
    <w:rsid w:val="00E761CD"/>
    <w:rsid w:val="00E7640A"/>
    <w:rsid w:val="00E766EC"/>
    <w:rsid w:val="00E767ED"/>
    <w:rsid w:val="00E77463"/>
    <w:rsid w:val="00E81637"/>
    <w:rsid w:val="00E81C8C"/>
    <w:rsid w:val="00E8220E"/>
    <w:rsid w:val="00E838E7"/>
    <w:rsid w:val="00E83DA6"/>
    <w:rsid w:val="00E86AA2"/>
    <w:rsid w:val="00E87B43"/>
    <w:rsid w:val="00E902C0"/>
    <w:rsid w:val="00E90957"/>
    <w:rsid w:val="00E9444F"/>
    <w:rsid w:val="00E951F7"/>
    <w:rsid w:val="00E955D8"/>
    <w:rsid w:val="00E966D5"/>
    <w:rsid w:val="00E96A15"/>
    <w:rsid w:val="00EA1F61"/>
    <w:rsid w:val="00EA2CB9"/>
    <w:rsid w:val="00EA34E5"/>
    <w:rsid w:val="00EA39B3"/>
    <w:rsid w:val="00EA5ECC"/>
    <w:rsid w:val="00EA606D"/>
    <w:rsid w:val="00EA77BA"/>
    <w:rsid w:val="00EA7BDF"/>
    <w:rsid w:val="00EB01AE"/>
    <w:rsid w:val="00EB1BE8"/>
    <w:rsid w:val="00EB2A7A"/>
    <w:rsid w:val="00EB2B3A"/>
    <w:rsid w:val="00EB479E"/>
    <w:rsid w:val="00EB49DE"/>
    <w:rsid w:val="00EB4D71"/>
    <w:rsid w:val="00EB5338"/>
    <w:rsid w:val="00EB7018"/>
    <w:rsid w:val="00EB7241"/>
    <w:rsid w:val="00EC0F31"/>
    <w:rsid w:val="00EC1CD1"/>
    <w:rsid w:val="00EC48EF"/>
    <w:rsid w:val="00EC5BF1"/>
    <w:rsid w:val="00EC6C4A"/>
    <w:rsid w:val="00ED0F14"/>
    <w:rsid w:val="00ED1FBF"/>
    <w:rsid w:val="00ED4886"/>
    <w:rsid w:val="00ED60C6"/>
    <w:rsid w:val="00ED777B"/>
    <w:rsid w:val="00EE0F94"/>
    <w:rsid w:val="00EE24A7"/>
    <w:rsid w:val="00EE268E"/>
    <w:rsid w:val="00EE5CDF"/>
    <w:rsid w:val="00EE6171"/>
    <w:rsid w:val="00EE6EF3"/>
    <w:rsid w:val="00EE6F8E"/>
    <w:rsid w:val="00EE79D1"/>
    <w:rsid w:val="00EF0592"/>
    <w:rsid w:val="00EF2637"/>
    <w:rsid w:val="00EF3037"/>
    <w:rsid w:val="00EF4041"/>
    <w:rsid w:val="00EF62D5"/>
    <w:rsid w:val="00F0081F"/>
    <w:rsid w:val="00F0083D"/>
    <w:rsid w:val="00F01446"/>
    <w:rsid w:val="00F014E0"/>
    <w:rsid w:val="00F04C69"/>
    <w:rsid w:val="00F057A3"/>
    <w:rsid w:val="00F1100B"/>
    <w:rsid w:val="00F119BF"/>
    <w:rsid w:val="00F136FA"/>
    <w:rsid w:val="00F14F3C"/>
    <w:rsid w:val="00F17B8E"/>
    <w:rsid w:val="00F20B3B"/>
    <w:rsid w:val="00F20BDB"/>
    <w:rsid w:val="00F21376"/>
    <w:rsid w:val="00F2380A"/>
    <w:rsid w:val="00F23BD7"/>
    <w:rsid w:val="00F253BE"/>
    <w:rsid w:val="00F258BF"/>
    <w:rsid w:val="00F2749B"/>
    <w:rsid w:val="00F27619"/>
    <w:rsid w:val="00F305F4"/>
    <w:rsid w:val="00F312DA"/>
    <w:rsid w:val="00F33C2D"/>
    <w:rsid w:val="00F34BC7"/>
    <w:rsid w:val="00F37931"/>
    <w:rsid w:val="00F37952"/>
    <w:rsid w:val="00F404A4"/>
    <w:rsid w:val="00F414AA"/>
    <w:rsid w:val="00F41AAE"/>
    <w:rsid w:val="00F42345"/>
    <w:rsid w:val="00F425CB"/>
    <w:rsid w:val="00F43B43"/>
    <w:rsid w:val="00F44CD2"/>
    <w:rsid w:val="00F4528B"/>
    <w:rsid w:val="00F46C92"/>
    <w:rsid w:val="00F522FE"/>
    <w:rsid w:val="00F55B3C"/>
    <w:rsid w:val="00F56012"/>
    <w:rsid w:val="00F607BA"/>
    <w:rsid w:val="00F6204D"/>
    <w:rsid w:val="00F63185"/>
    <w:rsid w:val="00F634AF"/>
    <w:rsid w:val="00F64C39"/>
    <w:rsid w:val="00F65AE8"/>
    <w:rsid w:val="00F707C7"/>
    <w:rsid w:val="00F70CCB"/>
    <w:rsid w:val="00F71DC0"/>
    <w:rsid w:val="00F74F52"/>
    <w:rsid w:val="00F7731E"/>
    <w:rsid w:val="00F7762D"/>
    <w:rsid w:val="00F80FA5"/>
    <w:rsid w:val="00F842F2"/>
    <w:rsid w:val="00F85FC8"/>
    <w:rsid w:val="00F86783"/>
    <w:rsid w:val="00F90B89"/>
    <w:rsid w:val="00F91099"/>
    <w:rsid w:val="00F910CF"/>
    <w:rsid w:val="00F916CE"/>
    <w:rsid w:val="00F929B3"/>
    <w:rsid w:val="00F95ACC"/>
    <w:rsid w:val="00F96408"/>
    <w:rsid w:val="00F966E8"/>
    <w:rsid w:val="00FA3A99"/>
    <w:rsid w:val="00FA4A67"/>
    <w:rsid w:val="00FA500B"/>
    <w:rsid w:val="00FA5D5A"/>
    <w:rsid w:val="00FB013F"/>
    <w:rsid w:val="00FB0FC3"/>
    <w:rsid w:val="00FB21D8"/>
    <w:rsid w:val="00FB30DD"/>
    <w:rsid w:val="00FB3C1F"/>
    <w:rsid w:val="00FB6A3F"/>
    <w:rsid w:val="00FB79DE"/>
    <w:rsid w:val="00FC0CA9"/>
    <w:rsid w:val="00FC190A"/>
    <w:rsid w:val="00FC2738"/>
    <w:rsid w:val="00FC4AC2"/>
    <w:rsid w:val="00FC57F8"/>
    <w:rsid w:val="00FC580B"/>
    <w:rsid w:val="00FC5EE9"/>
    <w:rsid w:val="00FC603A"/>
    <w:rsid w:val="00FC6E5C"/>
    <w:rsid w:val="00FD0191"/>
    <w:rsid w:val="00FD031A"/>
    <w:rsid w:val="00FD1E16"/>
    <w:rsid w:val="00FD3FF9"/>
    <w:rsid w:val="00FD4F1D"/>
    <w:rsid w:val="00FD59B0"/>
    <w:rsid w:val="00FD757B"/>
    <w:rsid w:val="00FE0582"/>
    <w:rsid w:val="00FE0901"/>
    <w:rsid w:val="00FE13A8"/>
    <w:rsid w:val="00FE3279"/>
    <w:rsid w:val="00FE4558"/>
    <w:rsid w:val="00FE462B"/>
    <w:rsid w:val="00FE532E"/>
    <w:rsid w:val="00FE5FD3"/>
    <w:rsid w:val="00FE7089"/>
    <w:rsid w:val="00FF0F4D"/>
    <w:rsid w:val="00FF0F78"/>
    <w:rsid w:val="00FF1534"/>
    <w:rsid w:val="00FF287C"/>
    <w:rsid w:val="00FF2BD4"/>
    <w:rsid w:val="00FF3CD2"/>
    <w:rsid w:val="00FF4182"/>
    <w:rsid w:val="00FF620D"/>
    <w:rsid w:val="00FF63B6"/>
    <w:rsid w:val="00FF6D7F"/>
    <w:rsid w:val="00FF6EE4"/>
    <w:rsid w:val="00FF7478"/>
    <w:rsid w:val="00FF7E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759C1"/>
  <w15:chartTrackingRefBased/>
  <w15:docId w15:val="{E5BC20DB-E928-4DD1-AEFE-E4E8A595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1E18"/>
    <w:pPr>
      <w:spacing w:before="6" w:after="6"/>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F7B51"/>
    <w:pPr>
      <w:autoSpaceDE w:val="0"/>
      <w:autoSpaceDN w:val="0"/>
      <w:adjustRightInd w:val="0"/>
    </w:pPr>
    <w:rPr>
      <w:rFonts w:ascii="Times New Roman" w:hAnsi="Times New Roman"/>
      <w:color w:val="000000"/>
      <w:sz w:val="24"/>
      <w:szCs w:val="24"/>
      <w:lang w:eastAsia="en-US"/>
    </w:rPr>
  </w:style>
  <w:style w:type="paragraph" w:styleId="Nagwek">
    <w:name w:val="header"/>
    <w:basedOn w:val="Normalny"/>
    <w:link w:val="NagwekZnak"/>
    <w:uiPriority w:val="99"/>
    <w:unhideWhenUsed/>
    <w:rsid w:val="0082278F"/>
    <w:pPr>
      <w:tabs>
        <w:tab w:val="center" w:pos="4536"/>
        <w:tab w:val="right" w:pos="9072"/>
      </w:tabs>
    </w:pPr>
    <w:rPr>
      <w:lang w:val="x-none"/>
    </w:rPr>
  </w:style>
  <w:style w:type="character" w:customStyle="1" w:styleId="NagwekZnak">
    <w:name w:val="Nagłówek Znak"/>
    <w:link w:val="Nagwek"/>
    <w:uiPriority w:val="99"/>
    <w:rsid w:val="0082278F"/>
    <w:rPr>
      <w:sz w:val="22"/>
      <w:szCs w:val="22"/>
      <w:lang w:eastAsia="en-US"/>
    </w:rPr>
  </w:style>
  <w:style w:type="paragraph" w:styleId="Stopka">
    <w:name w:val="footer"/>
    <w:basedOn w:val="Normalny"/>
    <w:link w:val="StopkaZnak"/>
    <w:uiPriority w:val="99"/>
    <w:unhideWhenUsed/>
    <w:rsid w:val="0082278F"/>
    <w:pPr>
      <w:tabs>
        <w:tab w:val="center" w:pos="4536"/>
        <w:tab w:val="right" w:pos="9072"/>
      </w:tabs>
    </w:pPr>
    <w:rPr>
      <w:lang w:val="x-none"/>
    </w:rPr>
  </w:style>
  <w:style w:type="character" w:customStyle="1" w:styleId="StopkaZnak">
    <w:name w:val="Stopka Znak"/>
    <w:link w:val="Stopka"/>
    <w:uiPriority w:val="99"/>
    <w:rsid w:val="0082278F"/>
    <w:rPr>
      <w:sz w:val="22"/>
      <w:szCs w:val="22"/>
      <w:lang w:eastAsia="en-US"/>
    </w:rPr>
  </w:style>
  <w:style w:type="character" w:styleId="Hipercze">
    <w:name w:val="Hyperlink"/>
    <w:uiPriority w:val="99"/>
    <w:unhideWhenUsed/>
    <w:rsid w:val="003B5A9D"/>
    <w:rPr>
      <w:color w:val="0000FF"/>
      <w:u w:val="single"/>
    </w:rPr>
  </w:style>
  <w:style w:type="paragraph" w:styleId="Tekstdymka">
    <w:name w:val="Balloon Text"/>
    <w:basedOn w:val="Normalny"/>
    <w:link w:val="TekstdymkaZnak"/>
    <w:uiPriority w:val="99"/>
    <w:semiHidden/>
    <w:unhideWhenUsed/>
    <w:rsid w:val="004D3DD3"/>
    <w:pPr>
      <w:spacing w:before="0" w:after="0"/>
    </w:pPr>
    <w:rPr>
      <w:rFonts w:ascii="Tahoma" w:hAnsi="Tahoma"/>
      <w:sz w:val="16"/>
      <w:szCs w:val="16"/>
      <w:lang w:val="x-none"/>
    </w:rPr>
  </w:style>
  <w:style w:type="character" w:customStyle="1" w:styleId="TekstdymkaZnak">
    <w:name w:val="Tekst dymka Znak"/>
    <w:link w:val="Tekstdymka"/>
    <w:uiPriority w:val="99"/>
    <w:semiHidden/>
    <w:rsid w:val="004D3DD3"/>
    <w:rPr>
      <w:rFonts w:ascii="Tahoma" w:hAnsi="Tahoma" w:cs="Tahoma"/>
      <w:sz w:val="16"/>
      <w:szCs w:val="16"/>
      <w:lang w:eastAsia="en-US"/>
    </w:rPr>
  </w:style>
  <w:style w:type="paragraph" w:styleId="Akapitzlist">
    <w:name w:val="List Paragraph"/>
    <w:basedOn w:val="Normalny"/>
    <w:uiPriority w:val="34"/>
    <w:qFormat/>
    <w:rsid w:val="00C10635"/>
    <w:pPr>
      <w:ind w:left="720"/>
      <w:contextualSpacing/>
    </w:pPr>
  </w:style>
  <w:style w:type="table" w:styleId="Jasnasiatkaakcent4">
    <w:name w:val="Light Grid Accent 4"/>
    <w:basedOn w:val="Standardowy"/>
    <w:uiPriority w:val="62"/>
    <w:rsid w:val="00C1063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dniecieniowanie2akcent4">
    <w:name w:val="Medium Shading 2 Accent 4"/>
    <w:basedOn w:val="Standardowy"/>
    <w:uiPriority w:val="64"/>
    <w:rsid w:val="00C106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1akcent4">
    <w:name w:val="Medium Shading 1 Accent 4"/>
    <w:basedOn w:val="Standardowy"/>
    <w:uiPriority w:val="63"/>
    <w:rsid w:val="00D81BD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F9E977197262459AB16AE09F8A4F0155">
    <w:name w:val="F9E977197262459AB16AE09F8A4F0155"/>
    <w:rsid w:val="008B0592"/>
    <w:pPr>
      <w:spacing w:after="200" w:line="276" w:lineRule="auto"/>
    </w:pPr>
    <w:rPr>
      <w:rFonts w:eastAsia="Times New Roman"/>
      <w:sz w:val="22"/>
      <w:szCs w:val="22"/>
    </w:rPr>
  </w:style>
  <w:style w:type="table" w:styleId="redniasiatka3akcent1">
    <w:name w:val="Medium Grid 3 Accent 1"/>
    <w:basedOn w:val="Standardowy"/>
    <w:uiPriority w:val="69"/>
    <w:rsid w:val="00DF393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2akcent11">
    <w:name w:val="Średnie cieniowanie 2 — akcent 11"/>
    <w:basedOn w:val="Standardowy"/>
    <w:uiPriority w:val="64"/>
    <w:rsid w:val="004E39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41">
    <w:name w:val="Średnie cieniowanie 2 — akcent 41"/>
    <w:basedOn w:val="Standardowy"/>
    <w:next w:val="redniecieniowanie2akcent4"/>
    <w:uiPriority w:val="64"/>
    <w:rsid w:val="00A4286C"/>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ezodstpw">
    <w:name w:val="No Spacing"/>
    <w:uiPriority w:val="1"/>
    <w:qFormat/>
    <w:rsid w:val="006C272B"/>
    <w:rPr>
      <w:sz w:val="22"/>
      <w:szCs w:val="22"/>
      <w:lang w:eastAsia="en-US"/>
    </w:rPr>
  </w:style>
  <w:style w:type="paragraph" w:styleId="Tekstprzypisukocowego">
    <w:name w:val="endnote text"/>
    <w:basedOn w:val="Normalny"/>
    <w:link w:val="TekstprzypisukocowegoZnak"/>
    <w:uiPriority w:val="99"/>
    <w:semiHidden/>
    <w:unhideWhenUsed/>
    <w:rsid w:val="00920E9D"/>
    <w:rPr>
      <w:sz w:val="20"/>
      <w:szCs w:val="20"/>
      <w:lang w:val="x-none"/>
    </w:rPr>
  </w:style>
  <w:style w:type="character" w:customStyle="1" w:styleId="TekstprzypisukocowegoZnak">
    <w:name w:val="Tekst przypisu końcowego Znak"/>
    <w:link w:val="Tekstprzypisukocowego"/>
    <w:uiPriority w:val="99"/>
    <w:semiHidden/>
    <w:rsid w:val="00920E9D"/>
    <w:rPr>
      <w:lang w:eastAsia="en-US"/>
    </w:rPr>
  </w:style>
  <w:style w:type="character" w:styleId="Odwoanieprzypisukocowego">
    <w:name w:val="endnote reference"/>
    <w:uiPriority w:val="99"/>
    <w:semiHidden/>
    <w:unhideWhenUsed/>
    <w:rsid w:val="00920E9D"/>
    <w:rPr>
      <w:vertAlign w:val="superscript"/>
    </w:rPr>
  </w:style>
  <w:style w:type="paragraph" w:styleId="Legenda">
    <w:name w:val="caption"/>
    <w:basedOn w:val="Normalny"/>
    <w:next w:val="Normalny"/>
    <w:uiPriority w:val="35"/>
    <w:unhideWhenUsed/>
    <w:qFormat/>
    <w:rsid w:val="00F04C69"/>
    <w:rPr>
      <w:b/>
      <w:bCs/>
      <w:sz w:val="20"/>
      <w:szCs w:val="20"/>
    </w:rPr>
  </w:style>
  <w:style w:type="table" w:styleId="Jasnecieniowanieakcent1">
    <w:name w:val="Light Shading Accent 1"/>
    <w:basedOn w:val="Standardowy"/>
    <w:uiPriority w:val="60"/>
    <w:rsid w:val="00753A0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asiatkaakcent1">
    <w:name w:val="Light Grid Accent 1"/>
    <w:basedOn w:val="Standardowy"/>
    <w:uiPriority w:val="62"/>
    <w:rsid w:val="00753A0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akcent1">
    <w:name w:val="Medium Shading 1 Accent 1"/>
    <w:basedOn w:val="Standardowy"/>
    <w:uiPriority w:val="63"/>
    <w:rsid w:val="00753A0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siatkaakcent5">
    <w:name w:val="Light Grid Accent 5"/>
    <w:basedOn w:val="Standardowy"/>
    <w:uiPriority w:val="62"/>
    <w:rsid w:val="00753A0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ecieniowanie2akcent1">
    <w:name w:val="Medium Shading 2 Accent 1"/>
    <w:basedOn w:val="Standardowy"/>
    <w:uiPriority w:val="64"/>
    <w:rsid w:val="00753A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753A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753A0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Kolorowecieniowanieakcent1">
    <w:name w:val="Colorful Shading Accent 1"/>
    <w:basedOn w:val="Standardowy"/>
    <w:uiPriority w:val="71"/>
    <w:rsid w:val="00753A0B"/>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Kolorowasiatkaakcent1">
    <w:name w:val="Colorful Grid Accent 1"/>
    <w:basedOn w:val="Standardowy"/>
    <w:uiPriority w:val="73"/>
    <w:rsid w:val="00753A0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Bezlisty1">
    <w:name w:val="Bez listy1"/>
    <w:next w:val="Bezlisty"/>
    <w:uiPriority w:val="99"/>
    <w:semiHidden/>
    <w:unhideWhenUsed/>
    <w:rsid w:val="00764861"/>
  </w:style>
  <w:style w:type="table" w:styleId="Tabela-Siatka">
    <w:name w:val="Table Grid"/>
    <w:basedOn w:val="Standardowy"/>
    <w:uiPriority w:val="59"/>
    <w:rsid w:val="007A0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1">
    <w:name w:val="Light List Accent 1"/>
    <w:basedOn w:val="Standardowy"/>
    <w:uiPriority w:val="61"/>
    <w:rsid w:val="007A00A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dniecieniowanie1akcent2">
    <w:name w:val="Medium Shading 1 Accent 2"/>
    <w:basedOn w:val="Standardowy"/>
    <w:uiPriority w:val="63"/>
    <w:rsid w:val="007A00A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Pogrubienie">
    <w:name w:val="Strong"/>
    <w:uiPriority w:val="22"/>
    <w:qFormat/>
    <w:rsid w:val="005D15DD"/>
    <w:rPr>
      <w:b/>
      <w:bCs/>
    </w:rPr>
  </w:style>
  <w:style w:type="paragraph" w:styleId="NormalnyWeb">
    <w:name w:val="Normal (Web)"/>
    <w:basedOn w:val="Normalny"/>
    <w:uiPriority w:val="99"/>
    <w:unhideWhenUsed/>
    <w:rsid w:val="00F312DA"/>
    <w:pPr>
      <w:spacing w:before="100" w:beforeAutospacing="1" w:after="100" w:afterAutospacing="1"/>
    </w:pPr>
    <w:rPr>
      <w:rFonts w:ascii="Times New Roman" w:eastAsia="Times New Roman" w:hAnsi="Times New Roman"/>
      <w:sz w:val="24"/>
      <w:szCs w:val="24"/>
      <w:lang w:eastAsia="pl-PL"/>
    </w:rPr>
  </w:style>
  <w:style w:type="character" w:styleId="Nierozpoznanawzmianka">
    <w:name w:val="Unresolved Mention"/>
    <w:uiPriority w:val="99"/>
    <w:semiHidden/>
    <w:unhideWhenUsed/>
    <w:rsid w:val="008745B2"/>
    <w:rPr>
      <w:color w:val="605E5C"/>
      <w:shd w:val="clear" w:color="auto" w:fill="E1DFDD"/>
    </w:rPr>
  </w:style>
  <w:style w:type="table" w:styleId="Tabelasiatki5ciemnaakcent1">
    <w:name w:val="Grid Table 5 Dark Accent 1"/>
    <w:basedOn w:val="Standardowy"/>
    <w:uiPriority w:val="50"/>
    <w:rsid w:val="00D856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siatki4akcent1">
    <w:name w:val="Grid Table 4 Accent 1"/>
    <w:basedOn w:val="Standardowy"/>
    <w:uiPriority w:val="49"/>
    <w:rsid w:val="0057738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uiPriority w:val="99"/>
    <w:semiHidden/>
    <w:unhideWhenUsed/>
    <w:rsid w:val="006639D8"/>
    <w:rPr>
      <w:sz w:val="16"/>
      <w:szCs w:val="16"/>
    </w:rPr>
  </w:style>
  <w:style w:type="paragraph" w:styleId="Tekstkomentarza">
    <w:name w:val="annotation text"/>
    <w:basedOn w:val="Normalny"/>
    <w:link w:val="TekstkomentarzaZnak"/>
    <w:uiPriority w:val="99"/>
    <w:unhideWhenUsed/>
    <w:rsid w:val="006639D8"/>
    <w:rPr>
      <w:sz w:val="20"/>
      <w:szCs w:val="20"/>
    </w:rPr>
  </w:style>
  <w:style w:type="character" w:customStyle="1" w:styleId="TekstkomentarzaZnak">
    <w:name w:val="Tekst komentarza Znak"/>
    <w:link w:val="Tekstkomentarza"/>
    <w:uiPriority w:val="99"/>
    <w:rsid w:val="006639D8"/>
    <w:rPr>
      <w:lang w:eastAsia="en-US"/>
    </w:rPr>
  </w:style>
  <w:style w:type="paragraph" w:styleId="Tematkomentarza">
    <w:name w:val="annotation subject"/>
    <w:basedOn w:val="Tekstkomentarza"/>
    <w:next w:val="Tekstkomentarza"/>
    <w:link w:val="TematkomentarzaZnak"/>
    <w:uiPriority w:val="99"/>
    <w:semiHidden/>
    <w:unhideWhenUsed/>
    <w:rsid w:val="006639D8"/>
    <w:rPr>
      <w:b/>
      <w:bCs/>
    </w:rPr>
  </w:style>
  <w:style w:type="character" w:customStyle="1" w:styleId="TematkomentarzaZnak">
    <w:name w:val="Temat komentarza Znak"/>
    <w:link w:val="Tematkomentarza"/>
    <w:uiPriority w:val="99"/>
    <w:semiHidden/>
    <w:rsid w:val="006639D8"/>
    <w:rPr>
      <w:b/>
      <w:bCs/>
      <w:lang w:eastAsia="en-US"/>
    </w:rPr>
  </w:style>
  <w:style w:type="table" w:styleId="Tabelasiatki4akcent5">
    <w:name w:val="Grid Table 4 Accent 5"/>
    <w:basedOn w:val="Standardowy"/>
    <w:uiPriority w:val="49"/>
    <w:rsid w:val="00006C1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rkedcontent">
    <w:name w:val="markedcontent"/>
    <w:basedOn w:val="Domylnaczcionkaakapitu"/>
    <w:rsid w:val="00596DDA"/>
  </w:style>
  <w:style w:type="character" w:styleId="Wyrnieniedelikatne">
    <w:name w:val="Subtle Emphasis"/>
    <w:uiPriority w:val="19"/>
    <w:qFormat/>
    <w:rsid w:val="00312EF1"/>
    <w:rPr>
      <w:i/>
      <w:iCs/>
      <w:color w:val="404040"/>
    </w:rPr>
  </w:style>
  <w:style w:type="paragraph" w:styleId="Podtytu">
    <w:name w:val="Subtitle"/>
    <w:basedOn w:val="Normalny"/>
    <w:next w:val="Normalny"/>
    <w:link w:val="PodtytuZnak"/>
    <w:uiPriority w:val="11"/>
    <w:qFormat/>
    <w:rsid w:val="0020790B"/>
    <w:pPr>
      <w:spacing w:after="60"/>
      <w:jc w:val="center"/>
      <w:outlineLvl w:val="1"/>
    </w:pPr>
    <w:rPr>
      <w:rFonts w:ascii="Calibri Light" w:eastAsia="Times New Roman" w:hAnsi="Calibri Light"/>
      <w:sz w:val="24"/>
      <w:szCs w:val="24"/>
    </w:rPr>
  </w:style>
  <w:style w:type="character" w:customStyle="1" w:styleId="PodtytuZnak">
    <w:name w:val="Podtytuł Znak"/>
    <w:link w:val="Podtytu"/>
    <w:uiPriority w:val="11"/>
    <w:rsid w:val="0020790B"/>
    <w:rPr>
      <w:rFonts w:ascii="Calibri Light" w:eastAsia="Times New Roman" w:hAnsi="Calibri Light" w:cs="Times New Roman"/>
      <w:sz w:val="24"/>
      <w:szCs w:val="24"/>
      <w:lang w:eastAsia="en-US"/>
    </w:rPr>
  </w:style>
  <w:style w:type="paragraph" w:styleId="Poprawka">
    <w:name w:val="Revision"/>
    <w:hidden/>
    <w:uiPriority w:val="99"/>
    <w:semiHidden/>
    <w:rsid w:val="005D71C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936">
      <w:bodyDiv w:val="1"/>
      <w:marLeft w:val="0"/>
      <w:marRight w:val="0"/>
      <w:marTop w:val="0"/>
      <w:marBottom w:val="0"/>
      <w:divBdr>
        <w:top w:val="none" w:sz="0" w:space="0" w:color="auto"/>
        <w:left w:val="none" w:sz="0" w:space="0" w:color="auto"/>
        <w:bottom w:val="none" w:sz="0" w:space="0" w:color="auto"/>
        <w:right w:val="none" w:sz="0" w:space="0" w:color="auto"/>
      </w:divBdr>
    </w:div>
    <w:div w:id="113721544">
      <w:bodyDiv w:val="1"/>
      <w:marLeft w:val="0"/>
      <w:marRight w:val="0"/>
      <w:marTop w:val="0"/>
      <w:marBottom w:val="0"/>
      <w:divBdr>
        <w:top w:val="none" w:sz="0" w:space="0" w:color="auto"/>
        <w:left w:val="none" w:sz="0" w:space="0" w:color="auto"/>
        <w:bottom w:val="none" w:sz="0" w:space="0" w:color="auto"/>
        <w:right w:val="none" w:sz="0" w:space="0" w:color="auto"/>
      </w:divBdr>
    </w:div>
    <w:div w:id="122121384">
      <w:bodyDiv w:val="1"/>
      <w:marLeft w:val="0"/>
      <w:marRight w:val="0"/>
      <w:marTop w:val="0"/>
      <w:marBottom w:val="0"/>
      <w:divBdr>
        <w:top w:val="none" w:sz="0" w:space="0" w:color="auto"/>
        <w:left w:val="none" w:sz="0" w:space="0" w:color="auto"/>
        <w:bottom w:val="none" w:sz="0" w:space="0" w:color="auto"/>
        <w:right w:val="none" w:sz="0" w:space="0" w:color="auto"/>
      </w:divBdr>
    </w:div>
    <w:div w:id="137381391">
      <w:bodyDiv w:val="1"/>
      <w:marLeft w:val="0"/>
      <w:marRight w:val="0"/>
      <w:marTop w:val="0"/>
      <w:marBottom w:val="0"/>
      <w:divBdr>
        <w:top w:val="none" w:sz="0" w:space="0" w:color="auto"/>
        <w:left w:val="none" w:sz="0" w:space="0" w:color="auto"/>
        <w:bottom w:val="none" w:sz="0" w:space="0" w:color="auto"/>
        <w:right w:val="none" w:sz="0" w:space="0" w:color="auto"/>
      </w:divBdr>
    </w:div>
    <w:div w:id="156073259">
      <w:bodyDiv w:val="1"/>
      <w:marLeft w:val="0"/>
      <w:marRight w:val="0"/>
      <w:marTop w:val="0"/>
      <w:marBottom w:val="0"/>
      <w:divBdr>
        <w:top w:val="none" w:sz="0" w:space="0" w:color="auto"/>
        <w:left w:val="none" w:sz="0" w:space="0" w:color="auto"/>
        <w:bottom w:val="none" w:sz="0" w:space="0" w:color="auto"/>
        <w:right w:val="none" w:sz="0" w:space="0" w:color="auto"/>
      </w:divBdr>
    </w:div>
    <w:div w:id="248390345">
      <w:bodyDiv w:val="1"/>
      <w:marLeft w:val="0"/>
      <w:marRight w:val="0"/>
      <w:marTop w:val="0"/>
      <w:marBottom w:val="0"/>
      <w:divBdr>
        <w:top w:val="none" w:sz="0" w:space="0" w:color="auto"/>
        <w:left w:val="none" w:sz="0" w:space="0" w:color="auto"/>
        <w:bottom w:val="none" w:sz="0" w:space="0" w:color="auto"/>
        <w:right w:val="none" w:sz="0" w:space="0" w:color="auto"/>
      </w:divBdr>
    </w:div>
    <w:div w:id="309556861">
      <w:bodyDiv w:val="1"/>
      <w:marLeft w:val="0"/>
      <w:marRight w:val="0"/>
      <w:marTop w:val="0"/>
      <w:marBottom w:val="0"/>
      <w:divBdr>
        <w:top w:val="none" w:sz="0" w:space="0" w:color="auto"/>
        <w:left w:val="none" w:sz="0" w:space="0" w:color="auto"/>
        <w:bottom w:val="none" w:sz="0" w:space="0" w:color="auto"/>
        <w:right w:val="none" w:sz="0" w:space="0" w:color="auto"/>
      </w:divBdr>
    </w:div>
    <w:div w:id="371685863">
      <w:bodyDiv w:val="1"/>
      <w:marLeft w:val="0"/>
      <w:marRight w:val="0"/>
      <w:marTop w:val="0"/>
      <w:marBottom w:val="0"/>
      <w:divBdr>
        <w:top w:val="none" w:sz="0" w:space="0" w:color="auto"/>
        <w:left w:val="none" w:sz="0" w:space="0" w:color="auto"/>
        <w:bottom w:val="none" w:sz="0" w:space="0" w:color="auto"/>
        <w:right w:val="none" w:sz="0" w:space="0" w:color="auto"/>
      </w:divBdr>
    </w:div>
    <w:div w:id="505751710">
      <w:bodyDiv w:val="1"/>
      <w:marLeft w:val="0"/>
      <w:marRight w:val="0"/>
      <w:marTop w:val="0"/>
      <w:marBottom w:val="0"/>
      <w:divBdr>
        <w:top w:val="none" w:sz="0" w:space="0" w:color="auto"/>
        <w:left w:val="none" w:sz="0" w:space="0" w:color="auto"/>
        <w:bottom w:val="none" w:sz="0" w:space="0" w:color="auto"/>
        <w:right w:val="none" w:sz="0" w:space="0" w:color="auto"/>
      </w:divBdr>
    </w:div>
    <w:div w:id="510032180">
      <w:bodyDiv w:val="1"/>
      <w:marLeft w:val="0"/>
      <w:marRight w:val="0"/>
      <w:marTop w:val="0"/>
      <w:marBottom w:val="0"/>
      <w:divBdr>
        <w:top w:val="none" w:sz="0" w:space="0" w:color="auto"/>
        <w:left w:val="none" w:sz="0" w:space="0" w:color="auto"/>
        <w:bottom w:val="none" w:sz="0" w:space="0" w:color="auto"/>
        <w:right w:val="none" w:sz="0" w:space="0" w:color="auto"/>
      </w:divBdr>
    </w:div>
    <w:div w:id="570893679">
      <w:bodyDiv w:val="1"/>
      <w:marLeft w:val="0"/>
      <w:marRight w:val="0"/>
      <w:marTop w:val="0"/>
      <w:marBottom w:val="0"/>
      <w:divBdr>
        <w:top w:val="none" w:sz="0" w:space="0" w:color="auto"/>
        <w:left w:val="none" w:sz="0" w:space="0" w:color="auto"/>
        <w:bottom w:val="none" w:sz="0" w:space="0" w:color="auto"/>
        <w:right w:val="none" w:sz="0" w:space="0" w:color="auto"/>
      </w:divBdr>
    </w:div>
    <w:div w:id="571427117">
      <w:bodyDiv w:val="1"/>
      <w:marLeft w:val="0"/>
      <w:marRight w:val="0"/>
      <w:marTop w:val="0"/>
      <w:marBottom w:val="0"/>
      <w:divBdr>
        <w:top w:val="none" w:sz="0" w:space="0" w:color="auto"/>
        <w:left w:val="none" w:sz="0" w:space="0" w:color="auto"/>
        <w:bottom w:val="none" w:sz="0" w:space="0" w:color="auto"/>
        <w:right w:val="none" w:sz="0" w:space="0" w:color="auto"/>
      </w:divBdr>
    </w:div>
    <w:div w:id="644432343">
      <w:bodyDiv w:val="1"/>
      <w:marLeft w:val="0"/>
      <w:marRight w:val="0"/>
      <w:marTop w:val="0"/>
      <w:marBottom w:val="0"/>
      <w:divBdr>
        <w:top w:val="none" w:sz="0" w:space="0" w:color="auto"/>
        <w:left w:val="none" w:sz="0" w:space="0" w:color="auto"/>
        <w:bottom w:val="none" w:sz="0" w:space="0" w:color="auto"/>
        <w:right w:val="none" w:sz="0" w:space="0" w:color="auto"/>
      </w:divBdr>
    </w:div>
    <w:div w:id="695468194">
      <w:bodyDiv w:val="1"/>
      <w:marLeft w:val="0"/>
      <w:marRight w:val="0"/>
      <w:marTop w:val="0"/>
      <w:marBottom w:val="0"/>
      <w:divBdr>
        <w:top w:val="none" w:sz="0" w:space="0" w:color="auto"/>
        <w:left w:val="none" w:sz="0" w:space="0" w:color="auto"/>
        <w:bottom w:val="none" w:sz="0" w:space="0" w:color="auto"/>
        <w:right w:val="none" w:sz="0" w:space="0" w:color="auto"/>
      </w:divBdr>
    </w:div>
    <w:div w:id="815951808">
      <w:bodyDiv w:val="1"/>
      <w:marLeft w:val="0"/>
      <w:marRight w:val="0"/>
      <w:marTop w:val="0"/>
      <w:marBottom w:val="0"/>
      <w:divBdr>
        <w:top w:val="none" w:sz="0" w:space="0" w:color="auto"/>
        <w:left w:val="none" w:sz="0" w:space="0" w:color="auto"/>
        <w:bottom w:val="none" w:sz="0" w:space="0" w:color="auto"/>
        <w:right w:val="none" w:sz="0" w:space="0" w:color="auto"/>
      </w:divBdr>
    </w:div>
    <w:div w:id="818693287">
      <w:bodyDiv w:val="1"/>
      <w:marLeft w:val="0"/>
      <w:marRight w:val="0"/>
      <w:marTop w:val="0"/>
      <w:marBottom w:val="0"/>
      <w:divBdr>
        <w:top w:val="none" w:sz="0" w:space="0" w:color="auto"/>
        <w:left w:val="none" w:sz="0" w:space="0" w:color="auto"/>
        <w:bottom w:val="none" w:sz="0" w:space="0" w:color="auto"/>
        <w:right w:val="none" w:sz="0" w:space="0" w:color="auto"/>
      </w:divBdr>
    </w:div>
    <w:div w:id="858394395">
      <w:bodyDiv w:val="1"/>
      <w:marLeft w:val="0"/>
      <w:marRight w:val="0"/>
      <w:marTop w:val="0"/>
      <w:marBottom w:val="0"/>
      <w:divBdr>
        <w:top w:val="none" w:sz="0" w:space="0" w:color="auto"/>
        <w:left w:val="none" w:sz="0" w:space="0" w:color="auto"/>
        <w:bottom w:val="none" w:sz="0" w:space="0" w:color="auto"/>
        <w:right w:val="none" w:sz="0" w:space="0" w:color="auto"/>
      </w:divBdr>
    </w:div>
    <w:div w:id="888150024">
      <w:bodyDiv w:val="1"/>
      <w:marLeft w:val="0"/>
      <w:marRight w:val="0"/>
      <w:marTop w:val="0"/>
      <w:marBottom w:val="0"/>
      <w:divBdr>
        <w:top w:val="none" w:sz="0" w:space="0" w:color="auto"/>
        <w:left w:val="none" w:sz="0" w:space="0" w:color="auto"/>
        <w:bottom w:val="none" w:sz="0" w:space="0" w:color="auto"/>
        <w:right w:val="none" w:sz="0" w:space="0" w:color="auto"/>
      </w:divBdr>
    </w:div>
    <w:div w:id="894777589">
      <w:bodyDiv w:val="1"/>
      <w:marLeft w:val="0"/>
      <w:marRight w:val="0"/>
      <w:marTop w:val="0"/>
      <w:marBottom w:val="0"/>
      <w:divBdr>
        <w:top w:val="none" w:sz="0" w:space="0" w:color="auto"/>
        <w:left w:val="none" w:sz="0" w:space="0" w:color="auto"/>
        <w:bottom w:val="none" w:sz="0" w:space="0" w:color="auto"/>
        <w:right w:val="none" w:sz="0" w:space="0" w:color="auto"/>
      </w:divBdr>
    </w:div>
    <w:div w:id="920674057">
      <w:bodyDiv w:val="1"/>
      <w:marLeft w:val="0"/>
      <w:marRight w:val="0"/>
      <w:marTop w:val="0"/>
      <w:marBottom w:val="0"/>
      <w:divBdr>
        <w:top w:val="none" w:sz="0" w:space="0" w:color="auto"/>
        <w:left w:val="none" w:sz="0" w:space="0" w:color="auto"/>
        <w:bottom w:val="none" w:sz="0" w:space="0" w:color="auto"/>
        <w:right w:val="none" w:sz="0" w:space="0" w:color="auto"/>
      </w:divBdr>
    </w:div>
    <w:div w:id="972321303">
      <w:bodyDiv w:val="1"/>
      <w:marLeft w:val="0"/>
      <w:marRight w:val="0"/>
      <w:marTop w:val="0"/>
      <w:marBottom w:val="0"/>
      <w:divBdr>
        <w:top w:val="none" w:sz="0" w:space="0" w:color="auto"/>
        <w:left w:val="none" w:sz="0" w:space="0" w:color="auto"/>
        <w:bottom w:val="none" w:sz="0" w:space="0" w:color="auto"/>
        <w:right w:val="none" w:sz="0" w:space="0" w:color="auto"/>
      </w:divBdr>
    </w:div>
    <w:div w:id="1010327438">
      <w:bodyDiv w:val="1"/>
      <w:marLeft w:val="0"/>
      <w:marRight w:val="0"/>
      <w:marTop w:val="0"/>
      <w:marBottom w:val="0"/>
      <w:divBdr>
        <w:top w:val="none" w:sz="0" w:space="0" w:color="auto"/>
        <w:left w:val="none" w:sz="0" w:space="0" w:color="auto"/>
        <w:bottom w:val="none" w:sz="0" w:space="0" w:color="auto"/>
        <w:right w:val="none" w:sz="0" w:space="0" w:color="auto"/>
      </w:divBdr>
    </w:div>
    <w:div w:id="1045640177">
      <w:bodyDiv w:val="1"/>
      <w:marLeft w:val="0"/>
      <w:marRight w:val="0"/>
      <w:marTop w:val="0"/>
      <w:marBottom w:val="0"/>
      <w:divBdr>
        <w:top w:val="none" w:sz="0" w:space="0" w:color="auto"/>
        <w:left w:val="none" w:sz="0" w:space="0" w:color="auto"/>
        <w:bottom w:val="none" w:sz="0" w:space="0" w:color="auto"/>
        <w:right w:val="none" w:sz="0" w:space="0" w:color="auto"/>
      </w:divBdr>
    </w:div>
    <w:div w:id="1081298209">
      <w:bodyDiv w:val="1"/>
      <w:marLeft w:val="0"/>
      <w:marRight w:val="0"/>
      <w:marTop w:val="0"/>
      <w:marBottom w:val="0"/>
      <w:divBdr>
        <w:top w:val="none" w:sz="0" w:space="0" w:color="auto"/>
        <w:left w:val="none" w:sz="0" w:space="0" w:color="auto"/>
        <w:bottom w:val="none" w:sz="0" w:space="0" w:color="auto"/>
        <w:right w:val="none" w:sz="0" w:space="0" w:color="auto"/>
      </w:divBdr>
    </w:div>
    <w:div w:id="1115714767">
      <w:bodyDiv w:val="1"/>
      <w:marLeft w:val="0"/>
      <w:marRight w:val="0"/>
      <w:marTop w:val="0"/>
      <w:marBottom w:val="0"/>
      <w:divBdr>
        <w:top w:val="none" w:sz="0" w:space="0" w:color="auto"/>
        <w:left w:val="none" w:sz="0" w:space="0" w:color="auto"/>
        <w:bottom w:val="none" w:sz="0" w:space="0" w:color="auto"/>
        <w:right w:val="none" w:sz="0" w:space="0" w:color="auto"/>
      </w:divBdr>
    </w:div>
    <w:div w:id="1156067080">
      <w:bodyDiv w:val="1"/>
      <w:marLeft w:val="0"/>
      <w:marRight w:val="0"/>
      <w:marTop w:val="0"/>
      <w:marBottom w:val="0"/>
      <w:divBdr>
        <w:top w:val="none" w:sz="0" w:space="0" w:color="auto"/>
        <w:left w:val="none" w:sz="0" w:space="0" w:color="auto"/>
        <w:bottom w:val="none" w:sz="0" w:space="0" w:color="auto"/>
        <w:right w:val="none" w:sz="0" w:space="0" w:color="auto"/>
      </w:divBdr>
    </w:div>
    <w:div w:id="1189492009">
      <w:bodyDiv w:val="1"/>
      <w:marLeft w:val="0"/>
      <w:marRight w:val="0"/>
      <w:marTop w:val="0"/>
      <w:marBottom w:val="0"/>
      <w:divBdr>
        <w:top w:val="none" w:sz="0" w:space="0" w:color="auto"/>
        <w:left w:val="none" w:sz="0" w:space="0" w:color="auto"/>
        <w:bottom w:val="none" w:sz="0" w:space="0" w:color="auto"/>
        <w:right w:val="none" w:sz="0" w:space="0" w:color="auto"/>
      </w:divBdr>
    </w:div>
    <w:div w:id="1251887274">
      <w:bodyDiv w:val="1"/>
      <w:marLeft w:val="0"/>
      <w:marRight w:val="0"/>
      <w:marTop w:val="0"/>
      <w:marBottom w:val="0"/>
      <w:divBdr>
        <w:top w:val="none" w:sz="0" w:space="0" w:color="auto"/>
        <w:left w:val="none" w:sz="0" w:space="0" w:color="auto"/>
        <w:bottom w:val="none" w:sz="0" w:space="0" w:color="auto"/>
        <w:right w:val="none" w:sz="0" w:space="0" w:color="auto"/>
      </w:divBdr>
    </w:div>
    <w:div w:id="1264459903">
      <w:bodyDiv w:val="1"/>
      <w:marLeft w:val="0"/>
      <w:marRight w:val="0"/>
      <w:marTop w:val="0"/>
      <w:marBottom w:val="0"/>
      <w:divBdr>
        <w:top w:val="none" w:sz="0" w:space="0" w:color="auto"/>
        <w:left w:val="none" w:sz="0" w:space="0" w:color="auto"/>
        <w:bottom w:val="none" w:sz="0" w:space="0" w:color="auto"/>
        <w:right w:val="none" w:sz="0" w:space="0" w:color="auto"/>
      </w:divBdr>
      <w:divsChild>
        <w:div w:id="63913457">
          <w:marLeft w:val="0"/>
          <w:marRight w:val="0"/>
          <w:marTop w:val="0"/>
          <w:marBottom w:val="0"/>
          <w:divBdr>
            <w:top w:val="none" w:sz="0" w:space="0" w:color="auto"/>
            <w:left w:val="none" w:sz="0" w:space="0" w:color="auto"/>
            <w:bottom w:val="none" w:sz="0" w:space="0" w:color="auto"/>
            <w:right w:val="none" w:sz="0" w:space="0" w:color="auto"/>
          </w:divBdr>
        </w:div>
        <w:div w:id="125435994">
          <w:marLeft w:val="0"/>
          <w:marRight w:val="0"/>
          <w:marTop w:val="0"/>
          <w:marBottom w:val="0"/>
          <w:divBdr>
            <w:top w:val="none" w:sz="0" w:space="0" w:color="auto"/>
            <w:left w:val="none" w:sz="0" w:space="0" w:color="auto"/>
            <w:bottom w:val="none" w:sz="0" w:space="0" w:color="auto"/>
            <w:right w:val="none" w:sz="0" w:space="0" w:color="auto"/>
          </w:divBdr>
        </w:div>
        <w:div w:id="322316895">
          <w:marLeft w:val="0"/>
          <w:marRight w:val="0"/>
          <w:marTop w:val="0"/>
          <w:marBottom w:val="0"/>
          <w:divBdr>
            <w:top w:val="none" w:sz="0" w:space="0" w:color="auto"/>
            <w:left w:val="none" w:sz="0" w:space="0" w:color="auto"/>
            <w:bottom w:val="none" w:sz="0" w:space="0" w:color="auto"/>
            <w:right w:val="none" w:sz="0" w:space="0" w:color="auto"/>
          </w:divBdr>
        </w:div>
        <w:div w:id="584537166">
          <w:marLeft w:val="0"/>
          <w:marRight w:val="0"/>
          <w:marTop w:val="0"/>
          <w:marBottom w:val="0"/>
          <w:divBdr>
            <w:top w:val="none" w:sz="0" w:space="0" w:color="auto"/>
            <w:left w:val="none" w:sz="0" w:space="0" w:color="auto"/>
            <w:bottom w:val="none" w:sz="0" w:space="0" w:color="auto"/>
            <w:right w:val="none" w:sz="0" w:space="0" w:color="auto"/>
          </w:divBdr>
        </w:div>
        <w:div w:id="638144039">
          <w:marLeft w:val="0"/>
          <w:marRight w:val="0"/>
          <w:marTop w:val="0"/>
          <w:marBottom w:val="0"/>
          <w:divBdr>
            <w:top w:val="none" w:sz="0" w:space="0" w:color="auto"/>
            <w:left w:val="none" w:sz="0" w:space="0" w:color="auto"/>
            <w:bottom w:val="none" w:sz="0" w:space="0" w:color="auto"/>
            <w:right w:val="none" w:sz="0" w:space="0" w:color="auto"/>
          </w:divBdr>
        </w:div>
        <w:div w:id="645889408">
          <w:marLeft w:val="0"/>
          <w:marRight w:val="0"/>
          <w:marTop w:val="0"/>
          <w:marBottom w:val="0"/>
          <w:divBdr>
            <w:top w:val="none" w:sz="0" w:space="0" w:color="auto"/>
            <w:left w:val="none" w:sz="0" w:space="0" w:color="auto"/>
            <w:bottom w:val="none" w:sz="0" w:space="0" w:color="auto"/>
            <w:right w:val="none" w:sz="0" w:space="0" w:color="auto"/>
          </w:divBdr>
        </w:div>
        <w:div w:id="920068858">
          <w:marLeft w:val="0"/>
          <w:marRight w:val="0"/>
          <w:marTop w:val="0"/>
          <w:marBottom w:val="0"/>
          <w:divBdr>
            <w:top w:val="none" w:sz="0" w:space="0" w:color="auto"/>
            <w:left w:val="none" w:sz="0" w:space="0" w:color="auto"/>
            <w:bottom w:val="none" w:sz="0" w:space="0" w:color="auto"/>
            <w:right w:val="none" w:sz="0" w:space="0" w:color="auto"/>
          </w:divBdr>
        </w:div>
        <w:div w:id="1038354506">
          <w:marLeft w:val="0"/>
          <w:marRight w:val="0"/>
          <w:marTop w:val="0"/>
          <w:marBottom w:val="0"/>
          <w:divBdr>
            <w:top w:val="none" w:sz="0" w:space="0" w:color="auto"/>
            <w:left w:val="none" w:sz="0" w:space="0" w:color="auto"/>
            <w:bottom w:val="none" w:sz="0" w:space="0" w:color="auto"/>
            <w:right w:val="none" w:sz="0" w:space="0" w:color="auto"/>
          </w:divBdr>
        </w:div>
        <w:div w:id="1128546141">
          <w:marLeft w:val="0"/>
          <w:marRight w:val="0"/>
          <w:marTop w:val="0"/>
          <w:marBottom w:val="0"/>
          <w:divBdr>
            <w:top w:val="none" w:sz="0" w:space="0" w:color="auto"/>
            <w:left w:val="none" w:sz="0" w:space="0" w:color="auto"/>
            <w:bottom w:val="none" w:sz="0" w:space="0" w:color="auto"/>
            <w:right w:val="none" w:sz="0" w:space="0" w:color="auto"/>
          </w:divBdr>
        </w:div>
        <w:div w:id="1198471895">
          <w:marLeft w:val="0"/>
          <w:marRight w:val="0"/>
          <w:marTop w:val="0"/>
          <w:marBottom w:val="0"/>
          <w:divBdr>
            <w:top w:val="none" w:sz="0" w:space="0" w:color="auto"/>
            <w:left w:val="none" w:sz="0" w:space="0" w:color="auto"/>
            <w:bottom w:val="none" w:sz="0" w:space="0" w:color="auto"/>
            <w:right w:val="none" w:sz="0" w:space="0" w:color="auto"/>
          </w:divBdr>
        </w:div>
        <w:div w:id="1338655194">
          <w:marLeft w:val="0"/>
          <w:marRight w:val="0"/>
          <w:marTop w:val="0"/>
          <w:marBottom w:val="0"/>
          <w:divBdr>
            <w:top w:val="none" w:sz="0" w:space="0" w:color="auto"/>
            <w:left w:val="none" w:sz="0" w:space="0" w:color="auto"/>
            <w:bottom w:val="none" w:sz="0" w:space="0" w:color="auto"/>
            <w:right w:val="none" w:sz="0" w:space="0" w:color="auto"/>
          </w:divBdr>
        </w:div>
        <w:div w:id="1424494837">
          <w:marLeft w:val="0"/>
          <w:marRight w:val="0"/>
          <w:marTop w:val="0"/>
          <w:marBottom w:val="0"/>
          <w:divBdr>
            <w:top w:val="none" w:sz="0" w:space="0" w:color="auto"/>
            <w:left w:val="none" w:sz="0" w:space="0" w:color="auto"/>
            <w:bottom w:val="none" w:sz="0" w:space="0" w:color="auto"/>
            <w:right w:val="none" w:sz="0" w:space="0" w:color="auto"/>
          </w:divBdr>
        </w:div>
        <w:div w:id="1496262017">
          <w:marLeft w:val="0"/>
          <w:marRight w:val="0"/>
          <w:marTop w:val="0"/>
          <w:marBottom w:val="0"/>
          <w:divBdr>
            <w:top w:val="none" w:sz="0" w:space="0" w:color="auto"/>
            <w:left w:val="none" w:sz="0" w:space="0" w:color="auto"/>
            <w:bottom w:val="none" w:sz="0" w:space="0" w:color="auto"/>
            <w:right w:val="none" w:sz="0" w:space="0" w:color="auto"/>
          </w:divBdr>
        </w:div>
        <w:div w:id="1572227849">
          <w:marLeft w:val="0"/>
          <w:marRight w:val="0"/>
          <w:marTop w:val="0"/>
          <w:marBottom w:val="0"/>
          <w:divBdr>
            <w:top w:val="none" w:sz="0" w:space="0" w:color="auto"/>
            <w:left w:val="none" w:sz="0" w:space="0" w:color="auto"/>
            <w:bottom w:val="none" w:sz="0" w:space="0" w:color="auto"/>
            <w:right w:val="none" w:sz="0" w:space="0" w:color="auto"/>
          </w:divBdr>
        </w:div>
        <w:div w:id="1665550895">
          <w:marLeft w:val="0"/>
          <w:marRight w:val="0"/>
          <w:marTop w:val="0"/>
          <w:marBottom w:val="0"/>
          <w:divBdr>
            <w:top w:val="none" w:sz="0" w:space="0" w:color="auto"/>
            <w:left w:val="none" w:sz="0" w:space="0" w:color="auto"/>
            <w:bottom w:val="none" w:sz="0" w:space="0" w:color="auto"/>
            <w:right w:val="none" w:sz="0" w:space="0" w:color="auto"/>
          </w:divBdr>
        </w:div>
        <w:div w:id="1712072659">
          <w:marLeft w:val="0"/>
          <w:marRight w:val="0"/>
          <w:marTop w:val="0"/>
          <w:marBottom w:val="0"/>
          <w:divBdr>
            <w:top w:val="none" w:sz="0" w:space="0" w:color="auto"/>
            <w:left w:val="none" w:sz="0" w:space="0" w:color="auto"/>
            <w:bottom w:val="none" w:sz="0" w:space="0" w:color="auto"/>
            <w:right w:val="none" w:sz="0" w:space="0" w:color="auto"/>
          </w:divBdr>
        </w:div>
        <w:div w:id="1821917027">
          <w:marLeft w:val="0"/>
          <w:marRight w:val="0"/>
          <w:marTop w:val="0"/>
          <w:marBottom w:val="0"/>
          <w:divBdr>
            <w:top w:val="none" w:sz="0" w:space="0" w:color="auto"/>
            <w:left w:val="none" w:sz="0" w:space="0" w:color="auto"/>
            <w:bottom w:val="none" w:sz="0" w:space="0" w:color="auto"/>
            <w:right w:val="none" w:sz="0" w:space="0" w:color="auto"/>
          </w:divBdr>
        </w:div>
        <w:div w:id="1873878183">
          <w:marLeft w:val="0"/>
          <w:marRight w:val="0"/>
          <w:marTop w:val="0"/>
          <w:marBottom w:val="0"/>
          <w:divBdr>
            <w:top w:val="none" w:sz="0" w:space="0" w:color="auto"/>
            <w:left w:val="none" w:sz="0" w:space="0" w:color="auto"/>
            <w:bottom w:val="none" w:sz="0" w:space="0" w:color="auto"/>
            <w:right w:val="none" w:sz="0" w:space="0" w:color="auto"/>
          </w:divBdr>
        </w:div>
        <w:div w:id="2044011037">
          <w:marLeft w:val="0"/>
          <w:marRight w:val="0"/>
          <w:marTop w:val="0"/>
          <w:marBottom w:val="0"/>
          <w:divBdr>
            <w:top w:val="none" w:sz="0" w:space="0" w:color="auto"/>
            <w:left w:val="none" w:sz="0" w:space="0" w:color="auto"/>
            <w:bottom w:val="none" w:sz="0" w:space="0" w:color="auto"/>
            <w:right w:val="none" w:sz="0" w:space="0" w:color="auto"/>
          </w:divBdr>
        </w:div>
      </w:divsChild>
    </w:div>
    <w:div w:id="1325864602">
      <w:bodyDiv w:val="1"/>
      <w:marLeft w:val="0"/>
      <w:marRight w:val="0"/>
      <w:marTop w:val="0"/>
      <w:marBottom w:val="0"/>
      <w:divBdr>
        <w:top w:val="none" w:sz="0" w:space="0" w:color="auto"/>
        <w:left w:val="none" w:sz="0" w:space="0" w:color="auto"/>
        <w:bottom w:val="none" w:sz="0" w:space="0" w:color="auto"/>
        <w:right w:val="none" w:sz="0" w:space="0" w:color="auto"/>
      </w:divBdr>
    </w:div>
    <w:div w:id="1325934908">
      <w:bodyDiv w:val="1"/>
      <w:marLeft w:val="0"/>
      <w:marRight w:val="0"/>
      <w:marTop w:val="0"/>
      <w:marBottom w:val="0"/>
      <w:divBdr>
        <w:top w:val="none" w:sz="0" w:space="0" w:color="auto"/>
        <w:left w:val="none" w:sz="0" w:space="0" w:color="auto"/>
        <w:bottom w:val="none" w:sz="0" w:space="0" w:color="auto"/>
        <w:right w:val="none" w:sz="0" w:space="0" w:color="auto"/>
      </w:divBdr>
    </w:div>
    <w:div w:id="1460339438">
      <w:bodyDiv w:val="1"/>
      <w:marLeft w:val="0"/>
      <w:marRight w:val="0"/>
      <w:marTop w:val="0"/>
      <w:marBottom w:val="0"/>
      <w:divBdr>
        <w:top w:val="none" w:sz="0" w:space="0" w:color="auto"/>
        <w:left w:val="none" w:sz="0" w:space="0" w:color="auto"/>
        <w:bottom w:val="none" w:sz="0" w:space="0" w:color="auto"/>
        <w:right w:val="none" w:sz="0" w:space="0" w:color="auto"/>
      </w:divBdr>
    </w:div>
    <w:div w:id="1559046998">
      <w:bodyDiv w:val="1"/>
      <w:marLeft w:val="0"/>
      <w:marRight w:val="0"/>
      <w:marTop w:val="0"/>
      <w:marBottom w:val="0"/>
      <w:divBdr>
        <w:top w:val="none" w:sz="0" w:space="0" w:color="auto"/>
        <w:left w:val="none" w:sz="0" w:space="0" w:color="auto"/>
        <w:bottom w:val="none" w:sz="0" w:space="0" w:color="auto"/>
        <w:right w:val="none" w:sz="0" w:space="0" w:color="auto"/>
      </w:divBdr>
    </w:div>
    <w:div w:id="1591307045">
      <w:bodyDiv w:val="1"/>
      <w:marLeft w:val="0"/>
      <w:marRight w:val="0"/>
      <w:marTop w:val="0"/>
      <w:marBottom w:val="0"/>
      <w:divBdr>
        <w:top w:val="none" w:sz="0" w:space="0" w:color="auto"/>
        <w:left w:val="none" w:sz="0" w:space="0" w:color="auto"/>
        <w:bottom w:val="none" w:sz="0" w:space="0" w:color="auto"/>
        <w:right w:val="none" w:sz="0" w:space="0" w:color="auto"/>
      </w:divBdr>
    </w:div>
    <w:div w:id="1648707387">
      <w:bodyDiv w:val="1"/>
      <w:marLeft w:val="0"/>
      <w:marRight w:val="0"/>
      <w:marTop w:val="0"/>
      <w:marBottom w:val="0"/>
      <w:divBdr>
        <w:top w:val="none" w:sz="0" w:space="0" w:color="auto"/>
        <w:left w:val="none" w:sz="0" w:space="0" w:color="auto"/>
        <w:bottom w:val="none" w:sz="0" w:space="0" w:color="auto"/>
        <w:right w:val="none" w:sz="0" w:space="0" w:color="auto"/>
      </w:divBdr>
    </w:div>
    <w:div w:id="1652710870">
      <w:bodyDiv w:val="1"/>
      <w:marLeft w:val="0"/>
      <w:marRight w:val="0"/>
      <w:marTop w:val="0"/>
      <w:marBottom w:val="0"/>
      <w:divBdr>
        <w:top w:val="none" w:sz="0" w:space="0" w:color="auto"/>
        <w:left w:val="none" w:sz="0" w:space="0" w:color="auto"/>
        <w:bottom w:val="none" w:sz="0" w:space="0" w:color="auto"/>
        <w:right w:val="none" w:sz="0" w:space="0" w:color="auto"/>
      </w:divBdr>
    </w:div>
    <w:div w:id="1659068806">
      <w:bodyDiv w:val="1"/>
      <w:marLeft w:val="0"/>
      <w:marRight w:val="0"/>
      <w:marTop w:val="0"/>
      <w:marBottom w:val="0"/>
      <w:divBdr>
        <w:top w:val="none" w:sz="0" w:space="0" w:color="auto"/>
        <w:left w:val="none" w:sz="0" w:space="0" w:color="auto"/>
        <w:bottom w:val="none" w:sz="0" w:space="0" w:color="auto"/>
        <w:right w:val="none" w:sz="0" w:space="0" w:color="auto"/>
      </w:divBdr>
    </w:div>
    <w:div w:id="1671445289">
      <w:bodyDiv w:val="1"/>
      <w:marLeft w:val="0"/>
      <w:marRight w:val="0"/>
      <w:marTop w:val="0"/>
      <w:marBottom w:val="0"/>
      <w:divBdr>
        <w:top w:val="none" w:sz="0" w:space="0" w:color="auto"/>
        <w:left w:val="none" w:sz="0" w:space="0" w:color="auto"/>
        <w:bottom w:val="none" w:sz="0" w:space="0" w:color="auto"/>
        <w:right w:val="none" w:sz="0" w:space="0" w:color="auto"/>
      </w:divBdr>
    </w:div>
    <w:div w:id="1704020705">
      <w:bodyDiv w:val="1"/>
      <w:marLeft w:val="0"/>
      <w:marRight w:val="0"/>
      <w:marTop w:val="0"/>
      <w:marBottom w:val="0"/>
      <w:divBdr>
        <w:top w:val="none" w:sz="0" w:space="0" w:color="auto"/>
        <w:left w:val="none" w:sz="0" w:space="0" w:color="auto"/>
        <w:bottom w:val="none" w:sz="0" w:space="0" w:color="auto"/>
        <w:right w:val="none" w:sz="0" w:space="0" w:color="auto"/>
      </w:divBdr>
    </w:div>
    <w:div w:id="1792938191">
      <w:bodyDiv w:val="1"/>
      <w:marLeft w:val="0"/>
      <w:marRight w:val="0"/>
      <w:marTop w:val="0"/>
      <w:marBottom w:val="0"/>
      <w:divBdr>
        <w:top w:val="none" w:sz="0" w:space="0" w:color="auto"/>
        <w:left w:val="none" w:sz="0" w:space="0" w:color="auto"/>
        <w:bottom w:val="none" w:sz="0" w:space="0" w:color="auto"/>
        <w:right w:val="none" w:sz="0" w:space="0" w:color="auto"/>
      </w:divBdr>
    </w:div>
    <w:div w:id="1796482079">
      <w:bodyDiv w:val="1"/>
      <w:marLeft w:val="0"/>
      <w:marRight w:val="0"/>
      <w:marTop w:val="0"/>
      <w:marBottom w:val="0"/>
      <w:divBdr>
        <w:top w:val="none" w:sz="0" w:space="0" w:color="auto"/>
        <w:left w:val="none" w:sz="0" w:space="0" w:color="auto"/>
        <w:bottom w:val="none" w:sz="0" w:space="0" w:color="auto"/>
        <w:right w:val="none" w:sz="0" w:space="0" w:color="auto"/>
      </w:divBdr>
    </w:div>
    <w:div w:id="1798840730">
      <w:bodyDiv w:val="1"/>
      <w:marLeft w:val="0"/>
      <w:marRight w:val="0"/>
      <w:marTop w:val="0"/>
      <w:marBottom w:val="0"/>
      <w:divBdr>
        <w:top w:val="none" w:sz="0" w:space="0" w:color="auto"/>
        <w:left w:val="none" w:sz="0" w:space="0" w:color="auto"/>
        <w:bottom w:val="none" w:sz="0" w:space="0" w:color="auto"/>
        <w:right w:val="none" w:sz="0" w:space="0" w:color="auto"/>
      </w:divBdr>
    </w:div>
    <w:div w:id="1805855183">
      <w:bodyDiv w:val="1"/>
      <w:marLeft w:val="0"/>
      <w:marRight w:val="0"/>
      <w:marTop w:val="0"/>
      <w:marBottom w:val="0"/>
      <w:divBdr>
        <w:top w:val="none" w:sz="0" w:space="0" w:color="auto"/>
        <w:left w:val="none" w:sz="0" w:space="0" w:color="auto"/>
        <w:bottom w:val="none" w:sz="0" w:space="0" w:color="auto"/>
        <w:right w:val="none" w:sz="0" w:space="0" w:color="auto"/>
      </w:divBdr>
    </w:div>
    <w:div w:id="1808863910">
      <w:bodyDiv w:val="1"/>
      <w:marLeft w:val="0"/>
      <w:marRight w:val="0"/>
      <w:marTop w:val="0"/>
      <w:marBottom w:val="0"/>
      <w:divBdr>
        <w:top w:val="none" w:sz="0" w:space="0" w:color="auto"/>
        <w:left w:val="none" w:sz="0" w:space="0" w:color="auto"/>
        <w:bottom w:val="none" w:sz="0" w:space="0" w:color="auto"/>
        <w:right w:val="none" w:sz="0" w:space="0" w:color="auto"/>
      </w:divBdr>
    </w:div>
    <w:div w:id="1856966420">
      <w:bodyDiv w:val="1"/>
      <w:marLeft w:val="0"/>
      <w:marRight w:val="0"/>
      <w:marTop w:val="0"/>
      <w:marBottom w:val="0"/>
      <w:divBdr>
        <w:top w:val="none" w:sz="0" w:space="0" w:color="auto"/>
        <w:left w:val="none" w:sz="0" w:space="0" w:color="auto"/>
        <w:bottom w:val="none" w:sz="0" w:space="0" w:color="auto"/>
        <w:right w:val="none" w:sz="0" w:space="0" w:color="auto"/>
      </w:divBdr>
    </w:div>
    <w:div w:id="1895844503">
      <w:bodyDiv w:val="1"/>
      <w:marLeft w:val="0"/>
      <w:marRight w:val="0"/>
      <w:marTop w:val="0"/>
      <w:marBottom w:val="0"/>
      <w:divBdr>
        <w:top w:val="none" w:sz="0" w:space="0" w:color="auto"/>
        <w:left w:val="none" w:sz="0" w:space="0" w:color="auto"/>
        <w:bottom w:val="none" w:sz="0" w:space="0" w:color="auto"/>
        <w:right w:val="none" w:sz="0" w:space="0" w:color="auto"/>
      </w:divBdr>
    </w:div>
    <w:div w:id="1905525976">
      <w:bodyDiv w:val="1"/>
      <w:marLeft w:val="0"/>
      <w:marRight w:val="0"/>
      <w:marTop w:val="0"/>
      <w:marBottom w:val="0"/>
      <w:divBdr>
        <w:top w:val="none" w:sz="0" w:space="0" w:color="auto"/>
        <w:left w:val="none" w:sz="0" w:space="0" w:color="auto"/>
        <w:bottom w:val="none" w:sz="0" w:space="0" w:color="auto"/>
        <w:right w:val="none" w:sz="0" w:space="0" w:color="auto"/>
      </w:divBdr>
    </w:div>
    <w:div w:id="1935555991">
      <w:bodyDiv w:val="1"/>
      <w:marLeft w:val="0"/>
      <w:marRight w:val="0"/>
      <w:marTop w:val="0"/>
      <w:marBottom w:val="0"/>
      <w:divBdr>
        <w:top w:val="none" w:sz="0" w:space="0" w:color="auto"/>
        <w:left w:val="none" w:sz="0" w:space="0" w:color="auto"/>
        <w:bottom w:val="none" w:sz="0" w:space="0" w:color="auto"/>
        <w:right w:val="none" w:sz="0" w:space="0" w:color="auto"/>
      </w:divBdr>
    </w:div>
    <w:div w:id="2072459805">
      <w:bodyDiv w:val="1"/>
      <w:marLeft w:val="0"/>
      <w:marRight w:val="0"/>
      <w:marTop w:val="0"/>
      <w:marBottom w:val="0"/>
      <w:divBdr>
        <w:top w:val="none" w:sz="0" w:space="0" w:color="auto"/>
        <w:left w:val="none" w:sz="0" w:space="0" w:color="auto"/>
        <w:bottom w:val="none" w:sz="0" w:space="0" w:color="auto"/>
        <w:right w:val="none" w:sz="0" w:space="0" w:color="auto"/>
      </w:divBdr>
    </w:div>
    <w:div w:id="2143846323">
      <w:bodyDiv w:val="1"/>
      <w:marLeft w:val="0"/>
      <w:marRight w:val="0"/>
      <w:marTop w:val="0"/>
      <w:marBottom w:val="0"/>
      <w:divBdr>
        <w:top w:val="none" w:sz="0" w:space="0" w:color="auto"/>
        <w:left w:val="none" w:sz="0" w:space="0" w:color="auto"/>
        <w:bottom w:val="none" w:sz="0" w:space="0" w:color="auto"/>
        <w:right w:val="none" w:sz="0" w:space="0" w:color="auto"/>
      </w:divBdr>
    </w:div>
    <w:div w:id="214619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39913114308987"/>
          <c:y val="4.2295349873718607E-2"/>
          <c:w val="0.85837222943068914"/>
          <c:h val="0.61263364660062658"/>
        </c:manualLayout>
      </c:layout>
      <c:lineChart>
        <c:grouping val="standard"/>
        <c:varyColors val="0"/>
        <c:ser>
          <c:idx val="0"/>
          <c:order val="0"/>
          <c:tx>
            <c:strRef>
              <c:f>'ON BEZROBOTNI 2022'!$D$13</c:f>
              <c:strCache>
                <c:ptCount val="1"/>
                <c:pt idx="0">
                  <c:v>2021 rok</c:v>
                </c:pt>
              </c:strCache>
            </c:strRef>
          </c:tx>
          <c:dLbls>
            <c:dLbl>
              <c:idx val="0"/>
              <c:layout>
                <c:manualLayout>
                  <c:x val="-3.9127214957253416E-2"/>
                  <c:y val="-2.0621782742273494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5-4304-94D4-1E6CE109B17A}"/>
                </c:ext>
              </c:extLst>
            </c:dLbl>
            <c:dLbl>
              <c:idx val="1"/>
              <c:layout>
                <c:manualLayout>
                  <c:x val="-4.6352262996303212E-2"/>
                  <c:y val="-2.5806467587777999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65-4304-94D4-1E6CE109B17A}"/>
                </c:ext>
              </c:extLst>
            </c:dLbl>
            <c:dLbl>
              <c:idx val="2"/>
              <c:layout>
                <c:manualLayout>
                  <c:x val="-4.06719717064545E-2"/>
                  <c:y val="-2.8301886792452886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65-4304-94D4-1E6CE109B17A}"/>
                </c:ext>
              </c:extLst>
            </c:dLbl>
            <c:dLbl>
              <c:idx val="3"/>
              <c:layout>
                <c:manualLayout>
                  <c:x val="-3.3598585322723251E-2"/>
                  <c:y val="-3.1446540880503145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5-4304-94D4-1E6CE109B17A}"/>
                </c:ext>
              </c:extLst>
            </c:dLbl>
            <c:dLbl>
              <c:idx val="4"/>
              <c:layout>
                <c:manualLayout>
                  <c:x val="-2.1592765095344579E-2"/>
                  <c:y val="-2.3985787153964246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5-4304-94D4-1E6CE109B17A}"/>
                </c:ext>
              </c:extLst>
            </c:dLbl>
            <c:dLbl>
              <c:idx val="5"/>
              <c:layout>
                <c:manualLayout>
                  <c:x val="-3.9151706182030427E-2"/>
                  <c:y val="-2.8423772609819122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5-4304-94D4-1E6CE109B17A}"/>
                </c:ext>
              </c:extLst>
            </c:dLbl>
            <c:dLbl>
              <c:idx val="6"/>
              <c:layout>
                <c:manualLayout>
                  <c:x val="-3.9176197406807542E-2"/>
                  <c:y val="-2.5806425359620744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5-4304-94D4-1E6CE109B17A}"/>
                </c:ext>
              </c:extLst>
            </c:dLbl>
            <c:dLbl>
              <c:idx val="7"/>
              <c:layout>
                <c:manualLayout>
                  <c:x val="-5.0027180121483404E-2"/>
                  <c:y val="2.3155710187389343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5-4304-94D4-1E6CE109B17A}"/>
                </c:ext>
              </c:extLst>
            </c:dLbl>
            <c:dLbl>
              <c:idx val="8"/>
              <c:layout>
                <c:manualLayout>
                  <c:x val="-1.7204761106813727E-2"/>
                  <c:y val="1.7874590493706474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65-4304-94D4-1E6CE109B17A}"/>
                </c:ext>
              </c:extLst>
            </c:dLbl>
            <c:dLbl>
              <c:idx val="9"/>
              <c:layout>
                <c:manualLayout>
                  <c:x val="-4.4615384615384744E-2"/>
                  <c:y val="-4.0661120190164907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65-4304-94D4-1E6CE109B17A}"/>
                </c:ext>
              </c:extLst>
            </c:dLbl>
            <c:dLbl>
              <c:idx val="10"/>
              <c:layout>
                <c:manualLayout>
                  <c:x val="-3.7871857529745125E-2"/>
                  <c:y val="-3.3447977021740238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65-4304-94D4-1E6CE109B17A}"/>
                </c:ext>
              </c:extLst>
            </c:dLbl>
            <c:dLbl>
              <c:idx val="11"/>
              <c:layout>
                <c:manualLayout>
                  <c:x val="-1.7829667843243732E-3"/>
                  <c:y val="1.1339573119397811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65-4304-94D4-1E6CE109B17A}"/>
                </c:ext>
              </c:extLst>
            </c:dLbl>
            <c:spPr>
              <a:noFill/>
              <a:ln w="254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 BEZROBOTNI 2022'!$E$12:$P$12</c:f>
              <c:strCache>
                <c:ptCount val="12"/>
                <c:pt idx="0">
                  <c:v>Styczeń </c:v>
                </c:pt>
                <c:pt idx="1">
                  <c:v>Luty</c:v>
                </c:pt>
                <c:pt idx="2">
                  <c:v>Marzec</c:v>
                </c:pt>
                <c:pt idx="3">
                  <c:v>Kwiecień</c:v>
                </c:pt>
                <c:pt idx="4">
                  <c:v>Maj</c:v>
                </c:pt>
                <c:pt idx="5">
                  <c:v>Czerwiec </c:v>
                </c:pt>
                <c:pt idx="6">
                  <c:v>Lipiec</c:v>
                </c:pt>
                <c:pt idx="7">
                  <c:v>Sierpień </c:v>
                </c:pt>
                <c:pt idx="8">
                  <c:v>Wrzesień</c:v>
                </c:pt>
                <c:pt idx="9">
                  <c:v>Październik</c:v>
                </c:pt>
                <c:pt idx="10">
                  <c:v>Listopad </c:v>
                </c:pt>
                <c:pt idx="11">
                  <c:v>Grudzień </c:v>
                </c:pt>
              </c:strCache>
            </c:strRef>
          </c:cat>
          <c:val>
            <c:numRef>
              <c:f>'ON BEZROBOTNI 2022'!$E$13:$P$13</c:f>
              <c:numCache>
                <c:formatCode>#,##0</c:formatCode>
                <c:ptCount val="12"/>
                <c:pt idx="0" formatCode="General">
                  <c:v>3952</c:v>
                </c:pt>
                <c:pt idx="1">
                  <c:v>3978</c:v>
                </c:pt>
                <c:pt idx="2" formatCode="General">
                  <c:v>3905</c:v>
                </c:pt>
                <c:pt idx="3" formatCode="General">
                  <c:v>3844</c:v>
                </c:pt>
                <c:pt idx="4" formatCode="General">
                  <c:v>3757</c:v>
                </c:pt>
                <c:pt idx="5" formatCode="General">
                  <c:v>3660</c:v>
                </c:pt>
                <c:pt idx="6" formatCode="General">
                  <c:v>3609</c:v>
                </c:pt>
                <c:pt idx="7" formatCode="General">
                  <c:v>3510</c:v>
                </c:pt>
                <c:pt idx="8" formatCode="General">
                  <c:v>3661</c:v>
                </c:pt>
                <c:pt idx="9" formatCode="General">
                  <c:v>4107</c:v>
                </c:pt>
                <c:pt idx="10" formatCode="General">
                  <c:v>4120</c:v>
                </c:pt>
                <c:pt idx="11" formatCode="General">
                  <c:v>4061</c:v>
                </c:pt>
              </c:numCache>
            </c:numRef>
          </c:val>
          <c:smooth val="0"/>
          <c:extLst>
            <c:ext xmlns:c16="http://schemas.microsoft.com/office/drawing/2014/chart" uri="{C3380CC4-5D6E-409C-BE32-E72D297353CC}">
              <c16:uniqueId val="{0000000C-7665-4304-94D4-1E6CE109B17A}"/>
            </c:ext>
          </c:extLst>
        </c:ser>
        <c:ser>
          <c:idx val="1"/>
          <c:order val="1"/>
          <c:tx>
            <c:strRef>
              <c:f>'ON BEZROBOTNI 2022'!$D$14</c:f>
              <c:strCache>
                <c:ptCount val="1"/>
                <c:pt idx="0">
                  <c:v>2022 rok </c:v>
                </c:pt>
              </c:strCache>
            </c:strRef>
          </c:tx>
          <c:dLbls>
            <c:dLbl>
              <c:idx val="0"/>
              <c:layout>
                <c:manualLayout>
                  <c:x val="-3.4248974846313972E-2"/>
                  <c:y val="-4.3750557123755786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65-4304-94D4-1E6CE109B17A}"/>
                </c:ext>
              </c:extLst>
            </c:dLbl>
            <c:dLbl>
              <c:idx val="1"/>
              <c:layout>
                <c:manualLayout>
                  <c:x val="-4.5981332548700717E-2"/>
                  <c:y val="-2.5789741398604245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65-4304-94D4-1E6CE109B17A}"/>
                </c:ext>
              </c:extLst>
            </c:dLbl>
            <c:dLbl>
              <c:idx val="2"/>
              <c:layout>
                <c:manualLayout>
                  <c:x val="-3.0097817908201655E-2"/>
                  <c:y val="-4.3010752688172046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65-4304-94D4-1E6CE109B17A}"/>
                </c:ext>
              </c:extLst>
            </c:dLbl>
            <c:dLbl>
              <c:idx val="3"/>
              <c:layout>
                <c:manualLayout>
                  <c:x val="-2.3586262592507502E-2"/>
                  <c:y val="-3.6955875798544049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65-4304-94D4-1E6CE109B17A}"/>
                </c:ext>
              </c:extLst>
            </c:dLbl>
            <c:dLbl>
              <c:idx val="4"/>
              <c:layout>
                <c:manualLayout>
                  <c:x val="-2.9624261158336704E-2"/>
                  <c:y val="-2.9764522359233457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65-4304-94D4-1E6CE109B17A}"/>
                </c:ext>
              </c:extLst>
            </c:dLbl>
            <c:dLbl>
              <c:idx val="5"/>
              <c:layout>
                <c:manualLayout>
                  <c:x val="-3.9717064544650814E-2"/>
                  <c:y val="-3.6326697370375874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65-4304-94D4-1E6CE109B17A}"/>
                </c:ext>
              </c:extLst>
            </c:dLbl>
            <c:dLbl>
              <c:idx val="6"/>
              <c:layout>
                <c:manualLayout>
                  <c:x val="-4.9326148555038175E-2"/>
                  <c:y val="-3.6072153716634532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65-4304-94D4-1E6CE109B17A}"/>
                </c:ext>
              </c:extLst>
            </c:dLbl>
            <c:dLbl>
              <c:idx val="7"/>
              <c:layout>
                <c:manualLayout>
                  <c:x val="-3.697654504062324E-2"/>
                  <c:y val="-3.0730698756994999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65-4304-94D4-1E6CE109B17A}"/>
                </c:ext>
              </c:extLst>
            </c:dLbl>
            <c:dLbl>
              <c:idx val="8"/>
              <c:layout>
                <c:manualLayout>
                  <c:x val="-4.5977011494252873E-2"/>
                  <c:y val="-2.8301886792452831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65-4304-94D4-1E6CE109B17A}"/>
                </c:ext>
              </c:extLst>
            </c:dLbl>
            <c:dLbl>
              <c:idx val="9"/>
              <c:layout>
                <c:manualLayout>
                  <c:x val="-2.7322486545945681E-2"/>
                  <c:y val="4.140271381171693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65-4304-94D4-1E6CE109B17A}"/>
                </c:ext>
              </c:extLst>
            </c:dLbl>
            <c:dLbl>
              <c:idx val="10"/>
              <c:layout>
                <c:manualLayout>
                  <c:x val="-2.5117483656717978E-2"/>
                  <c:y val="4.3607190610607638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65-4304-94D4-1E6CE109B17A}"/>
                </c:ext>
              </c:extLst>
            </c:dLbl>
            <c:dLbl>
              <c:idx val="11"/>
              <c:layout>
                <c:manualLayout>
                  <c:x val="-2.9404262133015866E-2"/>
                  <c:y val="-2.9866042688060278E-2"/>
                </c:manualLayout>
              </c:layout>
              <c:spPr>
                <a:noFill/>
                <a:ln w="25457">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65-4304-94D4-1E6CE109B17A}"/>
                </c:ext>
              </c:extLst>
            </c:dLbl>
            <c:spPr>
              <a:noFill/>
              <a:ln w="254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 BEZROBOTNI 2022'!$E$12:$P$12</c:f>
              <c:strCache>
                <c:ptCount val="12"/>
                <c:pt idx="0">
                  <c:v>Styczeń </c:v>
                </c:pt>
                <c:pt idx="1">
                  <c:v>Luty</c:v>
                </c:pt>
                <c:pt idx="2">
                  <c:v>Marzec</c:v>
                </c:pt>
                <c:pt idx="3">
                  <c:v>Kwiecień</c:v>
                </c:pt>
                <c:pt idx="4">
                  <c:v>Maj</c:v>
                </c:pt>
                <c:pt idx="5">
                  <c:v>Czerwiec </c:v>
                </c:pt>
                <c:pt idx="6">
                  <c:v>Lipiec</c:v>
                </c:pt>
                <c:pt idx="7">
                  <c:v>Sierpień </c:v>
                </c:pt>
                <c:pt idx="8">
                  <c:v>Wrzesień</c:v>
                </c:pt>
                <c:pt idx="9">
                  <c:v>Październik</c:v>
                </c:pt>
                <c:pt idx="10">
                  <c:v>Listopad </c:v>
                </c:pt>
                <c:pt idx="11">
                  <c:v>Grudzień </c:v>
                </c:pt>
              </c:strCache>
            </c:strRef>
          </c:cat>
          <c:val>
            <c:numRef>
              <c:f>'ON BEZROBOTNI 2022'!$E$14:$P$14</c:f>
              <c:numCache>
                <c:formatCode>#,##0</c:formatCode>
                <c:ptCount val="12"/>
                <c:pt idx="0" formatCode="General">
                  <c:v>4197</c:v>
                </c:pt>
                <c:pt idx="1">
                  <c:v>4222</c:v>
                </c:pt>
                <c:pt idx="2" formatCode="General">
                  <c:v>4086</c:v>
                </c:pt>
                <c:pt idx="3" formatCode="General">
                  <c:v>4027</c:v>
                </c:pt>
                <c:pt idx="4" formatCode="General">
                  <c:v>3965</c:v>
                </c:pt>
                <c:pt idx="5" formatCode="General">
                  <c:v>3895</c:v>
                </c:pt>
                <c:pt idx="6" formatCode="General">
                  <c:v>3852</c:v>
                </c:pt>
                <c:pt idx="7" formatCode="General">
                  <c:v>3863</c:v>
                </c:pt>
                <c:pt idx="8" formatCode="General">
                  <c:v>3841</c:v>
                </c:pt>
                <c:pt idx="9" formatCode="General">
                  <c:v>3929</c:v>
                </c:pt>
                <c:pt idx="10" formatCode="General">
                  <c:v>4046</c:v>
                </c:pt>
                <c:pt idx="11" formatCode="General">
                  <c:v>4135</c:v>
                </c:pt>
              </c:numCache>
            </c:numRef>
          </c:val>
          <c:smooth val="0"/>
          <c:extLst>
            <c:ext xmlns:c16="http://schemas.microsoft.com/office/drawing/2014/chart" uri="{C3380CC4-5D6E-409C-BE32-E72D297353CC}">
              <c16:uniqueId val="{00000019-7665-4304-94D4-1E6CE109B17A}"/>
            </c:ext>
          </c:extLst>
        </c:ser>
        <c:dLbls>
          <c:showLegendKey val="0"/>
          <c:showVal val="0"/>
          <c:showCatName val="0"/>
          <c:showSerName val="0"/>
          <c:showPercent val="0"/>
          <c:showBubbleSize val="0"/>
        </c:dLbls>
        <c:marker val="1"/>
        <c:smooth val="0"/>
        <c:axId val="312028616"/>
        <c:axId val="1"/>
      </c:lineChart>
      <c:catAx>
        <c:axId val="312028616"/>
        <c:scaling>
          <c:orientation val="minMax"/>
        </c:scaling>
        <c:delete val="0"/>
        <c:axPos val="b"/>
        <c:numFmt formatCode="General" sourceLinked="1"/>
        <c:majorTickMark val="out"/>
        <c:minorTickMark val="none"/>
        <c:tickLblPos val="nextTo"/>
        <c:txPr>
          <a:bodyPr/>
          <a:lstStyle/>
          <a:p>
            <a:pPr>
              <a:defRPr b="1"/>
            </a:pPr>
            <a:endParaRPr lang="pl-PL"/>
          </a:p>
        </c:txPr>
        <c:crossAx val="1"/>
        <c:crosses val="autoZero"/>
        <c:auto val="1"/>
        <c:lblAlgn val="ctr"/>
        <c:lblOffset val="100"/>
        <c:noMultiLvlLbl val="0"/>
      </c:catAx>
      <c:valAx>
        <c:axId val="1"/>
        <c:scaling>
          <c:orientation val="minMax"/>
          <c:max val="5000"/>
          <c:min val="3000"/>
        </c:scaling>
        <c:delete val="0"/>
        <c:axPos val="l"/>
        <c:numFmt formatCode="General" sourceLinked="1"/>
        <c:majorTickMark val="out"/>
        <c:minorTickMark val="none"/>
        <c:tickLblPos val="nextTo"/>
        <c:crossAx val="312028616"/>
        <c:crosses val="autoZero"/>
        <c:crossBetween val="between"/>
        <c:majorUnit val="300"/>
      </c:valAx>
    </c:plotArea>
    <c:legend>
      <c:legendPos val="b"/>
      <c:overlay val="0"/>
      <c:txPr>
        <a:bodyPr/>
        <a:lstStyle/>
        <a:p>
          <a:pPr>
            <a:defRPr b="1"/>
          </a:pPr>
          <a:endParaRPr lang="pl-PL"/>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8681822382817443E-2"/>
          <c:w val="1"/>
          <c:h val="0.75039228204582531"/>
        </c:manualLayout>
      </c:layout>
      <c:bar3DChart>
        <c:barDir val="col"/>
        <c:grouping val="clustered"/>
        <c:varyColors val="0"/>
        <c:ser>
          <c:idx val="0"/>
          <c:order val="0"/>
          <c:tx>
            <c:strRef>
              <c:f>'AF wykres'!$K$51</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1.3108040182852001E-2"/>
                  <c:y val="-2.7286813710754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C-4DE2-B2AE-854376E388D7}"/>
                </c:ext>
              </c:extLst>
            </c:dLbl>
            <c:dLbl>
              <c:idx val="2"/>
              <c:layout>
                <c:manualLayout>
                  <c:x val="0"/>
                  <c:y val="-2.2325574854253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C-4DE2-B2AE-854376E388D7}"/>
                </c:ext>
              </c:extLst>
            </c:dLbl>
            <c:dLbl>
              <c:idx val="3"/>
              <c:layout>
                <c:manualLayout>
                  <c:x val="3.2770100457130001E-3"/>
                  <c:y val="-2.9767433139005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3C-4DE2-B2AE-854376E388D7}"/>
                </c:ext>
              </c:extLst>
            </c:dLbl>
            <c:dLbl>
              <c:idx val="4"/>
              <c:layout>
                <c:manualLayout>
                  <c:x val="4.9155150685694995E-3"/>
                  <c:y val="-3.2248052567255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C-4DE2-B2AE-854376E38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'AF wykres'!$B$52:$B$56</c:f>
              <c:strCache>
                <c:ptCount val="5"/>
                <c:pt idx="0">
                  <c:v>Subregion kaliski</c:v>
                </c:pt>
                <c:pt idx="1">
                  <c:v>Subregion koniński</c:v>
                </c:pt>
                <c:pt idx="2">
                  <c:v>Subregion leszczyński</c:v>
                </c:pt>
                <c:pt idx="3">
                  <c:v>Subregion pilski </c:v>
                </c:pt>
                <c:pt idx="4">
                  <c:v>Subregion poznański</c:v>
                </c:pt>
              </c:strCache>
            </c:strRef>
          </c:cat>
          <c:val>
            <c:numRef>
              <c:f>'AF wykres'!$K$52:$K$56</c:f>
              <c:numCache>
                <c:formatCode>0</c:formatCode>
                <c:ptCount val="5"/>
                <c:pt idx="0">
                  <c:v>139</c:v>
                </c:pt>
                <c:pt idx="1">
                  <c:v>184</c:v>
                </c:pt>
                <c:pt idx="2">
                  <c:v>105</c:v>
                </c:pt>
                <c:pt idx="3">
                  <c:v>176</c:v>
                </c:pt>
                <c:pt idx="4">
                  <c:v>250</c:v>
                </c:pt>
              </c:numCache>
            </c:numRef>
          </c:val>
          <c:extLst>
            <c:ext xmlns:c16="http://schemas.microsoft.com/office/drawing/2014/chart" uri="{C3380CC4-5D6E-409C-BE32-E72D297353CC}">
              <c16:uniqueId val="{00000004-6A3C-4DE2-B2AE-854376E388D7}"/>
            </c:ext>
          </c:extLst>
        </c:ser>
        <c:ser>
          <c:idx val="1"/>
          <c:order val="1"/>
          <c:tx>
            <c:strRef>
              <c:f>'AF wykres'!$L$51</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5540200914260003E-3"/>
                  <c:y val="-1.4883716569502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3C-4DE2-B2AE-854376E388D7}"/>
                </c:ext>
              </c:extLst>
            </c:dLbl>
            <c:dLbl>
              <c:idx val="1"/>
              <c:layout>
                <c:manualLayout>
                  <c:x val="1.310804018285194E-2"/>
                  <c:y val="-1.7364335997753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3C-4DE2-B2AE-854376E388D7}"/>
                </c:ext>
              </c:extLst>
            </c:dLbl>
            <c:dLbl>
              <c:idx val="2"/>
              <c:layout>
                <c:manualLayout>
                  <c:x val="6.5540200914259395E-3"/>
                  <c:y val="-2.480619428250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3C-4DE2-B2AE-854376E388D7}"/>
                </c:ext>
              </c:extLst>
            </c:dLbl>
            <c:dLbl>
              <c:idx val="3"/>
              <c:layout>
                <c:manualLayout>
                  <c:x val="1.1469535159995501E-2"/>
                  <c:y val="-2.7286813710754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3C-4DE2-B2AE-854376E388D7}"/>
                </c:ext>
              </c:extLst>
            </c:dLbl>
            <c:dLbl>
              <c:idx val="4"/>
              <c:layout>
                <c:manualLayout>
                  <c:x val="1.4746545205708379E-2"/>
                  <c:y val="-1.4883716569502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3C-4DE2-B2AE-854376E38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'AF wykres'!$B$52:$B$56</c:f>
              <c:strCache>
                <c:ptCount val="5"/>
                <c:pt idx="0">
                  <c:v>Subregion kaliski</c:v>
                </c:pt>
                <c:pt idx="1">
                  <c:v>Subregion koniński</c:v>
                </c:pt>
                <c:pt idx="2">
                  <c:v>Subregion leszczyński</c:v>
                </c:pt>
                <c:pt idx="3">
                  <c:v>Subregion pilski </c:v>
                </c:pt>
                <c:pt idx="4">
                  <c:v>Subregion poznański</c:v>
                </c:pt>
              </c:strCache>
            </c:strRef>
          </c:cat>
          <c:val>
            <c:numRef>
              <c:f>'AF wykres'!$L$52:$L$56</c:f>
              <c:numCache>
                <c:formatCode>0</c:formatCode>
                <c:ptCount val="5"/>
                <c:pt idx="0">
                  <c:v>195</c:v>
                </c:pt>
                <c:pt idx="1">
                  <c:v>184</c:v>
                </c:pt>
                <c:pt idx="2">
                  <c:v>127</c:v>
                </c:pt>
                <c:pt idx="3">
                  <c:v>193</c:v>
                </c:pt>
                <c:pt idx="4">
                  <c:v>337</c:v>
                </c:pt>
              </c:numCache>
            </c:numRef>
          </c:val>
          <c:extLst>
            <c:ext xmlns:c16="http://schemas.microsoft.com/office/drawing/2014/chart" uri="{C3380CC4-5D6E-409C-BE32-E72D297353CC}">
              <c16:uniqueId val="{0000000A-6A3C-4DE2-B2AE-854376E388D7}"/>
            </c:ext>
          </c:extLst>
        </c:ser>
        <c:dLbls>
          <c:showLegendKey val="0"/>
          <c:showVal val="1"/>
          <c:showCatName val="0"/>
          <c:showSerName val="0"/>
          <c:showPercent val="0"/>
          <c:showBubbleSize val="0"/>
        </c:dLbls>
        <c:gapWidth val="150"/>
        <c:shape val="box"/>
        <c:axId val="458918752"/>
        <c:axId val="1"/>
        <c:axId val="0"/>
      </c:bar3DChart>
      <c:catAx>
        <c:axId val="458918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91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'Staże tabela'!$D$48</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'Staże tabela'!$B$49:$B$53</c:f>
              <c:strCache>
                <c:ptCount val="5"/>
                <c:pt idx="0">
                  <c:v>Subregion kaliski</c:v>
                </c:pt>
                <c:pt idx="1">
                  <c:v>Subregion koniński</c:v>
                </c:pt>
                <c:pt idx="2">
                  <c:v>Subregion leszczyński</c:v>
                </c:pt>
                <c:pt idx="3">
                  <c:v>Subregion pilski</c:v>
                </c:pt>
                <c:pt idx="4">
                  <c:v>Subregion poznański</c:v>
                </c:pt>
              </c:strCache>
            </c:strRef>
          </c:cat>
          <c:val>
            <c:numRef>
              <c:f>'Staże tabela'!$D$49:$D$53</c:f>
              <c:numCache>
                <c:formatCode>General</c:formatCode>
                <c:ptCount val="5"/>
                <c:pt idx="0">
                  <c:v>47</c:v>
                </c:pt>
                <c:pt idx="1">
                  <c:v>50</c:v>
                </c:pt>
                <c:pt idx="2">
                  <c:v>29</c:v>
                </c:pt>
                <c:pt idx="3">
                  <c:v>41</c:v>
                </c:pt>
                <c:pt idx="4">
                  <c:v>88</c:v>
                </c:pt>
              </c:numCache>
            </c:numRef>
          </c:val>
          <c:extLst>
            <c:ext xmlns:c16="http://schemas.microsoft.com/office/drawing/2014/chart" uri="{C3380CC4-5D6E-409C-BE32-E72D297353CC}">
              <c16:uniqueId val="{00000000-4DBD-4B2B-AF90-4A1469D74FF0}"/>
            </c:ext>
          </c:extLst>
        </c:ser>
        <c:ser>
          <c:idx val="1"/>
          <c:order val="1"/>
          <c:tx>
            <c:strRef>
              <c:f>'Staże tabela'!$E$48</c:f>
              <c:strCache>
                <c:ptCount val="1"/>
                <c:pt idx="0">
                  <c:v>rok 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650223899002182E-2"/>
                  <c:y val="3.61336946702800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BD-4B2B-AF90-4A1469D74FF0}"/>
                </c:ext>
              </c:extLst>
            </c:dLbl>
            <c:dLbl>
              <c:idx val="1"/>
              <c:layout>
                <c:manualLayout>
                  <c:x val="1.51802686788026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BD-4B2B-AF90-4A1469D74FF0}"/>
                </c:ext>
              </c:extLst>
            </c:dLbl>
            <c:dLbl>
              <c:idx val="2"/>
              <c:layout>
                <c:manualLayout>
                  <c:x val="1.0120179119201765E-2"/>
                  <c:y val="-6.62443416352259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BD-4B2B-AF90-4A1469D74FF0}"/>
                </c:ext>
              </c:extLst>
            </c:dLbl>
            <c:dLbl>
              <c:idx val="3"/>
              <c:layout>
                <c:manualLayout>
                  <c:x val="1.5180268678802648E-2"/>
                  <c:y val="-3.61336946702800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BD-4B2B-AF90-4A1469D74FF0}"/>
                </c:ext>
              </c:extLst>
            </c:dLbl>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'Staże tabela'!$B$49:$B$53</c:f>
              <c:strCache>
                <c:ptCount val="5"/>
                <c:pt idx="0">
                  <c:v>Subregion kaliski</c:v>
                </c:pt>
                <c:pt idx="1">
                  <c:v>Subregion koniński</c:v>
                </c:pt>
                <c:pt idx="2">
                  <c:v>Subregion leszczyński</c:v>
                </c:pt>
                <c:pt idx="3">
                  <c:v>Subregion pilski</c:v>
                </c:pt>
                <c:pt idx="4">
                  <c:v>Subregion poznański</c:v>
                </c:pt>
              </c:strCache>
            </c:strRef>
          </c:cat>
          <c:val>
            <c:numRef>
              <c:f>'Staże tabela'!$E$49:$E$53</c:f>
              <c:numCache>
                <c:formatCode>General</c:formatCode>
                <c:ptCount val="5"/>
                <c:pt idx="0">
                  <c:v>53</c:v>
                </c:pt>
                <c:pt idx="1">
                  <c:v>57</c:v>
                </c:pt>
                <c:pt idx="2">
                  <c:v>23</c:v>
                </c:pt>
                <c:pt idx="3">
                  <c:v>54</c:v>
                </c:pt>
                <c:pt idx="4">
                  <c:v>106</c:v>
                </c:pt>
              </c:numCache>
            </c:numRef>
          </c:val>
          <c:extLst>
            <c:ext xmlns:c16="http://schemas.microsoft.com/office/drawing/2014/chart" uri="{C3380CC4-5D6E-409C-BE32-E72D297353CC}">
              <c16:uniqueId val="{00000005-4DBD-4B2B-AF90-4A1469D74FF0}"/>
            </c:ext>
          </c:extLst>
        </c:ser>
        <c:dLbls>
          <c:showLegendKey val="0"/>
          <c:showVal val="0"/>
          <c:showCatName val="0"/>
          <c:showSerName val="0"/>
          <c:showPercent val="0"/>
          <c:showBubbleSize val="0"/>
        </c:dLbls>
        <c:gapWidth val="150"/>
        <c:shape val="box"/>
        <c:axId val="317883912"/>
        <c:axId val="1"/>
        <c:axId val="0"/>
      </c:bar3DChart>
      <c:catAx>
        <c:axId val="31788391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17883912"/>
        <c:crosses val="autoZero"/>
        <c:crossBetween val="between"/>
      </c:valAx>
      <c:spPr>
        <a:noFill/>
        <a:ln w="25386">
          <a:noFill/>
        </a:ln>
      </c:spPr>
    </c:plotArea>
    <c:legend>
      <c:legendPos val="b"/>
      <c:overlay val="0"/>
      <c:spPr>
        <a:noFill/>
        <a:ln w="2538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0717741374136308"/>
          <c:y val="2.7642282419615583E-2"/>
          <c:w val="0.888431807401309"/>
          <c:h val="0.75317511540565629"/>
        </c:manualLayout>
      </c:layout>
      <c:bar3DChart>
        <c:barDir val="col"/>
        <c:grouping val="clustered"/>
        <c:varyColors val="0"/>
        <c:ser>
          <c:idx val="0"/>
          <c:order val="0"/>
          <c:tx>
            <c:strRef>
              <c:f>'Staże tabela'!$D$1</c:f>
              <c:strCache>
                <c:ptCount val="1"/>
                <c:pt idx="0">
                  <c:v>Liczba aktywizowanych osób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7815577146560467E-3"/>
                  <c:y val="-1.5612802498048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8B-4A2C-819D-8B0415897763}"/>
                </c:ext>
              </c:extLst>
            </c:dLbl>
            <c:dLbl>
              <c:idx val="1"/>
              <c:layout>
                <c:manualLayout>
                  <c:x val="7.3179647622133416E-3"/>
                  <c:y val="-5.72462811789189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8B-4A2C-819D-8B0415897763}"/>
                </c:ext>
              </c:extLst>
            </c:dLbl>
            <c:dLbl>
              <c:idx val="2"/>
              <c:layout>
                <c:manualLayout>
                  <c:x val="7.3179647622133954E-3"/>
                  <c:y val="-1.56128024980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8B-4A2C-819D-8B0415897763}"/>
                </c:ext>
              </c:extLst>
            </c:dLbl>
            <c:dLbl>
              <c:idx val="3"/>
              <c:layout>
                <c:manualLayout>
                  <c:x val="8.78155771465607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8B-4A2C-819D-8B0415897763}"/>
                </c:ext>
              </c:extLst>
            </c:dLbl>
            <c:dLbl>
              <c:idx val="4"/>
              <c:layout>
                <c:manualLayout>
                  <c:x val="5.8543718097707163E-3"/>
                  <c:y val="-1.14492562357837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8B-4A2C-819D-8B0415897763}"/>
                </c:ext>
              </c:extLst>
            </c:dLbl>
            <c:dLbl>
              <c:idx val="5"/>
              <c:layout>
                <c:manualLayout>
                  <c:x val="7.3179647622133954E-3"/>
                  <c:y val="-1.14492562357837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8B-4A2C-819D-8B0415897763}"/>
                </c:ext>
              </c:extLst>
            </c:dLbl>
            <c:dLbl>
              <c:idx val="6"/>
              <c:layout>
                <c:manualLayout>
                  <c:x val="7.3179647622133954E-3"/>
                  <c:y val="-1.56128024980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8B-4A2C-819D-8B0415897763}"/>
                </c:ext>
              </c:extLst>
            </c:dLbl>
            <c:dLbl>
              <c:idx val="7"/>
              <c:layout>
                <c:manualLayout>
                  <c:x val="4.3907788573280373E-3"/>
                  <c:y val="-3.1225604996097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8B-4A2C-819D-8B0415897763}"/>
                </c:ext>
              </c:extLst>
            </c:dLbl>
            <c:dLbl>
              <c:idx val="8"/>
              <c:layout>
                <c:manualLayout>
                  <c:x val="5.85437180977071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8B-4A2C-819D-8B0415897763}"/>
                </c:ext>
              </c:extLst>
            </c:dLbl>
            <c:dLbl>
              <c:idx val="9"/>
              <c:layout>
                <c:manualLayout>
                  <c:x val="7.3179647622135021E-3"/>
                  <c:y val="1.56128024980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8B-4A2C-819D-8B0415897763}"/>
                </c:ext>
              </c:extLst>
            </c:dLbl>
            <c:dLbl>
              <c:idx val="10"/>
              <c:layout>
                <c:manualLayout>
                  <c:x val="7.31796476221350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8B-4A2C-819D-8B0415897763}"/>
                </c:ext>
              </c:extLst>
            </c:dLbl>
            <c:dLbl>
              <c:idx val="11"/>
              <c:layout>
                <c:manualLayout>
                  <c:x val="7.3179647622135021E-3"/>
                  <c:y val="1.56128024980472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8B-4A2C-819D-8B0415897763}"/>
                </c:ext>
              </c:extLst>
            </c:dLbl>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'Staże tabela'!$B$2:$B$13</c:f>
              <c:strCache>
                <c:ptCount val="12"/>
                <c:pt idx="0">
                  <c:v>Prace administracyjno-biurowe</c:v>
                </c:pt>
                <c:pt idx="1">
                  <c:v>Handel, marketing</c:v>
                </c:pt>
                <c:pt idx="2">
                  <c:v>Prace zw. z utrzym. porządku i czystości</c:v>
                </c:pt>
                <c:pt idx="3">
                  <c:v>Usługi gastronomiczne</c:v>
                </c:pt>
                <c:pt idx="4">
                  <c:v>Księgowość, bankowość, ubezpieczenia</c:v>
                </c:pt>
                <c:pt idx="5">
                  <c:v>Ogrodnictwo, florystyka, rolnictwo</c:v>
                </c:pt>
                <c:pt idx="6">
                  <c:v>Usługi opiekuńcze</c:v>
                </c:pt>
                <c:pt idx="7">
                  <c:v>Budownictwo</c:v>
                </c:pt>
                <c:pt idx="8">
                  <c:v>Prace magazynowe</c:v>
                </c:pt>
                <c:pt idx="9">
                  <c:v>Edukacja</c:v>
                </c:pt>
                <c:pt idx="10">
                  <c:v>Usługi medyczne</c:v>
                </c:pt>
                <c:pt idx="11">
                  <c:v>Inne</c:v>
                </c:pt>
              </c:strCache>
            </c:strRef>
          </c:cat>
          <c:val>
            <c:numRef>
              <c:f>'Staże tabela'!$D$2:$D$13</c:f>
              <c:numCache>
                <c:formatCode>General</c:formatCode>
                <c:ptCount val="12"/>
                <c:pt idx="0">
                  <c:v>95</c:v>
                </c:pt>
                <c:pt idx="1">
                  <c:v>34</c:v>
                </c:pt>
                <c:pt idx="2">
                  <c:v>32</c:v>
                </c:pt>
                <c:pt idx="3">
                  <c:v>32</c:v>
                </c:pt>
                <c:pt idx="4">
                  <c:v>16</c:v>
                </c:pt>
                <c:pt idx="5">
                  <c:v>14</c:v>
                </c:pt>
                <c:pt idx="6">
                  <c:v>14</c:v>
                </c:pt>
                <c:pt idx="7">
                  <c:v>11</c:v>
                </c:pt>
                <c:pt idx="8">
                  <c:v>10</c:v>
                </c:pt>
                <c:pt idx="9">
                  <c:v>10</c:v>
                </c:pt>
                <c:pt idx="10">
                  <c:v>8</c:v>
                </c:pt>
                <c:pt idx="11">
                  <c:v>17</c:v>
                </c:pt>
              </c:numCache>
            </c:numRef>
          </c:val>
          <c:extLst>
            <c:ext xmlns:c16="http://schemas.microsoft.com/office/drawing/2014/chart" uri="{C3380CC4-5D6E-409C-BE32-E72D297353CC}">
              <c16:uniqueId val="{0000000C-D68B-4A2C-819D-8B0415897763}"/>
            </c:ext>
          </c:extLst>
        </c:ser>
        <c:dLbls>
          <c:showLegendKey val="0"/>
          <c:showVal val="0"/>
          <c:showCatName val="0"/>
          <c:showSerName val="0"/>
          <c:showPercent val="0"/>
          <c:showBubbleSize val="0"/>
        </c:dLbls>
        <c:gapWidth val="150"/>
        <c:shape val="box"/>
        <c:axId val="311805280"/>
        <c:axId val="1"/>
        <c:axId val="0"/>
      </c:bar3DChart>
      <c:catAx>
        <c:axId val="311805280"/>
        <c:scaling>
          <c:orientation val="minMax"/>
        </c:scaling>
        <c:delete val="0"/>
        <c:axPos val="b"/>
        <c:numFmt formatCode="General" sourceLinked="1"/>
        <c:majorTickMark val="none"/>
        <c:minorTickMark val="none"/>
        <c:tickLblPos val="nextTo"/>
        <c:spPr>
          <a:noFill/>
          <a:ln w="12690" cap="flat" cmpd="sng" algn="ctr">
            <a:solidFill>
              <a:schemeClr val="tx1">
                <a:lumMod val="15000"/>
                <a:lumOff val="85000"/>
              </a:schemeClr>
            </a:solidFill>
            <a:round/>
          </a:ln>
          <a:effectLst/>
        </c:spPr>
        <c:txPr>
          <a:bodyPr rot="-2700000" spcFirstLastPara="1" vertOverflow="ellipsis"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11805280"/>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Szkolenia!$E$164</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Szkolenia!$D$165:$D$169</c:f>
              <c:strCache>
                <c:ptCount val="5"/>
                <c:pt idx="0">
                  <c:v>Subregion kaliski</c:v>
                </c:pt>
                <c:pt idx="1">
                  <c:v>Subregion koniński</c:v>
                </c:pt>
                <c:pt idx="2">
                  <c:v>Subregion leszczyński</c:v>
                </c:pt>
                <c:pt idx="3">
                  <c:v>Subregion pilski</c:v>
                </c:pt>
                <c:pt idx="4">
                  <c:v>Subregion poznański</c:v>
                </c:pt>
              </c:strCache>
            </c:strRef>
          </c:cat>
          <c:val>
            <c:numRef>
              <c:f>Szkolenia!$E$165:$E$169</c:f>
              <c:numCache>
                <c:formatCode>0</c:formatCode>
                <c:ptCount val="5"/>
                <c:pt idx="0">
                  <c:v>29</c:v>
                </c:pt>
                <c:pt idx="1">
                  <c:v>32</c:v>
                </c:pt>
                <c:pt idx="2">
                  <c:v>29</c:v>
                </c:pt>
                <c:pt idx="3">
                  <c:v>30</c:v>
                </c:pt>
                <c:pt idx="4">
                  <c:v>87</c:v>
                </c:pt>
              </c:numCache>
            </c:numRef>
          </c:val>
          <c:extLst>
            <c:ext xmlns:c16="http://schemas.microsoft.com/office/drawing/2014/chart" uri="{C3380CC4-5D6E-409C-BE32-E72D297353CC}">
              <c16:uniqueId val="{00000000-A47B-48A7-9BA9-69B1CB195C38}"/>
            </c:ext>
          </c:extLst>
        </c:ser>
        <c:ser>
          <c:idx val="1"/>
          <c:order val="1"/>
          <c:tx>
            <c:strRef>
              <c:f>Szkolenia!$F$164</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Szkolenia!$D$165:$D$169</c:f>
              <c:strCache>
                <c:ptCount val="5"/>
                <c:pt idx="0">
                  <c:v>Subregion kaliski</c:v>
                </c:pt>
                <c:pt idx="1">
                  <c:v>Subregion koniński</c:v>
                </c:pt>
                <c:pt idx="2">
                  <c:v>Subregion leszczyński</c:v>
                </c:pt>
                <c:pt idx="3">
                  <c:v>Subregion pilski</c:v>
                </c:pt>
                <c:pt idx="4">
                  <c:v>Subregion poznański</c:v>
                </c:pt>
              </c:strCache>
            </c:strRef>
          </c:cat>
          <c:val>
            <c:numRef>
              <c:f>Szkolenia!$F$165:$F$169</c:f>
              <c:numCache>
                <c:formatCode>0</c:formatCode>
                <c:ptCount val="5"/>
                <c:pt idx="0">
                  <c:v>49</c:v>
                </c:pt>
                <c:pt idx="1">
                  <c:v>40</c:v>
                </c:pt>
                <c:pt idx="2">
                  <c:v>52</c:v>
                </c:pt>
                <c:pt idx="3">
                  <c:v>34</c:v>
                </c:pt>
                <c:pt idx="4">
                  <c:v>160</c:v>
                </c:pt>
              </c:numCache>
            </c:numRef>
          </c:val>
          <c:extLst>
            <c:ext xmlns:c16="http://schemas.microsoft.com/office/drawing/2014/chart" uri="{C3380CC4-5D6E-409C-BE32-E72D297353CC}">
              <c16:uniqueId val="{00000001-A47B-48A7-9BA9-69B1CB195C38}"/>
            </c:ext>
          </c:extLst>
        </c:ser>
        <c:dLbls>
          <c:showLegendKey val="0"/>
          <c:showVal val="0"/>
          <c:showCatName val="0"/>
          <c:showSerName val="0"/>
          <c:showPercent val="0"/>
          <c:showBubbleSize val="0"/>
        </c:dLbls>
        <c:gapWidth val="150"/>
        <c:shape val="box"/>
        <c:axId val="202828344"/>
        <c:axId val="1"/>
        <c:axId val="0"/>
      </c:bar3DChart>
      <c:catAx>
        <c:axId val="202828344"/>
        <c:scaling>
          <c:orientation val="minMax"/>
        </c:scaling>
        <c:delete val="0"/>
        <c:axPos val="b"/>
        <c:numFmt formatCode="General" sourceLinked="1"/>
        <c:majorTickMark val="none"/>
        <c:minorTickMark val="none"/>
        <c:tickLblPos val="nextTo"/>
        <c:spPr>
          <a:noFill/>
          <a:ln w="1269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02828344"/>
        <c:crosses val="autoZero"/>
        <c:crossBetween val="between"/>
      </c:valAx>
      <c:spPr>
        <a:noFill/>
        <a:ln w="25379">
          <a:noFill/>
        </a:ln>
      </c:spPr>
    </c:plotArea>
    <c:legend>
      <c:legendPos val="b"/>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19245608885596E-2"/>
          <c:y val="6.5666917263482769E-2"/>
          <c:w val="0.90432683758938559"/>
          <c:h val="0.45559733793170315"/>
        </c:manualLayout>
      </c:layout>
      <c:lineChart>
        <c:grouping val="standard"/>
        <c:varyColors val="0"/>
        <c:ser>
          <c:idx val="0"/>
          <c:order val="0"/>
          <c:tx>
            <c:strRef>
              <c:f>Szkolenia!$O$173</c:f>
              <c:strCache>
                <c:ptCount val="1"/>
                <c:pt idx="0">
                  <c:v>Liczba szkoleń</c:v>
                </c:pt>
              </c:strCache>
            </c:strRef>
          </c:tx>
          <c:spPr>
            <a:ln w="28578" cap="rnd">
              <a:solidFill>
                <a:schemeClr val="accent1"/>
              </a:solidFill>
              <a:round/>
            </a:ln>
            <a:effectLst/>
          </c:spPr>
          <c:marker>
            <c:symbol val="none"/>
          </c:marker>
          <c:dLbls>
            <c:dLbl>
              <c:idx val="0"/>
              <c:layout>
                <c:manualLayout>
                  <c:x val="-2.9778498109130198E-2"/>
                  <c:y val="1.9375480439615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ED-4B94-B4BD-E7E80F43AB26}"/>
                </c:ext>
              </c:extLst>
            </c:dLbl>
            <c:dLbl>
              <c:idx val="2"/>
              <c:layout>
                <c:manualLayout>
                  <c:x val="-1.9578606158833063E-2"/>
                  <c:y val="2.9929570149377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ED-4B94-B4BD-E7E80F43AB26}"/>
                </c:ext>
              </c:extLst>
            </c:dLbl>
            <c:dLbl>
              <c:idx val="3"/>
              <c:layout>
                <c:manualLayout>
                  <c:x val="-8.7736358725013508E-3"/>
                  <c:y val="8.82139072985269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ED-4B94-B4BD-E7E80F43AB26}"/>
                </c:ext>
              </c:extLst>
            </c:dLbl>
            <c:dLbl>
              <c:idx val="4"/>
              <c:layout>
                <c:manualLayout>
                  <c:x val="-6.6126418152350078E-3"/>
                  <c:y val="-5.25072888316401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ED-4B94-B4BD-E7E80F43AB26}"/>
                </c:ext>
              </c:extLst>
            </c:dLbl>
            <c:dLbl>
              <c:idx val="8"/>
              <c:layout>
                <c:manualLayout>
                  <c:x val="-3.2544570502431119E-2"/>
                  <c:y val="1.1750352813938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ED-4B94-B4BD-E7E80F43AB26}"/>
                </c:ext>
              </c:extLst>
            </c:dLbl>
            <c:dLbl>
              <c:idx val="9"/>
              <c:layout>
                <c:manualLayout>
                  <c:x val="-1.6812533765532225E-2"/>
                  <c:y val="-2.845065221118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ED-4B94-B4BD-E7E80F43AB26}"/>
                </c:ext>
              </c:extLst>
            </c:dLbl>
            <c:dLbl>
              <c:idx val="10"/>
              <c:layout>
                <c:manualLayout>
                  <c:x val="4.7541869259859536E-4"/>
                  <c:y val="1.70010155765705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ED-4B94-B4BD-E7E80F43AB26}"/>
                </c:ext>
              </c:extLst>
            </c:dLbl>
            <c:dLbl>
              <c:idx val="11"/>
              <c:layout>
                <c:manualLayout>
                  <c:x val="-2.3900594273365668E-2"/>
                  <c:y val="2.9929570149377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ED-4B94-B4BD-E7E80F43AB26}"/>
                </c:ext>
              </c:extLst>
            </c:dLbl>
            <c:dLbl>
              <c:idx val="13"/>
              <c:layout>
                <c:manualLayout>
                  <c:x val="-2.1134521880064989E-2"/>
                  <c:y val="1.8450520318126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ED-4B94-B4BD-E7E80F43AB26}"/>
                </c:ext>
              </c:extLst>
            </c:dLbl>
            <c:dLbl>
              <c:idx val="15"/>
              <c:layout>
                <c:manualLayout>
                  <c:x val="-2.3295515937331174E-2"/>
                  <c:y val="1.8450520318126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ED-4B94-B4BD-E7E80F43AB26}"/>
                </c:ext>
              </c:extLst>
            </c:dLbl>
            <c:dLbl>
              <c:idx val="16"/>
              <c:layout>
                <c:manualLayout>
                  <c:x val="-3.8465694219342482E-3"/>
                  <c:y val="2.5150687822313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ED-4B94-B4BD-E7E80F43AB26}"/>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Szkolenia!$N$174:$N$190</c:f>
              <c:strCache>
                <c:ptCount val="17"/>
                <c:pt idx="0">
                  <c:v>Budownictwo</c:v>
                </c:pt>
                <c:pt idx="1">
                  <c:v>Spawanie</c:v>
                </c:pt>
                <c:pt idx="2">
                  <c:v>Usługi transportowe</c:v>
                </c:pt>
                <c:pt idx="3">
                  <c:v>Elektryczne, energetyczne</c:v>
                </c:pt>
                <c:pt idx="4">
                  <c:v>Handel</c:v>
                </c:pt>
                <c:pt idx="5">
                  <c:v>Przedsiębiorczość, szukanie pracy</c:v>
                </c:pt>
                <c:pt idx="6">
                  <c:v>Magazynier, obsługa wózka widłowego</c:v>
                </c:pt>
                <c:pt idx="7">
                  <c:v>Obsługa komputera</c:v>
                </c:pt>
                <c:pt idx="8">
                  <c:v>Prace administracyjno-biurowe </c:v>
                </c:pt>
                <c:pt idx="9">
                  <c:v>Florystyka</c:v>
                </c:pt>
                <c:pt idx="10">
                  <c:v>Gastronomia</c:v>
                </c:pt>
                <c:pt idx="11">
                  <c:v>Uroda</c:v>
                </c:pt>
                <c:pt idx="12">
                  <c:v>Ochrona </c:v>
                </c:pt>
                <c:pt idx="13">
                  <c:v>Księgowość</c:v>
                </c:pt>
                <c:pt idx="14">
                  <c:v>Kursy językowe</c:v>
                </c:pt>
                <c:pt idx="15">
                  <c:v>Opieka</c:v>
                </c:pt>
                <c:pt idx="16">
                  <c:v>Inne</c:v>
                </c:pt>
              </c:strCache>
            </c:strRef>
          </c:cat>
          <c:val>
            <c:numRef>
              <c:f>Szkolenia!$O$174:$O$190</c:f>
              <c:numCache>
                <c:formatCode>General</c:formatCode>
                <c:ptCount val="17"/>
                <c:pt idx="0">
                  <c:v>7</c:v>
                </c:pt>
                <c:pt idx="1">
                  <c:v>2</c:v>
                </c:pt>
                <c:pt idx="2">
                  <c:v>17</c:v>
                </c:pt>
                <c:pt idx="3">
                  <c:v>10</c:v>
                </c:pt>
                <c:pt idx="4">
                  <c:v>17</c:v>
                </c:pt>
                <c:pt idx="5">
                  <c:v>7</c:v>
                </c:pt>
                <c:pt idx="6">
                  <c:v>24</c:v>
                </c:pt>
                <c:pt idx="7">
                  <c:v>13</c:v>
                </c:pt>
                <c:pt idx="8">
                  <c:v>10</c:v>
                </c:pt>
                <c:pt idx="9">
                  <c:v>2</c:v>
                </c:pt>
                <c:pt idx="10">
                  <c:v>2</c:v>
                </c:pt>
                <c:pt idx="11">
                  <c:v>14</c:v>
                </c:pt>
                <c:pt idx="12">
                  <c:v>3</c:v>
                </c:pt>
                <c:pt idx="13">
                  <c:v>8</c:v>
                </c:pt>
                <c:pt idx="14">
                  <c:v>5</c:v>
                </c:pt>
                <c:pt idx="15">
                  <c:v>4</c:v>
                </c:pt>
                <c:pt idx="16">
                  <c:v>8</c:v>
                </c:pt>
              </c:numCache>
            </c:numRef>
          </c:val>
          <c:smooth val="0"/>
          <c:extLst>
            <c:ext xmlns:c16="http://schemas.microsoft.com/office/drawing/2014/chart" uri="{C3380CC4-5D6E-409C-BE32-E72D297353CC}">
              <c16:uniqueId val="{0000000B-91ED-4B94-B4BD-E7E80F43AB26}"/>
            </c:ext>
          </c:extLst>
        </c:ser>
        <c:ser>
          <c:idx val="1"/>
          <c:order val="1"/>
          <c:tx>
            <c:strRef>
              <c:f>Szkolenia!$P$173</c:f>
              <c:strCache>
                <c:ptCount val="1"/>
                <c:pt idx="0">
                  <c:v>Liczba aktywizowanych osób</c:v>
                </c:pt>
              </c:strCache>
            </c:strRef>
          </c:tx>
          <c:spPr>
            <a:ln w="28578" cap="rnd">
              <a:solidFill>
                <a:schemeClr val="accent2"/>
              </a:solidFill>
              <a:round/>
            </a:ln>
            <a:effectLst/>
          </c:spPr>
          <c:marker>
            <c:symbol val="none"/>
          </c:marker>
          <c:dLbls>
            <c:dLbl>
              <c:idx val="0"/>
              <c:layout>
                <c:manualLayout>
                  <c:x val="-2.6630933694066189E-2"/>
                  <c:y val="-2.8243685898101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ED-4B94-B4BD-E7E80F43AB26}"/>
                </c:ext>
              </c:extLst>
            </c:dLbl>
            <c:dLbl>
              <c:idx val="2"/>
              <c:layout>
                <c:manualLayout>
                  <c:x val="-2.6061588330632091E-2"/>
                  <c:y val="-1.5050317202812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ED-4B94-B4BD-E7E80F43AB26}"/>
                </c:ext>
              </c:extLst>
            </c:dLbl>
            <c:dLbl>
              <c:idx val="4"/>
              <c:layout>
                <c:manualLayout>
                  <c:x val="-4.1188546731496446E-2"/>
                  <c:y val="-4.5201070971656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ED-4B94-B4BD-E7E80F43AB26}"/>
                </c:ext>
              </c:extLst>
            </c:dLbl>
            <c:dLbl>
              <c:idx val="9"/>
              <c:delete val="1"/>
              <c:extLst>
                <c:ext xmlns:c15="http://schemas.microsoft.com/office/drawing/2012/chart" uri="{CE6537A1-D6FC-4f65-9D91-7224C49458BB}"/>
                <c:ext xmlns:c16="http://schemas.microsoft.com/office/drawing/2014/chart" uri="{C3380CC4-5D6E-409C-BE32-E72D297353CC}">
                  <c16:uniqueId val="{0000000F-91ED-4B94-B4BD-E7E80F43AB26}"/>
                </c:ext>
              </c:extLst>
            </c:dLbl>
            <c:dLbl>
              <c:idx val="10"/>
              <c:layout>
                <c:manualLayout>
                  <c:x val="-2.3765489605533586E-2"/>
                  <c:y val="-2.9978765217161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ED-4B94-B4BD-E7E80F43AB26}"/>
                </c:ext>
              </c:extLst>
            </c:dLbl>
            <c:dLbl>
              <c:idx val="11"/>
              <c:layout>
                <c:manualLayout>
                  <c:x val="-2.8791927751332623E-2"/>
                  <c:y val="-2.4632303547808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ED-4B94-B4BD-E7E80F43AB26}"/>
                </c:ext>
              </c:extLst>
            </c:dLbl>
            <c:dLbl>
              <c:idx val="13"/>
              <c:layout>
                <c:manualLayout>
                  <c:x val="-2.4426379441629766E-2"/>
                  <c:y val="-2.6554293778604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1ED-4B94-B4BD-E7E80F43AB26}"/>
                </c:ext>
              </c:extLst>
            </c:dLbl>
            <c:dLbl>
              <c:idx val="15"/>
              <c:layout>
                <c:manualLayout>
                  <c:x val="-2.3765489605533506E-2"/>
                  <c:y val="-2.6852372096703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1ED-4B94-B4BD-E7E80F43AB26}"/>
                </c:ext>
              </c:extLst>
            </c:dLbl>
            <c:dLbl>
              <c:idx val="16"/>
              <c:layout>
                <c:manualLayout>
                  <c:x val="-1.616508633341416E-2"/>
                  <c:y val="-3.6722721217636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1ED-4B94-B4BD-E7E80F43AB26}"/>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Szkolenia!$N$174:$N$190</c:f>
              <c:strCache>
                <c:ptCount val="17"/>
                <c:pt idx="0">
                  <c:v>Budownictwo</c:v>
                </c:pt>
                <c:pt idx="1">
                  <c:v>Spawanie</c:v>
                </c:pt>
                <c:pt idx="2">
                  <c:v>Usługi transportowe</c:v>
                </c:pt>
                <c:pt idx="3">
                  <c:v>Elektryczne, energetyczne</c:v>
                </c:pt>
                <c:pt idx="4">
                  <c:v>Handel</c:v>
                </c:pt>
                <c:pt idx="5">
                  <c:v>Przedsiębiorczość, szukanie pracy</c:v>
                </c:pt>
                <c:pt idx="6">
                  <c:v>Magazynier, obsługa wózka widłowego</c:v>
                </c:pt>
                <c:pt idx="7">
                  <c:v>Obsługa komputera</c:v>
                </c:pt>
                <c:pt idx="8">
                  <c:v>Prace administracyjno-biurowe </c:v>
                </c:pt>
                <c:pt idx="9">
                  <c:v>Florystyka</c:v>
                </c:pt>
                <c:pt idx="10">
                  <c:v>Gastronomia</c:v>
                </c:pt>
                <c:pt idx="11">
                  <c:v>Uroda</c:v>
                </c:pt>
                <c:pt idx="12">
                  <c:v>Ochrona </c:v>
                </c:pt>
                <c:pt idx="13">
                  <c:v>Księgowość</c:v>
                </c:pt>
                <c:pt idx="14">
                  <c:v>Kursy językowe</c:v>
                </c:pt>
                <c:pt idx="15">
                  <c:v>Opieka</c:v>
                </c:pt>
                <c:pt idx="16">
                  <c:v>Inne</c:v>
                </c:pt>
              </c:strCache>
            </c:strRef>
          </c:cat>
          <c:val>
            <c:numRef>
              <c:f>Szkolenia!$P$174:$P$190</c:f>
              <c:numCache>
                <c:formatCode>General</c:formatCode>
                <c:ptCount val="17"/>
                <c:pt idx="0">
                  <c:v>11</c:v>
                </c:pt>
                <c:pt idx="1">
                  <c:v>2</c:v>
                </c:pt>
                <c:pt idx="2">
                  <c:v>26</c:v>
                </c:pt>
                <c:pt idx="3">
                  <c:v>22</c:v>
                </c:pt>
                <c:pt idx="4">
                  <c:v>25</c:v>
                </c:pt>
                <c:pt idx="5">
                  <c:v>78</c:v>
                </c:pt>
                <c:pt idx="6">
                  <c:v>54</c:v>
                </c:pt>
                <c:pt idx="7">
                  <c:v>39</c:v>
                </c:pt>
                <c:pt idx="8">
                  <c:v>20</c:v>
                </c:pt>
                <c:pt idx="9">
                  <c:v>2</c:v>
                </c:pt>
                <c:pt idx="10">
                  <c:v>4</c:v>
                </c:pt>
                <c:pt idx="11">
                  <c:v>17</c:v>
                </c:pt>
                <c:pt idx="12">
                  <c:v>3</c:v>
                </c:pt>
                <c:pt idx="13">
                  <c:v>11</c:v>
                </c:pt>
                <c:pt idx="14">
                  <c:v>5</c:v>
                </c:pt>
                <c:pt idx="15">
                  <c:v>6</c:v>
                </c:pt>
                <c:pt idx="16">
                  <c:v>10</c:v>
                </c:pt>
              </c:numCache>
            </c:numRef>
          </c:val>
          <c:smooth val="0"/>
          <c:extLst>
            <c:ext xmlns:c16="http://schemas.microsoft.com/office/drawing/2014/chart" uri="{C3380CC4-5D6E-409C-BE32-E72D297353CC}">
              <c16:uniqueId val="{00000015-91ED-4B94-B4BD-E7E80F43AB26}"/>
            </c:ext>
          </c:extLst>
        </c:ser>
        <c:dLbls>
          <c:showLegendKey val="0"/>
          <c:showVal val="0"/>
          <c:showCatName val="0"/>
          <c:showSerName val="0"/>
          <c:showPercent val="0"/>
          <c:showBubbleSize val="0"/>
        </c:dLbls>
        <c:smooth val="0"/>
        <c:axId val="202827984"/>
        <c:axId val="1"/>
      </c:lineChart>
      <c:catAx>
        <c:axId val="202827984"/>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827984"/>
        <c:crosses val="autoZero"/>
        <c:crossBetween val="between"/>
      </c:valAx>
      <c:spPr>
        <a:noFill/>
        <a:ln w="25402">
          <a:noFill/>
        </a:ln>
      </c:spPr>
    </c:plotArea>
    <c:legend>
      <c:legendPos val="b"/>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'Jednorazowe środki'!$F$82</c:f>
              <c:strCache>
                <c:ptCount val="1"/>
                <c:pt idx="0">
                  <c:v>2021 rok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'Jednorazowe środki'!$E$83:$E$87</c:f>
              <c:strCache>
                <c:ptCount val="5"/>
                <c:pt idx="0">
                  <c:v>Subregion kaliski</c:v>
                </c:pt>
                <c:pt idx="1">
                  <c:v>Subregion koniński</c:v>
                </c:pt>
                <c:pt idx="2">
                  <c:v>Subregion leszczyński</c:v>
                </c:pt>
                <c:pt idx="3">
                  <c:v>Subregion pilski</c:v>
                </c:pt>
                <c:pt idx="4">
                  <c:v>Subregion poznański</c:v>
                </c:pt>
              </c:strCache>
            </c:strRef>
          </c:cat>
          <c:val>
            <c:numRef>
              <c:f>'Jednorazowe środki'!$F$83:$F$87</c:f>
              <c:numCache>
                <c:formatCode>General</c:formatCode>
                <c:ptCount val="5"/>
                <c:pt idx="0">
                  <c:v>9</c:v>
                </c:pt>
                <c:pt idx="1">
                  <c:v>22</c:v>
                </c:pt>
                <c:pt idx="2">
                  <c:v>11</c:v>
                </c:pt>
                <c:pt idx="3">
                  <c:v>9</c:v>
                </c:pt>
                <c:pt idx="4">
                  <c:v>29</c:v>
                </c:pt>
              </c:numCache>
            </c:numRef>
          </c:val>
          <c:extLst>
            <c:ext xmlns:c16="http://schemas.microsoft.com/office/drawing/2014/chart" uri="{C3380CC4-5D6E-409C-BE32-E72D297353CC}">
              <c16:uniqueId val="{00000000-E1F3-4987-977E-FA0D4B52B049}"/>
            </c:ext>
          </c:extLst>
        </c:ser>
        <c:ser>
          <c:idx val="1"/>
          <c:order val="1"/>
          <c:tx>
            <c:strRef>
              <c:f>'Jednorazowe środki'!$G$82</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1.3816925734024179E-2"/>
                  <c:y val="-6.9084628670121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F3-4987-977E-FA0D4B52B049}"/>
                </c:ext>
              </c:extLst>
            </c:dLbl>
            <c:spPr>
              <a:noFill/>
              <a:ln w="2538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'Jednorazowe środki'!$E$83:$E$87</c:f>
              <c:strCache>
                <c:ptCount val="5"/>
                <c:pt idx="0">
                  <c:v>Subregion kaliski</c:v>
                </c:pt>
                <c:pt idx="1">
                  <c:v>Subregion koniński</c:v>
                </c:pt>
                <c:pt idx="2">
                  <c:v>Subregion leszczyński</c:v>
                </c:pt>
                <c:pt idx="3">
                  <c:v>Subregion pilski</c:v>
                </c:pt>
                <c:pt idx="4">
                  <c:v>Subregion poznański</c:v>
                </c:pt>
              </c:strCache>
            </c:strRef>
          </c:cat>
          <c:val>
            <c:numRef>
              <c:f>'Jednorazowe środki'!$G$83:$G$87</c:f>
              <c:numCache>
                <c:formatCode>General</c:formatCode>
                <c:ptCount val="5"/>
                <c:pt idx="0">
                  <c:v>21</c:v>
                </c:pt>
                <c:pt idx="1">
                  <c:v>18</c:v>
                </c:pt>
                <c:pt idx="2">
                  <c:v>11</c:v>
                </c:pt>
                <c:pt idx="3">
                  <c:v>10</c:v>
                </c:pt>
                <c:pt idx="4">
                  <c:v>15</c:v>
                </c:pt>
              </c:numCache>
            </c:numRef>
          </c:val>
          <c:extLst>
            <c:ext xmlns:c16="http://schemas.microsoft.com/office/drawing/2014/chart" uri="{C3380CC4-5D6E-409C-BE32-E72D297353CC}">
              <c16:uniqueId val="{00000002-E1F3-4987-977E-FA0D4B52B049}"/>
            </c:ext>
          </c:extLst>
        </c:ser>
        <c:dLbls>
          <c:showLegendKey val="0"/>
          <c:showVal val="0"/>
          <c:showCatName val="0"/>
          <c:showSerName val="0"/>
          <c:showPercent val="0"/>
          <c:showBubbleSize val="0"/>
        </c:dLbls>
        <c:gapWidth val="150"/>
        <c:shape val="box"/>
        <c:axId val="314161040"/>
        <c:axId val="1"/>
        <c:axId val="0"/>
      </c:bar3DChart>
      <c:catAx>
        <c:axId val="314161040"/>
        <c:scaling>
          <c:orientation val="minMax"/>
        </c:scaling>
        <c:delete val="0"/>
        <c:axPos val="b"/>
        <c:numFmt formatCode="General" sourceLinked="1"/>
        <c:majorTickMark val="none"/>
        <c:minorTickMark val="none"/>
        <c:tickLblPos val="nextTo"/>
        <c:spPr>
          <a:noFill/>
          <a:ln w="1269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14161040"/>
        <c:crosses val="autoZero"/>
        <c:crossBetween val="between"/>
      </c:valAx>
      <c:spPr>
        <a:noFill/>
        <a:ln w="25380">
          <a:noFill/>
        </a:ln>
      </c:spPr>
    </c:plotArea>
    <c:legend>
      <c:legendPos val="b"/>
      <c:overlay val="0"/>
      <c:spPr>
        <a:noFill/>
        <a:ln w="25380">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42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'Jednorazowe środki'!$P$80:$P$93</c:f>
              <c:strCache>
                <c:ptCount val="14"/>
                <c:pt idx="0">
                  <c:v>Budownictwo</c:v>
                </c:pt>
                <c:pt idx="1">
                  <c:v>Handel</c:v>
                </c:pt>
                <c:pt idx="2">
                  <c:v>Usługi biurowe i doradcze</c:v>
                </c:pt>
                <c:pt idx="3">
                  <c:v>Multimedia</c:v>
                </c:pt>
                <c:pt idx="4">
                  <c:v>Motoryzacja</c:v>
                </c:pt>
                <c:pt idx="5">
                  <c:v>Zdrowie i uroda</c:v>
                </c:pt>
                <c:pt idx="6">
                  <c:v>Sprzątanie </c:v>
                </c:pt>
                <c:pt idx="7">
                  <c:v>Produkcja</c:v>
                </c:pt>
                <c:pt idx="8">
                  <c:v>Marketing i organizacja imprez</c:v>
                </c:pt>
                <c:pt idx="9">
                  <c:v>Rękodzieło</c:v>
                </c:pt>
                <c:pt idx="10">
                  <c:v>Gastronomia</c:v>
                </c:pt>
                <c:pt idx="11">
                  <c:v>Pielęgnacja zwierząt</c:v>
                </c:pt>
                <c:pt idx="12">
                  <c:v>Stolarstwo</c:v>
                </c:pt>
                <c:pt idx="13">
                  <c:v>Inne</c:v>
                </c:pt>
              </c:strCache>
            </c:strRef>
          </c:cat>
          <c:val>
            <c:numRef>
              <c:f>'Jednorazowe środki'!$Q$80:$Q$93</c:f>
              <c:numCache>
                <c:formatCode>General</c:formatCode>
                <c:ptCount val="14"/>
                <c:pt idx="0">
                  <c:v>11</c:v>
                </c:pt>
                <c:pt idx="1">
                  <c:v>10</c:v>
                </c:pt>
                <c:pt idx="2">
                  <c:v>7</c:v>
                </c:pt>
                <c:pt idx="3">
                  <c:v>6</c:v>
                </c:pt>
                <c:pt idx="4">
                  <c:v>6</c:v>
                </c:pt>
                <c:pt idx="5">
                  <c:v>5</c:v>
                </c:pt>
                <c:pt idx="6">
                  <c:v>5</c:v>
                </c:pt>
                <c:pt idx="7">
                  <c:v>4</c:v>
                </c:pt>
                <c:pt idx="8">
                  <c:v>4</c:v>
                </c:pt>
                <c:pt idx="9">
                  <c:v>4</c:v>
                </c:pt>
                <c:pt idx="10">
                  <c:v>4</c:v>
                </c:pt>
                <c:pt idx="11">
                  <c:v>3</c:v>
                </c:pt>
                <c:pt idx="12">
                  <c:v>2</c:v>
                </c:pt>
                <c:pt idx="13">
                  <c:v>4</c:v>
                </c:pt>
              </c:numCache>
            </c:numRef>
          </c:val>
          <c:extLst>
            <c:ext xmlns:c16="http://schemas.microsoft.com/office/drawing/2014/chart" uri="{C3380CC4-5D6E-409C-BE32-E72D297353CC}">
              <c16:uniqueId val="{00000000-B32C-4A3F-A683-6C69A62A7DF2}"/>
            </c:ext>
          </c:extLst>
        </c:ser>
        <c:dLbls>
          <c:showLegendKey val="0"/>
          <c:showVal val="0"/>
          <c:showCatName val="0"/>
          <c:showSerName val="0"/>
          <c:showPercent val="0"/>
          <c:showBubbleSize val="0"/>
        </c:dLbls>
        <c:gapWidth val="150"/>
        <c:shape val="box"/>
        <c:axId val="314261536"/>
        <c:axId val="1"/>
        <c:axId val="0"/>
      </c:bar3DChart>
      <c:catAx>
        <c:axId val="314261536"/>
        <c:scaling>
          <c:orientation val="minMax"/>
        </c:scaling>
        <c:delete val="0"/>
        <c:axPos val="b"/>
        <c:numFmt formatCode="General" sourceLinked="1"/>
        <c:majorTickMark val="none"/>
        <c:minorTickMark val="none"/>
        <c:tickLblPos val="nextTo"/>
        <c:spPr>
          <a:noFill/>
          <a:ln w="1271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4" cap="flat" cmpd="sng" algn="ctr">
              <a:solidFill>
                <a:schemeClr val="tx1">
                  <a:lumMod val="15000"/>
                  <a:lumOff val="85000"/>
                </a:schemeClr>
              </a:solidFill>
              <a:round/>
            </a:ln>
            <a:effectLst/>
          </c:spPr>
        </c:majorGridlines>
        <c:numFmt formatCode="General" sourceLinked="1"/>
        <c:majorTickMark val="none"/>
        <c:minorTickMark val="none"/>
        <c:tickLblPos val="nextTo"/>
        <c:spPr>
          <a:ln w="6356">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314261536"/>
        <c:crosses val="autoZero"/>
        <c:crossBetween val="between"/>
      </c:valAx>
      <c:spPr>
        <a:noFill/>
        <a:ln w="25425">
          <a:noFill/>
        </a:ln>
      </c:spPr>
    </c:plotArea>
    <c:plotVisOnly val="1"/>
    <c:dispBlanksAs val="gap"/>
    <c:showDLblsOverMax val="0"/>
  </c:chart>
  <c:spPr>
    <a:solidFill>
      <a:schemeClr val="bg1"/>
    </a:solidFill>
    <a:ln w="953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'Refundacje '!$C$98</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3"/>
              <c:layout>
                <c:manualLayout>
                  <c:x val="1.4357388176295161E-2"/>
                  <c:y val="-1.1847132807291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39-4130-9DFC-4CBBABC26CD7}"/>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'Refundacje '!$B$99:$B$103</c:f>
              <c:strCache>
                <c:ptCount val="5"/>
                <c:pt idx="0">
                  <c:v>Subregion kaliski</c:v>
                </c:pt>
                <c:pt idx="1">
                  <c:v>Subregion koniński</c:v>
                </c:pt>
                <c:pt idx="2">
                  <c:v>Subregion leszczyński</c:v>
                </c:pt>
                <c:pt idx="3">
                  <c:v>Subregion pilski </c:v>
                </c:pt>
                <c:pt idx="4">
                  <c:v>Subregion poznański</c:v>
                </c:pt>
              </c:strCache>
            </c:strRef>
          </c:cat>
          <c:val>
            <c:numRef>
              <c:f>'Refundacje '!$C$99:$C$103</c:f>
              <c:numCache>
                <c:formatCode>General</c:formatCode>
                <c:ptCount val="5"/>
                <c:pt idx="0">
                  <c:v>22</c:v>
                </c:pt>
                <c:pt idx="1">
                  <c:v>30</c:v>
                </c:pt>
                <c:pt idx="2">
                  <c:v>9</c:v>
                </c:pt>
                <c:pt idx="3">
                  <c:v>33</c:v>
                </c:pt>
                <c:pt idx="4">
                  <c:v>7</c:v>
                </c:pt>
              </c:numCache>
            </c:numRef>
          </c:val>
          <c:extLst>
            <c:ext xmlns:c16="http://schemas.microsoft.com/office/drawing/2014/chart" uri="{C3380CC4-5D6E-409C-BE32-E72D297353CC}">
              <c16:uniqueId val="{00000001-A239-4130-9DFC-4CBBABC26CD7}"/>
            </c:ext>
          </c:extLst>
        </c:ser>
        <c:ser>
          <c:idx val="1"/>
          <c:order val="1"/>
          <c:tx>
            <c:strRef>
              <c:f>'Refundacje '!$D$98</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9.5715921175301075E-3"/>
                  <c:y val="-7.89808853819441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9-4130-9DFC-4CBBABC26CD7}"/>
                </c:ext>
              </c:extLst>
            </c:dLbl>
            <c:dLbl>
              <c:idx val="1"/>
              <c:layout>
                <c:manualLayout>
                  <c:x val="9.5715921175300641E-3"/>
                  <c:y val="-1.1847132807291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9-4130-9DFC-4CBBABC26CD7}"/>
                </c:ext>
              </c:extLst>
            </c:dLbl>
            <c:dLbl>
              <c:idx val="2"/>
              <c:layout>
                <c:manualLayout>
                  <c:x val="1.35135135135134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9-4130-9DFC-4CBBABC26CD7}"/>
                </c:ext>
              </c:extLst>
            </c:dLbl>
            <c:dLbl>
              <c:idx val="3"/>
              <c:layout>
                <c:manualLayout>
                  <c:x val="9.5715921175301942E-3"/>
                  <c:y val="-7.23983085820100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39-4130-9DFC-4CBBABC26CD7}"/>
                </c:ext>
              </c:extLst>
            </c:dLbl>
            <c:dLbl>
              <c:idx val="4"/>
              <c:layout>
                <c:manualLayout>
                  <c:x val="1.5906398524508761E-2"/>
                  <c:y val="-1.5796043787209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39-4130-9DFC-4CBBABC26CD7}"/>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'Refundacje '!$B$99:$B$103</c:f>
              <c:strCache>
                <c:ptCount val="5"/>
                <c:pt idx="0">
                  <c:v>Subregion kaliski</c:v>
                </c:pt>
                <c:pt idx="1">
                  <c:v>Subregion koniński</c:v>
                </c:pt>
                <c:pt idx="2">
                  <c:v>Subregion leszczyński</c:v>
                </c:pt>
                <c:pt idx="3">
                  <c:v>Subregion pilski </c:v>
                </c:pt>
                <c:pt idx="4">
                  <c:v>Subregion poznański</c:v>
                </c:pt>
              </c:strCache>
            </c:strRef>
          </c:cat>
          <c:val>
            <c:numRef>
              <c:f>'Refundacje '!$D$99:$D$103</c:f>
              <c:numCache>
                <c:formatCode>General</c:formatCode>
                <c:ptCount val="5"/>
                <c:pt idx="0">
                  <c:v>18</c:v>
                </c:pt>
                <c:pt idx="1">
                  <c:v>31</c:v>
                </c:pt>
                <c:pt idx="2">
                  <c:v>11</c:v>
                </c:pt>
                <c:pt idx="3">
                  <c:v>29</c:v>
                </c:pt>
                <c:pt idx="4">
                  <c:v>9</c:v>
                </c:pt>
              </c:numCache>
            </c:numRef>
          </c:val>
          <c:extLst>
            <c:ext xmlns:c16="http://schemas.microsoft.com/office/drawing/2014/chart" uri="{C3380CC4-5D6E-409C-BE32-E72D297353CC}">
              <c16:uniqueId val="{00000007-A239-4130-9DFC-4CBBABC26CD7}"/>
            </c:ext>
          </c:extLst>
        </c:ser>
        <c:dLbls>
          <c:showLegendKey val="0"/>
          <c:showVal val="0"/>
          <c:showCatName val="0"/>
          <c:showSerName val="0"/>
          <c:showPercent val="0"/>
          <c:showBubbleSize val="0"/>
        </c:dLbls>
        <c:gapWidth val="150"/>
        <c:shape val="box"/>
        <c:axId val="314527616"/>
        <c:axId val="1"/>
        <c:axId val="0"/>
      </c:bar3DChart>
      <c:catAx>
        <c:axId val="314527616"/>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527616"/>
        <c:crosses val="autoZero"/>
        <c:crossBetween val="between"/>
      </c:valAx>
      <c:spPr>
        <a:noFill/>
        <a:ln w="25404">
          <a:noFill/>
        </a:ln>
      </c:spPr>
    </c:plotArea>
    <c:legend>
      <c:legendPos val="b"/>
      <c:overlay val="0"/>
      <c:spPr>
        <a:noFill/>
        <a:ln w="2540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layout>
                <c:manualLayout>
                  <c:x val="7.9845451897751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57-4399-AE95-C9090A6386C2}"/>
                </c:ext>
              </c:extLst>
            </c:dLbl>
            <c:dLbl>
              <c:idx val="3"/>
              <c:layout>
                <c:manualLayout>
                  <c:x val="3.99227259488759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7-4399-AE95-C9090A6386C2}"/>
                </c:ext>
              </c:extLst>
            </c:dLbl>
            <c:dLbl>
              <c:idx val="4"/>
              <c:layout>
                <c:manualLayout>
                  <c:x val="5.9884088923313214E-3"/>
                  <c:y val="-7.1178426099279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57-4399-AE95-C9090A6386C2}"/>
                </c:ext>
              </c:extLst>
            </c:dLbl>
            <c:dLbl>
              <c:idx val="5"/>
              <c:layout>
                <c:manualLayout>
                  <c:x val="5.98840889233139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57-4399-AE95-C9090A6386C2}"/>
                </c:ext>
              </c:extLst>
            </c:dLbl>
            <c:dLbl>
              <c:idx val="6"/>
              <c:layout>
                <c:manualLayout>
                  <c:x val="7.984545189775193E-3"/>
                  <c:y val="-3.5589213049639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57-4399-AE95-C9090A6386C2}"/>
                </c:ext>
              </c:extLst>
            </c:dLbl>
            <c:dLbl>
              <c:idx val="7"/>
              <c:layout>
                <c:manualLayout>
                  <c:x val="7.9845451897752658E-3"/>
                  <c:y val="-6.52461368620653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57-4399-AE95-C9090A6386C2}"/>
                </c:ext>
              </c:extLst>
            </c:dLbl>
            <c:dLbl>
              <c:idx val="8"/>
              <c:layout>
                <c:manualLayout>
                  <c:x val="7.9846237778183997E-3"/>
                  <c:y val="1.4011501200645537E-7"/>
                </c:manualLayout>
              </c:layout>
              <c:spPr>
                <a:noFill/>
                <a:ln w="25422">
                  <a:noFill/>
                </a:ln>
              </c:spPr>
              <c:txPr>
                <a:bodyPr rot="0" spcFirstLastPara="1" vertOverflow="ellipsis" vert="horz" wrap="square" lIns="38100" tIns="19050" rIns="38100" bIns="19050" anchor="ctr" anchorCtr="1">
                  <a:no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957-4399-AE95-C9090A6386C2}"/>
                </c:ext>
              </c:extLst>
            </c:dLbl>
            <c:dLbl>
              <c:idx val="9"/>
              <c:layout>
                <c:manualLayout>
                  <c:x val="7.984545189775193E-3"/>
                  <c:y val="-3.5589213049639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57-4399-AE95-C9090A6386C2}"/>
                </c:ext>
              </c:extLst>
            </c:dLbl>
            <c:dLbl>
              <c:idx val="10"/>
              <c:layout>
                <c:manualLayout>
                  <c:x val="7.9845451897751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57-4399-AE95-C9090A6386C2}"/>
                </c:ext>
              </c:extLst>
            </c:dLbl>
            <c:spPr>
              <a:noFill/>
              <a:ln w="25422">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'Refundacje '!$J$110:$J$121</c:f>
              <c:strCache>
                <c:ptCount val="11"/>
                <c:pt idx="0">
                  <c:v>Obsługa maszyn </c:v>
                </c:pt>
                <c:pt idx="1">
                  <c:v>Produkcja </c:v>
                </c:pt>
                <c:pt idx="2">
                  <c:v>Handel </c:v>
                </c:pt>
                <c:pt idx="3">
                  <c:v>Zdrowie i uroda </c:v>
                </c:pt>
                <c:pt idx="4">
                  <c:v>Gastronomia</c:v>
                </c:pt>
                <c:pt idx="5">
                  <c:v>Transport</c:v>
                </c:pt>
                <c:pt idx="6">
                  <c:v>Usługi biurowe </c:v>
                </c:pt>
                <c:pt idx="7">
                  <c:v>Robotnik gospodarczy</c:v>
                </c:pt>
                <c:pt idx="8">
                  <c:v>Magazynier/Operator wózka widłowego</c:v>
                </c:pt>
                <c:pt idx="9">
                  <c:v>Usługi krawieckie </c:v>
                </c:pt>
                <c:pt idx="10">
                  <c:v>Inne </c:v>
                </c:pt>
              </c:strCache>
            </c:strRef>
          </c:cat>
          <c:val>
            <c:numRef>
              <c:f>'Refundacje '!$K$110:$K$121</c:f>
              <c:numCache>
                <c:formatCode>General</c:formatCode>
                <c:ptCount val="12"/>
                <c:pt idx="0">
                  <c:v>22</c:v>
                </c:pt>
                <c:pt idx="1">
                  <c:v>13</c:v>
                </c:pt>
                <c:pt idx="2">
                  <c:v>12</c:v>
                </c:pt>
                <c:pt idx="3">
                  <c:v>7</c:v>
                </c:pt>
                <c:pt idx="4">
                  <c:v>6</c:v>
                </c:pt>
                <c:pt idx="5">
                  <c:v>6</c:v>
                </c:pt>
                <c:pt idx="6">
                  <c:v>6</c:v>
                </c:pt>
                <c:pt idx="7">
                  <c:v>5</c:v>
                </c:pt>
                <c:pt idx="8">
                  <c:v>4</c:v>
                </c:pt>
                <c:pt idx="9">
                  <c:v>4</c:v>
                </c:pt>
                <c:pt idx="10">
                  <c:v>13</c:v>
                </c:pt>
              </c:numCache>
            </c:numRef>
          </c:val>
          <c:extLst>
            <c:ext xmlns:c16="http://schemas.microsoft.com/office/drawing/2014/chart" uri="{C3380CC4-5D6E-409C-BE32-E72D297353CC}">
              <c16:uniqueId val="{00000009-D957-4399-AE95-C9090A6386C2}"/>
            </c:ext>
          </c:extLst>
        </c:ser>
        <c:dLbls>
          <c:showLegendKey val="0"/>
          <c:showVal val="0"/>
          <c:showCatName val="0"/>
          <c:showSerName val="0"/>
          <c:showPercent val="0"/>
          <c:showBubbleSize val="0"/>
        </c:dLbls>
        <c:gapWidth val="150"/>
        <c:shape val="box"/>
        <c:axId val="314257936"/>
        <c:axId val="1"/>
        <c:axId val="0"/>
      </c:bar3DChart>
      <c:catAx>
        <c:axId val="314257936"/>
        <c:scaling>
          <c:orientation val="minMax"/>
        </c:scaling>
        <c:delete val="0"/>
        <c:axPos val="b"/>
        <c:numFmt formatCode="General" sourceLinked="1"/>
        <c:majorTickMark val="none"/>
        <c:minorTickMark val="none"/>
        <c:tickLblPos val="nextTo"/>
        <c:spPr>
          <a:noFill/>
          <a:ln w="1271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spPr>
          <a:ln w="635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314257936"/>
        <c:crosses val="autoZero"/>
        <c:crossBetween val="between"/>
      </c:valAx>
      <c:spPr>
        <a:noFill/>
        <a:ln w="25422">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'Prace interwencyjne'!$E$72</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'Prace interwencyjne'!$D$73:$D$77</c:f>
              <c:strCache>
                <c:ptCount val="5"/>
                <c:pt idx="0">
                  <c:v>Subregion kaliski</c:v>
                </c:pt>
                <c:pt idx="1">
                  <c:v>Subregion koniński</c:v>
                </c:pt>
                <c:pt idx="2">
                  <c:v>Subregion leszczyński</c:v>
                </c:pt>
                <c:pt idx="3">
                  <c:v>Subregion pilski</c:v>
                </c:pt>
                <c:pt idx="4">
                  <c:v>Subregion poznański</c:v>
                </c:pt>
              </c:strCache>
            </c:strRef>
          </c:cat>
          <c:val>
            <c:numRef>
              <c:f>'Prace interwencyjne'!$E$73:$E$77</c:f>
              <c:numCache>
                <c:formatCode>General</c:formatCode>
                <c:ptCount val="5"/>
                <c:pt idx="0">
                  <c:v>7</c:v>
                </c:pt>
                <c:pt idx="1">
                  <c:v>20</c:v>
                </c:pt>
                <c:pt idx="2">
                  <c:v>10</c:v>
                </c:pt>
                <c:pt idx="3">
                  <c:v>23</c:v>
                </c:pt>
                <c:pt idx="4">
                  <c:v>7</c:v>
                </c:pt>
              </c:numCache>
            </c:numRef>
          </c:val>
          <c:extLst>
            <c:ext xmlns:c16="http://schemas.microsoft.com/office/drawing/2014/chart" uri="{C3380CC4-5D6E-409C-BE32-E72D297353CC}">
              <c16:uniqueId val="{00000000-5663-4961-BA09-C548B12BE75F}"/>
            </c:ext>
          </c:extLst>
        </c:ser>
        <c:ser>
          <c:idx val="1"/>
          <c:order val="1"/>
          <c:tx>
            <c:strRef>
              <c:f>'Prace interwencyjne'!$F$72</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1.666666666666661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63-4961-BA09-C548B12BE75F}"/>
                </c:ext>
              </c:extLst>
            </c:dLbl>
            <c:dLbl>
              <c:idx val="3"/>
              <c:layout>
                <c:manualLayout>
                  <c:x val="5.5555555555555558E-3"/>
                  <c:y val="-1.0609445340016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63-4961-BA09-C548B12BE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'Prace interwencyjne'!$D$73:$D$77</c:f>
              <c:strCache>
                <c:ptCount val="5"/>
                <c:pt idx="0">
                  <c:v>Subregion kaliski</c:v>
                </c:pt>
                <c:pt idx="1">
                  <c:v>Subregion koniński</c:v>
                </c:pt>
                <c:pt idx="2">
                  <c:v>Subregion leszczyński</c:v>
                </c:pt>
                <c:pt idx="3">
                  <c:v>Subregion pilski</c:v>
                </c:pt>
                <c:pt idx="4">
                  <c:v>Subregion poznański</c:v>
                </c:pt>
              </c:strCache>
            </c:strRef>
          </c:cat>
          <c:val>
            <c:numRef>
              <c:f>'Prace interwencyjne'!$F$73:$F$77</c:f>
              <c:numCache>
                <c:formatCode>0</c:formatCode>
                <c:ptCount val="5"/>
                <c:pt idx="0">
                  <c:v>13</c:v>
                </c:pt>
                <c:pt idx="1">
                  <c:v>18</c:v>
                </c:pt>
                <c:pt idx="2">
                  <c:v>8</c:v>
                </c:pt>
                <c:pt idx="3">
                  <c:v>22</c:v>
                </c:pt>
                <c:pt idx="4">
                  <c:v>9</c:v>
                </c:pt>
              </c:numCache>
            </c:numRef>
          </c:val>
          <c:extLst>
            <c:ext xmlns:c16="http://schemas.microsoft.com/office/drawing/2014/chart" uri="{C3380CC4-5D6E-409C-BE32-E72D297353CC}">
              <c16:uniqueId val="{00000003-5663-4961-BA09-C548B12BE75F}"/>
            </c:ext>
          </c:extLst>
        </c:ser>
        <c:dLbls>
          <c:showLegendKey val="0"/>
          <c:showVal val="0"/>
          <c:showCatName val="0"/>
          <c:showSerName val="0"/>
          <c:showPercent val="0"/>
          <c:showBubbleSize val="0"/>
        </c:dLbls>
        <c:gapWidth val="150"/>
        <c:shape val="box"/>
        <c:axId val="435309352"/>
        <c:axId val="435310432"/>
        <c:axId val="0"/>
      </c:bar3DChart>
      <c:catAx>
        <c:axId val="435309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310432"/>
        <c:crosses val="autoZero"/>
        <c:auto val="1"/>
        <c:lblAlgn val="ctr"/>
        <c:lblOffset val="100"/>
        <c:noMultiLvlLbl val="0"/>
      </c:catAx>
      <c:valAx>
        <c:axId val="43531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309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'STOPIEŃ ON '!$I$8</c:f>
              <c:strCache>
                <c:ptCount val="1"/>
                <c:pt idx="0">
                  <c:v>2021 rok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162586187980522E-3"/>
                  <c:y val="-2.85132228507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A-4ADA-9111-4484C872A942}"/>
                </c:ext>
              </c:extLst>
            </c:dLbl>
            <c:dLbl>
              <c:idx val="1"/>
              <c:layout>
                <c:manualLayout>
                  <c:x val="9.8427728688254019E-3"/>
                  <c:y val="-1.8702445587803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A-4ADA-9111-4484C872A942}"/>
                </c:ext>
              </c:extLst>
            </c:dLbl>
            <c:dLbl>
              <c:idx val="2"/>
              <c:layout>
                <c:manualLayout>
                  <c:x val="1.6666666666666566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A-4ADA-9111-4484C872A942}"/>
                </c:ext>
              </c:extLst>
            </c:dLbl>
            <c:spPr>
              <a:noFill/>
              <a:ln w="25488">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'STOPIEŃ ON '!$H$9:$H$11</c:f>
              <c:strCache>
                <c:ptCount val="3"/>
                <c:pt idx="0">
                  <c:v>Lekki</c:v>
                </c:pt>
                <c:pt idx="1">
                  <c:v>Umiarkowany</c:v>
                </c:pt>
                <c:pt idx="2">
                  <c:v> Znaczny</c:v>
                </c:pt>
              </c:strCache>
            </c:strRef>
          </c:cat>
          <c:val>
            <c:numRef>
              <c:f>'STOPIEŃ ON '!$I$9:$I$11</c:f>
              <c:numCache>
                <c:formatCode>General</c:formatCode>
                <c:ptCount val="3"/>
                <c:pt idx="0">
                  <c:v>2398</c:v>
                </c:pt>
                <c:pt idx="1">
                  <c:v>1568</c:v>
                </c:pt>
                <c:pt idx="2">
                  <c:v>95</c:v>
                </c:pt>
              </c:numCache>
            </c:numRef>
          </c:val>
          <c:extLst>
            <c:ext xmlns:c16="http://schemas.microsoft.com/office/drawing/2014/chart" uri="{C3380CC4-5D6E-409C-BE32-E72D297353CC}">
              <c16:uniqueId val="{00000003-A90A-4ADA-9111-4484C872A942}"/>
            </c:ext>
          </c:extLst>
        </c:ser>
        <c:ser>
          <c:idx val="1"/>
          <c:order val="1"/>
          <c:tx>
            <c:strRef>
              <c:f>'STOPIEŃ ON '!$J$8</c:f>
              <c:strCache>
                <c:ptCount val="1"/>
                <c:pt idx="0">
                  <c:v>2022 rok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49587732401617E-2"/>
                  <c:y val="-2.3332101537849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A-4ADA-9111-4484C872A942}"/>
                </c:ext>
              </c:extLst>
            </c:dLbl>
            <c:dLbl>
              <c:idx val="1"/>
              <c:layout>
                <c:manualLayout>
                  <c:x val="1.5398300292849247E-2"/>
                  <c:y val="-2.3883566900707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A-4ADA-9111-4484C872A942}"/>
                </c:ext>
              </c:extLst>
            </c:dLbl>
            <c:dLbl>
              <c:idx val="2"/>
              <c:layout>
                <c:manualLayout>
                  <c:x val="2.1195027470440792E-2"/>
                  <c:y val="-2.888086642599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A-4ADA-9111-4484C872A942}"/>
                </c:ext>
              </c:extLst>
            </c:dLbl>
            <c:spPr>
              <a:noFill/>
              <a:ln w="25488">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'STOPIEŃ ON '!$H$9:$H$11</c:f>
              <c:strCache>
                <c:ptCount val="3"/>
                <c:pt idx="0">
                  <c:v>Lekki</c:v>
                </c:pt>
                <c:pt idx="1">
                  <c:v>Umiarkowany</c:v>
                </c:pt>
                <c:pt idx="2">
                  <c:v> Znaczny</c:v>
                </c:pt>
              </c:strCache>
            </c:strRef>
          </c:cat>
          <c:val>
            <c:numRef>
              <c:f>'STOPIEŃ ON '!$J$9:$J$11</c:f>
              <c:numCache>
                <c:formatCode>General</c:formatCode>
                <c:ptCount val="3"/>
                <c:pt idx="0">
                  <c:v>2388</c:v>
                </c:pt>
                <c:pt idx="1">
                  <c:v>1647</c:v>
                </c:pt>
                <c:pt idx="2">
                  <c:v>100</c:v>
                </c:pt>
              </c:numCache>
            </c:numRef>
          </c:val>
          <c:extLst>
            <c:ext xmlns:c16="http://schemas.microsoft.com/office/drawing/2014/chart" uri="{C3380CC4-5D6E-409C-BE32-E72D297353CC}">
              <c16:uniqueId val="{00000007-A90A-4ADA-9111-4484C872A942}"/>
            </c:ext>
          </c:extLst>
        </c:ser>
        <c:dLbls>
          <c:showLegendKey val="0"/>
          <c:showVal val="0"/>
          <c:showCatName val="0"/>
          <c:showSerName val="0"/>
          <c:showPercent val="0"/>
          <c:showBubbleSize val="0"/>
        </c:dLbls>
        <c:gapWidth val="150"/>
        <c:shape val="box"/>
        <c:axId val="337176816"/>
        <c:axId val="1"/>
        <c:axId val="0"/>
      </c:bar3DChart>
      <c:catAx>
        <c:axId val="337176816"/>
        <c:scaling>
          <c:orientation val="minMax"/>
        </c:scaling>
        <c:delete val="0"/>
        <c:axPos val="b"/>
        <c:numFmt formatCode="General" sourceLinked="1"/>
        <c:majorTickMark val="none"/>
        <c:minorTickMark val="none"/>
        <c:tickLblPos val="nextTo"/>
        <c:spPr>
          <a:noFill/>
          <a:ln w="12744"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58" cap="flat" cmpd="sng" algn="ctr">
              <a:solidFill>
                <a:schemeClr val="tx1">
                  <a:lumMod val="15000"/>
                  <a:lumOff val="85000"/>
                </a:schemeClr>
              </a:solidFill>
              <a:round/>
            </a:ln>
            <a:effectLst/>
          </c:spPr>
        </c:majorGridlines>
        <c:numFmt formatCode="General" sourceLinked="1"/>
        <c:majorTickMark val="none"/>
        <c:minorTickMark val="none"/>
        <c:tickLblPos val="nextTo"/>
        <c:spPr>
          <a:ln w="9558">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pl-PL"/>
          </a:p>
        </c:txPr>
        <c:crossAx val="337176816"/>
        <c:crosses val="autoZero"/>
        <c:crossBetween val="between"/>
      </c:valAx>
      <c:spPr>
        <a:noFill/>
        <a:ln w="25488">
          <a:noFill/>
        </a:ln>
      </c:spPr>
    </c:plotArea>
    <c:legend>
      <c:legendPos val="b"/>
      <c:overlay val="0"/>
      <c:spPr>
        <a:noFill/>
        <a:ln w="25488">
          <a:noFill/>
        </a:ln>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5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'Prace interwencyjne'!$N$74:$N$85</c:f>
              <c:strCache>
                <c:ptCount val="12"/>
                <c:pt idx="0">
                  <c:v>Robotnik gospodarczy</c:v>
                </c:pt>
                <c:pt idx="1">
                  <c:v>Pracownik produkcji</c:v>
                </c:pt>
                <c:pt idx="2">
                  <c:v>Handel</c:v>
                </c:pt>
                <c:pt idx="3">
                  <c:v>Pracownik biurowy</c:v>
                </c:pt>
                <c:pt idx="4">
                  <c:v>Budownictwo</c:v>
                </c:pt>
                <c:pt idx="5">
                  <c:v>Motoryzacja</c:v>
                </c:pt>
                <c:pt idx="6">
                  <c:v>Gastronomia </c:v>
                </c:pt>
                <c:pt idx="7">
                  <c:v>Edukacja </c:v>
                </c:pt>
                <c:pt idx="8">
                  <c:v>Krawiec</c:v>
                </c:pt>
                <c:pt idx="9">
                  <c:v>Sprzątaczka</c:v>
                </c:pt>
                <c:pt idx="10">
                  <c:v>Stolarswo</c:v>
                </c:pt>
                <c:pt idx="11">
                  <c:v>Inne </c:v>
                </c:pt>
              </c:strCache>
            </c:strRef>
          </c:cat>
          <c:val>
            <c:numRef>
              <c:f>'Prace interwencyjne'!$O$74:$O$85</c:f>
              <c:numCache>
                <c:formatCode>General</c:formatCode>
                <c:ptCount val="12"/>
                <c:pt idx="0">
                  <c:v>14</c:v>
                </c:pt>
                <c:pt idx="1">
                  <c:v>11</c:v>
                </c:pt>
                <c:pt idx="2">
                  <c:v>7</c:v>
                </c:pt>
                <c:pt idx="3">
                  <c:v>7</c:v>
                </c:pt>
                <c:pt idx="4">
                  <c:v>6</c:v>
                </c:pt>
                <c:pt idx="5">
                  <c:v>6</c:v>
                </c:pt>
                <c:pt idx="6">
                  <c:v>4</c:v>
                </c:pt>
                <c:pt idx="7">
                  <c:v>3</c:v>
                </c:pt>
                <c:pt idx="8">
                  <c:v>2</c:v>
                </c:pt>
                <c:pt idx="9">
                  <c:v>2</c:v>
                </c:pt>
                <c:pt idx="10">
                  <c:v>2</c:v>
                </c:pt>
                <c:pt idx="11">
                  <c:v>6</c:v>
                </c:pt>
              </c:numCache>
            </c:numRef>
          </c:val>
          <c:extLst>
            <c:ext xmlns:c16="http://schemas.microsoft.com/office/drawing/2014/chart" uri="{C3380CC4-5D6E-409C-BE32-E72D297353CC}">
              <c16:uniqueId val="{00000000-F5F1-4D03-9E89-A642BBB0C215}"/>
            </c:ext>
          </c:extLst>
        </c:ser>
        <c:dLbls>
          <c:showLegendKey val="0"/>
          <c:showVal val="0"/>
          <c:showCatName val="0"/>
          <c:showSerName val="0"/>
          <c:showPercent val="0"/>
          <c:showBubbleSize val="0"/>
        </c:dLbls>
        <c:gapWidth val="150"/>
        <c:shape val="box"/>
        <c:axId val="313448056"/>
        <c:axId val="1"/>
        <c:axId val="0"/>
      </c:bar3DChart>
      <c:catAx>
        <c:axId val="31344805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13448056"/>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'Roboty publiczne'!$H$58</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'Roboty publiczne'!$G$59:$G$63</c:f>
              <c:strCache>
                <c:ptCount val="5"/>
                <c:pt idx="0">
                  <c:v>Subregion kaliski </c:v>
                </c:pt>
                <c:pt idx="1">
                  <c:v>Subregion koniński </c:v>
                </c:pt>
                <c:pt idx="2">
                  <c:v>Subregion leszczyński </c:v>
                </c:pt>
                <c:pt idx="3">
                  <c:v>Subregion pilski </c:v>
                </c:pt>
                <c:pt idx="4">
                  <c:v>Subregion poznański </c:v>
                </c:pt>
              </c:strCache>
            </c:strRef>
          </c:cat>
          <c:val>
            <c:numRef>
              <c:f>'Roboty publiczne'!$H$59:$H$63</c:f>
              <c:numCache>
                <c:formatCode>General</c:formatCode>
                <c:ptCount val="5"/>
                <c:pt idx="0">
                  <c:v>10</c:v>
                </c:pt>
                <c:pt idx="1">
                  <c:v>14</c:v>
                </c:pt>
                <c:pt idx="2">
                  <c:v>2</c:v>
                </c:pt>
                <c:pt idx="3">
                  <c:v>11</c:v>
                </c:pt>
                <c:pt idx="4">
                  <c:v>12</c:v>
                </c:pt>
              </c:numCache>
            </c:numRef>
          </c:val>
          <c:extLst>
            <c:ext xmlns:c16="http://schemas.microsoft.com/office/drawing/2014/chart" uri="{C3380CC4-5D6E-409C-BE32-E72D297353CC}">
              <c16:uniqueId val="{00000000-7023-47A3-AD86-DBAB9D6D8729}"/>
            </c:ext>
          </c:extLst>
        </c:ser>
        <c:ser>
          <c:idx val="1"/>
          <c:order val="1"/>
          <c:tx>
            <c:strRef>
              <c:f>'Roboty publiczne'!$I$58</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1111111111111112E-2"/>
                  <c:y val="-1.0609445340016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3-47A3-AD86-DBAB9D6D8729}"/>
                </c:ext>
              </c:extLst>
            </c:dLbl>
            <c:dLbl>
              <c:idx val="1"/>
              <c:layout>
                <c:manualLayout>
                  <c:x val="5.55555555555560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3-47A3-AD86-DBAB9D6D8729}"/>
                </c:ext>
              </c:extLst>
            </c:dLbl>
            <c:dLbl>
              <c:idx val="2"/>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23-47A3-AD86-DBAB9D6D8729}"/>
                </c:ext>
              </c:extLst>
            </c:dLbl>
            <c:dLbl>
              <c:idx val="4"/>
              <c:layout>
                <c:manualLayout>
                  <c:x val="1.111111111111100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23-47A3-AD86-DBAB9D6D87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'Roboty publiczne'!$G$59:$G$63</c:f>
              <c:strCache>
                <c:ptCount val="5"/>
                <c:pt idx="0">
                  <c:v>Subregion kaliski </c:v>
                </c:pt>
                <c:pt idx="1">
                  <c:v>Subregion koniński </c:v>
                </c:pt>
                <c:pt idx="2">
                  <c:v>Subregion leszczyński </c:v>
                </c:pt>
                <c:pt idx="3">
                  <c:v>Subregion pilski </c:v>
                </c:pt>
                <c:pt idx="4">
                  <c:v>Subregion poznański </c:v>
                </c:pt>
              </c:strCache>
            </c:strRef>
          </c:cat>
          <c:val>
            <c:numRef>
              <c:f>'Roboty publiczne'!$I$59:$I$63</c:f>
              <c:numCache>
                <c:formatCode>General</c:formatCode>
                <c:ptCount val="5"/>
                <c:pt idx="0">
                  <c:v>23</c:v>
                </c:pt>
                <c:pt idx="1">
                  <c:v>8</c:v>
                </c:pt>
                <c:pt idx="2">
                  <c:v>4</c:v>
                </c:pt>
                <c:pt idx="3">
                  <c:v>15</c:v>
                </c:pt>
                <c:pt idx="4">
                  <c:v>11</c:v>
                </c:pt>
              </c:numCache>
            </c:numRef>
          </c:val>
          <c:extLst>
            <c:ext xmlns:c16="http://schemas.microsoft.com/office/drawing/2014/chart" uri="{C3380CC4-5D6E-409C-BE32-E72D297353CC}">
              <c16:uniqueId val="{00000005-7023-47A3-AD86-DBAB9D6D8729}"/>
            </c:ext>
          </c:extLst>
        </c:ser>
        <c:dLbls>
          <c:showLegendKey val="0"/>
          <c:showVal val="0"/>
          <c:showCatName val="0"/>
          <c:showSerName val="0"/>
          <c:showPercent val="0"/>
          <c:showBubbleSize val="0"/>
        </c:dLbls>
        <c:gapWidth val="150"/>
        <c:shape val="box"/>
        <c:axId val="436628544"/>
        <c:axId val="430092368"/>
        <c:axId val="0"/>
      </c:bar3DChart>
      <c:catAx>
        <c:axId val="436628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0092368"/>
        <c:crosses val="autoZero"/>
        <c:auto val="1"/>
        <c:lblAlgn val="ctr"/>
        <c:lblOffset val="100"/>
        <c:noMultiLvlLbl val="0"/>
      </c:catAx>
      <c:valAx>
        <c:axId val="43009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62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9.8178954336156626E-3"/>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86-4306-A50E-36FD70617747}"/>
                </c:ext>
              </c:extLst>
            </c:dLbl>
            <c:dLbl>
              <c:idx val="1"/>
              <c:layout>
                <c:manualLayout>
                  <c:x val="1.227236929201957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6-4306-A50E-36FD70617747}"/>
                </c:ext>
              </c:extLst>
            </c:dLbl>
            <c:dLbl>
              <c:idx val="2"/>
              <c:layout>
                <c:manualLayout>
                  <c:x val="1.227236929201948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86-4306-A50E-36FD70617747}"/>
                </c:ext>
              </c:extLst>
            </c:dLbl>
            <c:dLbl>
              <c:idx val="3"/>
              <c:layout>
                <c:manualLayout>
                  <c:x val="1.7181317008827499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86-4306-A50E-36FD70617747}"/>
                </c:ext>
              </c:extLst>
            </c:dLbl>
            <c:spPr>
              <a:noFill/>
              <a:ln w="2545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'Roboty publiczne'!$M$74:$M$77</c:f>
              <c:strCache>
                <c:ptCount val="4"/>
                <c:pt idx="0">
                  <c:v>Pracownik administracyjno- biurowy</c:v>
                </c:pt>
                <c:pt idx="1">
                  <c:v>Robotnik gospodarczy</c:v>
                </c:pt>
                <c:pt idx="2">
                  <c:v>Pracownik terenów zielonych</c:v>
                </c:pt>
                <c:pt idx="3">
                  <c:v>Inne </c:v>
                </c:pt>
              </c:strCache>
            </c:strRef>
          </c:cat>
          <c:val>
            <c:numRef>
              <c:f>'Roboty publiczne'!$N$74:$N$77</c:f>
              <c:numCache>
                <c:formatCode>General</c:formatCode>
                <c:ptCount val="4"/>
                <c:pt idx="0">
                  <c:v>16</c:v>
                </c:pt>
                <c:pt idx="1">
                  <c:v>33</c:v>
                </c:pt>
                <c:pt idx="2">
                  <c:v>8</c:v>
                </c:pt>
                <c:pt idx="3">
                  <c:v>4</c:v>
                </c:pt>
              </c:numCache>
            </c:numRef>
          </c:val>
          <c:extLst>
            <c:ext xmlns:c16="http://schemas.microsoft.com/office/drawing/2014/chart" uri="{C3380CC4-5D6E-409C-BE32-E72D297353CC}">
              <c16:uniqueId val="{00000004-9086-4306-A50E-36FD70617747}"/>
            </c:ext>
          </c:extLst>
        </c:ser>
        <c:dLbls>
          <c:showLegendKey val="0"/>
          <c:showVal val="0"/>
          <c:showCatName val="0"/>
          <c:showSerName val="0"/>
          <c:showPercent val="0"/>
          <c:showBubbleSize val="0"/>
        </c:dLbls>
        <c:gapWidth val="150"/>
        <c:shape val="box"/>
        <c:axId val="314522936"/>
        <c:axId val="1"/>
        <c:axId val="0"/>
      </c:bar3DChart>
      <c:catAx>
        <c:axId val="314522936"/>
        <c:scaling>
          <c:orientation val="minMax"/>
        </c:scaling>
        <c:delete val="0"/>
        <c:axPos val="b"/>
        <c:numFmt formatCode="General" sourceLinked="1"/>
        <c:majorTickMark val="none"/>
        <c:minorTickMark val="none"/>
        <c:tickLblPos val="nextTo"/>
        <c:spPr>
          <a:noFill/>
          <a:ln w="12725"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ln w="6362">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pl-PL"/>
          </a:p>
        </c:txPr>
        <c:crossAx val="314522936"/>
        <c:crosses val="autoZero"/>
        <c:crossBetween val="between"/>
      </c:valAx>
      <c:spPr>
        <a:noFill/>
        <a:ln w="25450">
          <a:noFill/>
        </a:ln>
      </c:spPr>
    </c:plotArea>
    <c:plotVisOnly val="1"/>
    <c:dispBlanksAs val="gap"/>
    <c:showDLblsOverMax val="0"/>
  </c:chart>
  <c:spPr>
    <a:solidFill>
      <a:schemeClr val="bg1"/>
    </a:solidFill>
    <a:ln w="954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'Staże tabela'!$G$48</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'Staże tabela'!$B$49:$B$53</c:f>
              <c:strCache>
                <c:ptCount val="5"/>
                <c:pt idx="0">
                  <c:v>Subregion kaliski</c:v>
                </c:pt>
                <c:pt idx="1">
                  <c:v>Subregion koniński</c:v>
                </c:pt>
                <c:pt idx="2">
                  <c:v>Subregion leszczyński</c:v>
                </c:pt>
                <c:pt idx="3">
                  <c:v>Subregion pilski</c:v>
                </c:pt>
                <c:pt idx="4">
                  <c:v>Subregion poznański</c:v>
                </c:pt>
              </c:strCache>
            </c:strRef>
          </c:cat>
          <c:val>
            <c:numRef>
              <c:f>'Staże tabela'!$G$49:$G$53</c:f>
              <c:numCache>
                <c:formatCode>General</c:formatCode>
                <c:ptCount val="5"/>
                <c:pt idx="0">
                  <c:v>6</c:v>
                </c:pt>
                <c:pt idx="1">
                  <c:v>6</c:v>
                </c:pt>
                <c:pt idx="2">
                  <c:v>12</c:v>
                </c:pt>
                <c:pt idx="3">
                  <c:v>23</c:v>
                </c:pt>
                <c:pt idx="4">
                  <c:v>13</c:v>
                </c:pt>
              </c:numCache>
            </c:numRef>
          </c:val>
          <c:extLst>
            <c:ext xmlns:c16="http://schemas.microsoft.com/office/drawing/2014/chart" uri="{C3380CC4-5D6E-409C-BE32-E72D297353CC}">
              <c16:uniqueId val="{00000000-B3BD-4498-8114-923F0D25342F}"/>
            </c:ext>
          </c:extLst>
        </c:ser>
        <c:ser>
          <c:idx val="1"/>
          <c:order val="1"/>
          <c:tx>
            <c:strRef>
              <c:f>'Staże tabela'!$H$48</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'Staże tabela'!$B$49:$B$53</c:f>
              <c:strCache>
                <c:ptCount val="5"/>
                <c:pt idx="0">
                  <c:v>Subregion kaliski</c:v>
                </c:pt>
                <c:pt idx="1">
                  <c:v>Subregion koniński</c:v>
                </c:pt>
                <c:pt idx="2">
                  <c:v>Subregion leszczyński</c:v>
                </c:pt>
                <c:pt idx="3">
                  <c:v>Subregion pilski</c:v>
                </c:pt>
                <c:pt idx="4">
                  <c:v>Subregion poznański</c:v>
                </c:pt>
              </c:strCache>
            </c:strRef>
          </c:cat>
          <c:val>
            <c:numRef>
              <c:f>'Staże tabela'!$H$49:$H$53</c:f>
              <c:numCache>
                <c:formatCode>General</c:formatCode>
                <c:ptCount val="5"/>
                <c:pt idx="0">
                  <c:v>14</c:v>
                </c:pt>
                <c:pt idx="1">
                  <c:v>6</c:v>
                </c:pt>
                <c:pt idx="2">
                  <c:v>14</c:v>
                </c:pt>
                <c:pt idx="3">
                  <c:v>26</c:v>
                </c:pt>
                <c:pt idx="4">
                  <c:v>20</c:v>
                </c:pt>
              </c:numCache>
            </c:numRef>
          </c:val>
          <c:extLst>
            <c:ext xmlns:c16="http://schemas.microsoft.com/office/drawing/2014/chart" uri="{C3380CC4-5D6E-409C-BE32-E72D297353CC}">
              <c16:uniqueId val="{00000001-B3BD-4498-8114-923F0D25342F}"/>
            </c:ext>
          </c:extLst>
        </c:ser>
        <c:dLbls>
          <c:showLegendKey val="0"/>
          <c:showVal val="1"/>
          <c:showCatName val="0"/>
          <c:showSerName val="0"/>
          <c:showPercent val="0"/>
          <c:showBubbleSize val="0"/>
        </c:dLbls>
        <c:gapWidth val="150"/>
        <c:shape val="box"/>
        <c:axId val="573935544"/>
        <c:axId val="1"/>
        <c:axId val="0"/>
      </c:bar3DChart>
      <c:catAx>
        <c:axId val="573935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393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WIEK!$C$19</c:f>
              <c:strCache>
                <c:ptCount val="1"/>
                <c:pt idx="0">
                  <c:v>2021 rok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634671320535216E-2"/>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AA-49B1-9869-5390A1A53017}"/>
                </c:ext>
              </c:extLst>
            </c:dLbl>
            <c:dLbl>
              <c:idx val="1"/>
              <c:layout>
                <c:manualLayout>
                  <c:x val="-4.63365062894510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AA-49B1-9869-5390A1A53017}"/>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WIEK!$B$20:$B$27</c:f>
              <c:strCache>
                <c:ptCount val="8"/>
                <c:pt idx="0">
                  <c:v>18-24 lat</c:v>
                </c:pt>
                <c:pt idx="1">
                  <c:v>25-29 lat</c:v>
                </c:pt>
                <c:pt idx="2">
                  <c:v>30-39 lat</c:v>
                </c:pt>
                <c:pt idx="3">
                  <c:v>40-44 lat</c:v>
                </c:pt>
                <c:pt idx="4">
                  <c:v>45-49 lat</c:v>
                </c:pt>
                <c:pt idx="5">
                  <c:v>50-54 lat</c:v>
                </c:pt>
                <c:pt idx="6">
                  <c:v>55-59 lat </c:v>
                </c:pt>
                <c:pt idx="7">
                  <c:v>60 i więcej </c:v>
                </c:pt>
              </c:strCache>
            </c:strRef>
          </c:cat>
          <c:val>
            <c:numRef>
              <c:f>WIEK!$C$20:$C$27</c:f>
              <c:numCache>
                <c:formatCode>General</c:formatCode>
                <c:ptCount val="8"/>
                <c:pt idx="0">
                  <c:v>224</c:v>
                </c:pt>
                <c:pt idx="1">
                  <c:v>257</c:v>
                </c:pt>
                <c:pt idx="2">
                  <c:v>645</c:v>
                </c:pt>
                <c:pt idx="3">
                  <c:v>449</c:v>
                </c:pt>
                <c:pt idx="4">
                  <c:v>537</c:v>
                </c:pt>
                <c:pt idx="5">
                  <c:v>616</c:v>
                </c:pt>
                <c:pt idx="6">
                  <c:v>816</c:v>
                </c:pt>
                <c:pt idx="7">
                  <c:v>517</c:v>
                </c:pt>
              </c:numCache>
            </c:numRef>
          </c:val>
          <c:extLst>
            <c:ext xmlns:c16="http://schemas.microsoft.com/office/drawing/2014/chart" uri="{C3380CC4-5D6E-409C-BE32-E72D297353CC}">
              <c16:uniqueId val="{00000002-D1AA-49B1-9869-5390A1A53017}"/>
            </c:ext>
          </c:extLst>
        </c:ser>
        <c:ser>
          <c:idx val="1"/>
          <c:order val="1"/>
          <c:tx>
            <c:strRef>
              <c:f>WIEK!$D$19</c:f>
              <c:strCache>
                <c:ptCount val="1"/>
                <c:pt idx="0">
                  <c:v>2022 rok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900951886835307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AA-49B1-9869-5390A1A53017}"/>
                </c:ext>
              </c:extLst>
            </c:dLbl>
            <c:dLbl>
              <c:idx val="2"/>
              <c:layout>
                <c:manualLayout>
                  <c:x val="1.1584126572362713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AA-49B1-9869-5390A1A53017}"/>
                </c:ext>
              </c:extLst>
            </c:dLbl>
            <c:dLbl>
              <c:idx val="3"/>
              <c:layout>
                <c:manualLayout>
                  <c:x val="1.3961605584642234E-2"/>
                  <c:y val="4.15717041894530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AA-49B1-9869-5390A1A53017}"/>
                </c:ext>
              </c:extLst>
            </c:dLbl>
            <c:dLbl>
              <c:idx val="4"/>
              <c:layout>
                <c:manualLayout>
                  <c:x val="1.1634671320535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AA-49B1-9869-5390A1A53017}"/>
                </c:ext>
              </c:extLst>
            </c:dLbl>
            <c:dLbl>
              <c:idx val="5"/>
              <c:layout>
                <c:manualLayout>
                  <c:x val="1.390095188683522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AA-49B1-9869-5390A1A53017}"/>
                </c:ext>
              </c:extLst>
            </c:dLbl>
            <c:dLbl>
              <c:idx val="6"/>
              <c:layout>
                <c:manualLayout>
                  <c:x val="1.8534602515780409E-2"/>
                  <c:y val="-1.0609445340016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AA-49B1-9869-5390A1A53017}"/>
                </c:ext>
              </c:extLst>
            </c:dLbl>
            <c:dLbl>
              <c:idx val="7"/>
              <c:layout>
                <c:manualLayout>
                  <c:x val="2.3269342641070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AA-49B1-9869-5390A1A53017}"/>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WIEK!$B$20:$B$27</c:f>
              <c:strCache>
                <c:ptCount val="8"/>
                <c:pt idx="0">
                  <c:v>18-24 lat</c:v>
                </c:pt>
                <c:pt idx="1">
                  <c:v>25-29 lat</c:v>
                </c:pt>
                <c:pt idx="2">
                  <c:v>30-39 lat</c:v>
                </c:pt>
                <c:pt idx="3">
                  <c:v>40-44 lat</c:v>
                </c:pt>
                <c:pt idx="4">
                  <c:v>45-49 lat</c:v>
                </c:pt>
                <c:pt idx="5">
                  <c:v>50-54 lat</c:v>
                </c:pt>
                <c:pt idx="6">
                  <c:v>55-59 lat </c:v>
                </c:pt>
                <c:pt idx="7">
                  <c:v>60 i więcej </c:v>
                </c:pt>
              </c:strCache>
            </c:strRef>
          </c:cat>
          <c:val>
            <c:numRef>
              <c:f>WIEK!$D$20:$D$27</c:f>
              <c:numCache>
                <c:formatCode>General</c:formatCode>
                <c:ptCount val="8"/>
                <c:pt idx="0">
                  <c:v>321</c:v>
                </c:pt>
                <c:pt idx="1">
                  <c:v>244</c:v>
                </c:pt>
                <c:pt idx="2">
                  <c:v>631</c:v>
                </c:pt>
                <c:pt idx="3">
                  <c:v>461</c:v>
                </c:pt>
                <c:pt idx="4">
                  <c:v>538</c:v>
                </c:pt>
                <c:pt idx="5">
                  <c:v>646</c:v>
                </c:pt>
                <c:pt idx="6">
                  <c:v>804</c:v>
                </c:pt>
                <c:pt idx="7">
                  <c:v>490</c:v>
                </c:pt>
              </c:numCache>
            </c:numRef>
          </c:val>
          <c:extLst>
            <c:ext xmlns:c16="http://schemas.microsoft.com/office/drawing/2014/chart" uri="{C3380CC4-5D6E-409C-BE32-E72D297353CC}">
              <c16:uniqueId val="{0000000A-D1AA-49B1-9869-5390A1A53017}"/>
            </c:ext>
          </c:extLst>
        </c:ser>
        <c:dLbls>
          <c:showLegendKey val="0"/>
          <c:showVal val="0"/>
          <c:showCatName val="0"/>
          <c:showSerName val="0"/>
          <c:showPercent val="0"/>
          <c:showBubbleSize val="0"/>
        </c:dLbls>
        <c:gapWidth val="150"/>
        <c:shape val="box"/>
        <c:axId val="315776832"/>
        <c:axId val="1"/>
        <c:axId val="0"/>
      </c:bar3DChart>
      <c:catAx>
        <c:axId val="315776832"/>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5776832"/>
        <c:crosses val="autoZero"/>
        <c:crossBetween val="between"/>
      </c:valAx>
      <c:spPr>
        <a:noFill/>
        <a:ln w="25411">
          <a:noFill/>
        </a:ln>
      </c:spPr>
    </c:plotArea>
    <c:legend>
      <c:legendPos val="b"/>
      <c:overlay val="0"/>
      <c:spPr>
        <a:noFill/>
        <a:ln w="2541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WYKSZTAŁCENIE!$D$86</c:f>
              <c:strCache>
                <c:ptCount val="1"/>
                <c:pt idx="0">
                  <c:v> 2021 rok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38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WYKSZTAŁCENIE!$B$87:$B$92</c:f>
              <c:strCache>
                <c:ptCount val="6"/>
                <c:pt idx="0">
                  <c:v>Podstawowe</c:v>
                </c:pt>
                <c:pt idx="1">
                  <c:v>Gimnazjalne</c:v>
                </c:pt>
                <c:pt idx="2">
                  <c:v>Zasadnicze zawodowe</c:v>
                </c:pt>
                <c:pt idx="3">
                  <c:v>Średnie ogólnokształcące </c:v>
                </c:pt>
                <c:pt idx="4">
                  <c:v>Średnie zawodowe, policealne</c:v>
                </c:pt>
                <c:pt idx="5">
                  <c:v>Wyższe</c:v>
                </c:pt>
              </c:strCache>
            </c:strRef>
          </c:cat>
          <c:val>
            <c:numRef>
              <c:f>WYKSZTAŁCENIE!$D$87:$D$92</c:f>
              <c:numCache>
                <c:formatCode>General</c:formatCode>
                <c:ptCount val="6"/>
                <c:pt idx="0">
                  <c:v>1041</c:v>
                </c:pt>
                <c:pt idx="1">
                  <c:v>109</c:v>
                </c:pt>
                <c:pt idx="2">
                  <c:v>1462</c:v>
                </c:pt>
                <c:pt idx="3">
                  <c:v>297</c:v>
                </c:pt>
                <c:pt idx="4">
                  <c:v>818</c:v>
                </c:pt>
                <c:pt idx="5">
                  <c:v>334</c:v>
                </c:pt>
              </c:numCache>
            </c:numRef>
          </c:val>
          <c:extLst>
            <c:ext xmlns:c16="http://schemas.microsoft.com/office/drawing/2014/chart" uri="{C3380CC4-5D6E-409C-BE32-E72D297353CC}">
              <c16:uniqueId val="{00000000-91E9-4FD2-9298-651E1BD12746}"/>
            </c:ext>
          </c:extLst>
        </c:ser>
        <c:ser>
          <c:idx val="1"/>
          <c:order val="1"/>
          <c:tx>
            <c:strRef>
              <c:f>WYKSZTAŁCENIE!$E$86</c:f>
              <c:strCache>
                <c:ptCount val="1"/>
                <c:pt idx="0">
                  <c:v> 2022 rok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9635854341736688E-3"/>
                  <c:y val="-1.0362694300518166E-2"/>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E9-4FD2-9298-651E1BD12746}"/>
                </c:ext>
              </c:extLst>
            </c:dLbl>
            <c:dLbl>
              <c:idx val="2"/>
              <c:layout>
                <c:manualLayout>
                  <c:x val="1.1453111233157388E-2"/>
                  <c:y val="-7.0566287711889111E-18"/>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E9-4FD2-9298-651E1BD12746}"/>
                </c:ext>
              </c:extLst>
            </c:dLbl>
            <c:dLbl>
              <c:idx val="3"/>
              <c:layout>
                <c:manualLayout>
                  <c:x val="9.5442593609644903E-3"/>
                  <c:y val="-3.0792917628945341E-3"/>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E9-4FD2-9298-651E1BD12746}"/>
                </c:ext>
              </c:extLst>
            </c:dLbl>
            <c:dLbl>
              <c:idx val="4"/>
              <c:layout>
                <c:manualLayout>
                  <c:x val="1.7179666849735941E-2"/>
                  <c:y val="0"/>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E9-4FD2-9298-651E1BD12746}"/>
                </c:ext>
              </c:extLst>
            </c:dLbl>
            <c:dLbl>
              <c:idx val="5"/>
              <c:layout>
                <c:manualLayout>
                  <c:x val="1.1453111233157249E-2"/>
                  <c:y val="0"/>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E9-4FD2-9298-651E1BD12746}"/>
                </c:ext>
              </c:extLst>
            </c:dLbl>
            <c:spPr>
              <a:noFill/>
              <a:ln w="2538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WYKSZTAŁCENIE!$B$87:$B$92</c:f>
              <c:strCache>
                <c:ptCount val="6"/>
                <c:pt idx="0">
                  <c:v>Podstawowe</c:v>
                </c:pt>
                <c:pt idx="1">
                  <c:v>Gimnazjalne</c:v>
                </c:pt>
                <c:pt idx="2">
                  <c:v>Zasadnicze zawodowe</c:v>
                </c:pt>
                <c:pt idx="3">
                  <c:v>Średnie ogólnokształcące </c:v>
                </c:pt>
                <c:pt idx="4">
                  <c:v>Średnie zawodowe, policealne</c:v>
                </c:pt>
                <c:pt idx="5">
                  <c:v>Wyższe</c:v>
                </c:pt>
              </c:strCache>
            </c:strRef>
          </c:cat>
          <c:val>
            <c:numRef>
              <c:f>WYKSZTAŁCENIE!$E$87:$E$92</c:f>
              <c:numCache>
                <c:formatCode>General</c:formatCode>
                <c:ptCount val="6"/>
                <c:pt idx="0">
                  <c:v>1018</c:v>
                </c:pt>
                <c:pt idx="1">
                  <c:v>122</c:v>
                </c:pt>
                <c:pt idx="2">
                  <c:v>1529</c:v>
                </c:pt>
                <c:pt idx="3">
                  <c:v>319</c:v>
                </c:pt>
                <c:pt idx="4">
                  <c:v>831</c:v>
                </c:pt>
                <c:pt idx="5">
                  <c:v>316</c:v>
                </c:pt>
              </c:numCache>
            </c:numRef>
          </c:val>
          <c:extLst>
            <c:ext xmlns:c16="http://schemas.microsoft.com/office/drawing/2014/chart" uri="{C3380CC4-5D6E-409C-BE32-E72D297353CC}">
              <c16:uniqueId val="{00000006-91E9-4FD2-9298-651E1BD12746}"/>
            </c:ext>
          </c:extLst>
        </c:ser>
        <c:dLbls>
          <c:showLegendKey val="0"/>
          <c:showVal val="0"/>
          <c:showCatName val="0"/>
          <c:showSerName val="0"/>
          <c:showPercent val="0"/>
          <c:showBubbleSize val="0"/>
        </c:dLbls>
        <c:gapWidth val="150"/>
        <c:shape val="box"/>
        <c:axId val="314259736"/>
        <c:axId val="1"/>
        <c:axId val="0"/>
      </c:bar3DChart>
      <c:catAx>
        <c:axId val="31425973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0" vert="horz"/>
          <a:lstStyle/>
          <a:p>
            <a:pPr>
              <a:defRPr sz="799"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9519">
            <a:noFill/>
          </a:ln>
        </c:spPr>
        <c:txPr>
          <a:bodyPr rot="0" vert="horz"/>
          <a:lstStyle/>
          <a:p>
            <a:pPr>
              <a:defRPr sz="899" b="0" i="0" u="none" strike="noStrike" baseline="0">
                <a:solidFill>
                  <a:srgbClr val="333333"/>
                </a:solidFill>
                <a:latin typeface="Calibri"/>
                <a:ea typeface="Calibri"/>
                <a:cs typeface="Calibri"/>
              </a:defRPr>
            </a:pPr>
            <a:endParaRPr lang="pl-PL"/>
          </a:p>
        </c:txPr>
        <c:crossAx val="314259736"/>
        <c:crosses val="autoZero"/>
        <c:crossBetween val="between"/>
      </c:valAx>
      <c:spPr>
        <a:noFill/>
        <a:ln w="25383">
          <a:noFill/>
        </a:ln>
      </c:spPr>
    </c:plotArea>
    <c:legend>
      <c:legendPos val="b"/>
      <c:overlay val="0"/>
      <c:spPr>
        <a:noFill/>
        <a:ln w="25383">
          <a:noFill/>
        </a:ln>
      </c:spPr>
      <c:txPr>
        <a:bodyPr/>
        <a:lstStyle/>
        <a:p>
          <a:pPr>
            <a:defRPr sz="824"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99" b="0" i="0" u="none" strike="noStrike" baseline="0">
          <a:solidFill>
            <a:srgbClr val="333399"/>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'Czas pozostawania bez pracy '!$D$31</c:f>
              <c:strCache>
                <c:ptCount val="1"/>
                <c:pt idx="0">
                  <c:v>2021 rok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2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'Czas pozostawania bez pracy '!$C$32:$C$37</c:f>
              <c:strCache>
                <c:ptCount val="6"/>
                <c:pt idx="0">
                  <c:v>do 1 m-ca</c:v>
                </c:pt>
                <c:pt idx="1">
                  <c:v>1-3 m-cy</c:v>
                </c:pt>
                <c:pt idx="2">
                  <c:v>3 - 6 m-cy</c:v>
                </c:pt>
                <c:pt idx="3">
                  <c:v>6-12 m-cy</c:v>
                </c:pt>
                <c:pt idx="4">
                  <c:v>12 - 24 m-cy</c:v>
                </c:pt>
                <c:pt idx="5">
                  <c:v>pow. 24 m-cy</c:v>
                </c:pt>
              </c:strCache>
            </c:strRef>
          </c:cat>
          <c:val>
            <c:numRef>
              <c:f>'Czas pozostawania bez pracy '!$D$32:$D$37</c:f>
              <c:numCache>
                <c:formatCode>General</c:formatCode>
                <c:ptCount val="6"/>
                <c:pt idx="0">
                  <c:v>319</c:v>
                </c:pt>
                <c:pt idx="1">
                  <c:v>633</c:v>
                </c:pt>
                <c:pt idx="2">
                  <c:v>503</c:v>
                </c:pt>
                <c:pt idx="3">
                  <c:v>667</c:v>
                </c:pt>
                <c:pt idx="4">
                  <c:v>723</c:v>
                </c:pt>
                <c:pt idx="5">
                  <c:v>1216</c:v>
                </c:pt>
              </c:numCache>
            </c:numRef>
          </c:val>
          <c:extLst>
            <c:ext xmlns:c16="http://schemas.microsoft.com/office/drawing/2014/chart" uri="{C3380CC4-5D6E-409C-BE32-E72D297353CC}">
              <c16:uniqueId val="{00000000-FD81-45BD-962E-0411B3ECC23E}"/>
            </c:ext>
          </c:extLst>
        </c:ser>
        <c:ser>
          <c:idx val="1"/>
          <c:order val="1"/>
          <c:tx>
            <c:strRef>
              <c:f>'Czas pozostawania bez pracy '!$E$31</c:f>
              <c:strCache>
                <c:ptCount val="1"/>
                <c:pt idx="0">
                  <c:v>2022 rok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30245906583779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81-45BD-962E-0411B3ECC23E}"/>
                </c:ext>
              </c:extLst>
            </c:dLbl>
            <c:dLbl>
              <c:idx val="2"/>
              <c:layout>
                <c:manualLayout>
                  <c:x val="1.8838301447763845E-2"/>
                  <c:y val="-4.206098843322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81-45BD-962E-0411B3ECC23E}"/>
                </c:ext>
              </c:extLst>
            </c:dLbl>
            <c:dLbl>
              <c:idx val="3"/>
              <c:layout>
                <c:manualLayout>
                  <c:x val="2.3024590658378034E-2"/>
                  <c:y val="-4.206098843322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81-45BD-962E-0411B3ECC23E}"/>
                </c:ext>
              </c:extLst>
            </c:dLbl>
            <c:dLbl>
              <c:idx val="4"/>
              <c:layout>
                <c:manualLayout>
                  <c:x val="3.139716907960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81-45BD-962E-0411B3ECC23E}"/>
                </c:ext>
              </c:extLst>
            </c:dLbl>
            <c:dLbl>
              <c:idx val="5"/>
              <c:layout>
                <c:manualLayout>
                  <c:x val="2.30245906583780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81-45BD-962E-0411B3ECC23E}"/>
                </c:ext>
              </c:extLst>
            </c:dLbl>
            <c:spPr>
              <a:noFill/>
              <a:ln w="2542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'Czas pozostawania bez pracy '!$C$32:$C$37</c:f>
              <c:strCache>
                <c:ptCount val="6"/>
                <c:pt idx="0">
                  <c:v>do 1 m-ca</c:v>
                </c:pt>
                <c:pt idx="1">
                  <c:v>1-3 m-cy</c:v>
                </c:pt>
                <c:pt idx="2">
                  <c:v>3 - 6 m-cy</c:v>
                </c:pt>
                <c:pt idx="3">
                  <c:v>6-12 m-cy</c:v>
                </c:pt>
                <c:pt idx="4">
                  <c:v>12 - 24 m-cy</c:v>
                </c:pt>
                <c:pt idx="5">
                  <c:v>pow. 24 m-cy</c:v>
                </c:pt>
              </c:strCache>
            </c:strRef>
          </c:cat>
          <c:val>
            <c:numRef>
              <c:f>'Czas pozostawania bez pracy '!$E$32:$E$37</c:f>
              <c:numCache>
                <c:formatCode>General</c:formatCode>
                <c:ptCount val="6"/>
                <c:pt idx="0">
                  <c:v>363</c:v>
                </c:pt>
                <c:pt idx="1">
                  <c:v>764</c:v>
                </c:pt>
                <c:pt idx="2">
                  <c:v>678</c:v>
                </c:pt>
                <c:pt idx="3">
                  <c:v>688</c:v>
                </c:pt>
                <c:pt idx="4">
                  <c:v>589</c:v>
                </c:pt>
                <c:pt idx="5">
                  <c:v>1053</c:v>
                </c:pt>
              </c:numCache>
            </c:numRef>
          </c:val>
          <c:extLst>
            <c:ext xmlns:c16="http://schemas.microsoft.com/office/drawing/2014/chart" uri="{C3380CC4-5D6E-409C-BE32-E72D297353CC}">
              <c16:uniqueId val="{00000006-FD81-45BD-962E-0411B3ECC23E}"/>
            </c:ext>
          </c:extLst>
        </c:ser>
        <c:dLbls>
          <c:showLegendKey val="0"/>
          <c:showVal val="0"/>
          <c:showCatName val="0"/>
          <c:showSerName val="0"/>
          <c:showPercent val="0"/>
          <c:showBubbleSize val="0"/>
        </c:dLbls>
        <c:gapWidth val="150"/>
        <c:shape val="box"/>
        <c:axId val="335545520"/>
        <c:axId val="1"/>
        <c:axId val="0"/>
      </c:bar3DChart>
      <c:catAx>
        <c:axId val="335545520"/>
        <c:scaling>
          <c:orientation val="minMax"/>
        </c:scaling>
        <c:delete val="0"/>
        <c:axPos val="b"/>
        <c:numFmt formatCode="General" sourceLinked="1"/>
        <c:majorTickMark val="none"/>
        <c:minorTickMark val="none"/>
        <c:tickLblPos val="nextTo"/>
        <c:spPr>
          <a:noFill/>
          <a:ln w="12714"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5" cap="flat" cmpd="sng" algn="ctr">
              <a:solidFill>
                <a:schemeClr val="tx1">
                  <a:lumMod val="15000"/>
                  <a:lumOff val="85000"/>
                </a:schemeClr>
              </a:solidFill>
              <a:round/>
            </a:ln>
            <a:effectLst/>
          </c:spPr>
        </c:majorGridlines>
        <c:numFmt formatCode="General" sourceLinked="1"/>
        <c:majorTickMark val="none"/>
        <c:minorTickMark val="none"/>
        <c:tickLblPos val="nextTo"/>
        <c:spPr>
          <a:ln w="953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335545520"/>
        <c:crosses val="autoZero"/>
        <c:crossBetween val="between"/>
      </c:valAx>
      <c:spPr>
        <a:noFill/>
        <a:ln w="25427">
          <a:noFill/>
        </a:ln>
      </c:spPr>
    </c:plotArea>
    <c:legend>
      <c:legendPos val="b"/>
      <c:overlay val="0"/>
      <c:spPr>
        <a:noFill/>
        <a:ln w="25427">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'STAŻ PRACY '!$C$8</c:f>
              <c:strCache>
                <c:ptCount val="1"/>
                <c:pt idx="0">
                  <c:v>2021 rok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2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'STAŻ PRACY '!$B$9:$B$15</c:f>
              <c:strCache>
                <c:ptCount val="7"/>
                <c:pt idx="0">
                  <c:v>do 1 roku </c:v>
                </c:pt>
                <c:pt idx="1">
                  <c:v>1 rok - 5 lat </c:v>
                </c:pt>
                <c:pt idx="2">
                  <c:v> 5 - 10 lat </c:v>
                </c:pt>
                <c:pt idx="3">
                  <c:v>10  - 20 lat </c:v>
                </c:pt>
                <c:pt idx="4">
                  <c:v>20 - 30 lat </c:v>
                </c:pt>
                <c:pt idx="5">
                  <c:v>30 lat i więcej </c:v>
                </c:pt>
                <c:pt idx="6">
                  <c:v>bez stażu </c:v>
                </c:pt>
              </c:strCache>
            </c:strRef>
          </c:cat>
          <c:val>
            <c:numRef>
              <c:f>'STAŻ PRACY '!$C$9:$C$15</c:f>
              <c:numCache>
                <c:formatCode>General</c:formatCode>
                <c:ptCount val="7"/>
                <c:pt idx="0">
                  <c:v>520</c:v>
                </c:pt>
                <c:pt idx="1">
                  <c:v>807</c:v>
                </c:pt>
                <c:pt idx="2">
                  <c:v>668</c:v>
                </c:pt>
                <c:pt idx="3">
                  <c:v>869</c:v>
                </c:pt>
                <c:pt idx="4">
                  <c:v>615</c:v>
                </c:pt>
                <c:pt idx="5">
                  <c:v>266</c:v>
                </c:pt>
                <c:pt idx="6">
                  <c:v>316</c:v>
                </c:pt>
              </c:numCache>
            </c:numRef>
          </c:val>
          <c:extLst>
            <c:ext xmlns:c16="http://schemas.microsoft.com/office/drawing/2014/chart" uri="{C3380CC4-5D6E-409C-BE32-E72D297353CC}">
              <c16:uniqueId val="{00000000-7940-4C18-8BC4-36C9C095E251}"/>
            </c:ext>
          </c:extLst>
        </c:ser>
        <c:ser>
          <c:idx val="1"/>
          <c:order val="1"/>
          <c:tx>
            <c:strRef>
              <c:f>'STAŻ PRACY '!$D$8</c:f>
              <c:strCache>
                <c:ptCount val="1"/>
                <c:pt idx="0">
                  <c:v>2022 rok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474469305794585E-2"/>
                  <c:y val="8.9600745299329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0-4C18-8BC4-36C9C095E251}"/>
                </c:ext>
              </c:extLst>
            </c:dLbl>
            <c:dLbl>
              <c:idx val="1"/>
              <c:layout>
                <c:manualLayout>
                  <c:x val="2.2948938611589215E-2"/>
                  <c:y val="-1.411768921376295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0-4C18-8BC4-36C9C095E251}"/>
                </c:ext>
              </c:extLst>
            </c:dLbl>
            <c:dLbl>
              <c:idx val="2"/>
              <c:layout>
                <c:manualLayout>
                  <c:x val="2.0654044750430294E-2"/>
                  <c:y val="-9.19548878915736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0-4C18-8BC4-36C9C095E251}"/>
                </c:ext>
              </c:extLst>
            </c:dLbl>
            <c:dLbl>
              <c:idx val="3"/>
              <c:layout>
                <c:manualLayout>
                  <c:x val="1.3769363166953529E-2"/>
                  <c:y val="-4.6448630781220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0-4C18-8BC4-36C9C095E251}"/>
                </c:ext>
              </c:extLst>
            </c:dLbl>
            <c:dLbl>
              <c:idx val="4"/>
              <c:layout>
                <c:manualLayout>
                  <c:x val="2.7538726333906971E-2"/>
                  <c:y val="-1.411768921376295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0-4C18-8BC4-36C9C095E251}"/>
                </c:ext>
              </c:extLst>
            </c:dLbl>
            <c:dLbl>
              <c:idx val="5"/>
              <c:layout>
                <c:manualLayout>
                  <c:x val="2.0654044750430124E-2"/>
                  <c:y val="4.4094488188976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40-4C18-8BC4-36C9C095E251}"/>
                </c:ext>
              </c:extLst>
            </c:dLbl>
            <c:dLbl>
              <c:idx val="6"/>
              <c:layout>
                <c:manualLayout>
                  <c:x val="2.2948938611589215E-2"/>
                  <c:y val="-1.41176892137712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0-4C18-8BC4-36C9C095E251}"/>
                </c:ext>
              </c:extLst>
            </c:dLbl>
            <c:spPr>
              <a:noFill/>
              <a:ln w="2542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'STAŻ PRACY '!$B$9:$B$15</c:f>
              <c:strCache>
                <c:ptCount val="7"/>
                <c:pt idx="0">
                  <c:v>do 1 roku </c:v>
                </c:pt>
                <c:pt idx="1">
                  <c:v>1 rok - 5 lat </c:v>
                </c:pt>
                <c:pt idx="2">
                  <c:v> 5 - 10 lat </c:v>
                </c:pt>
                <c:pt idx="3">
                  <c:v>10  - 20 lat </c:v>
                </c:pt>
                <c:pt idx="4">
                  <c:v>20 - 30 lat </c:v>
                </c:pt>
                <c:pt idx="5">
                  <c:v>30 lat i więcej </c:v>
                </c:pt>
                <c:pt idx="6">
                  <c:v>bez stażu </c:v>
                </c:pt>
              </c:strCache>
            </c:strRef>
          </c:cat>
          <c:val>
            <c:numRef>
              <c:f>'STAŻ PRACY '!$D$9:$D$15</c:f>
              <c:numCache>
                <c:formatCode>General</c:formatCode>
                <c:ptCount val="7"/>
                <c:pt idx="0">
                  <c:v>528</c:v>
                </c:pt>
                <c:pt idx="1">
                  <c:v>864</c:v>
                </c:pt>
                <c:pt idx="2">
                  <c:v>698</c:v>
                </c:pt>
                <c:pt idx="3">
                  <c:v>854</c:v>
                </c:pt>
                <c:pt idx="4">
                  <c:v>606</c:v>
                </c:pt>
                <c:pt idx="5">
                  <c:v>244</c:v>
                </c:pt>
                <c:pt idx="6">
                  <c:v>341</c:v>
                </c:pt>
              </c:numCache>
            </c:numRef>
          </c:val>
          <c:extLst>
            <c:ext xmlns:c16="http://schemas.microsoft.com/office/drawing/2014/chart" uri="{C3380CC4-5D6E-409C-BE32-E72D297353CC}">
              <c16:uniqueId val="{00000008-7940-4C18-8BC4-36C9C095E251}"/>
            </c:ext>
          </c:extLst>
        </c:ser>
        <c:dLbls>
          <c:showLegendKey val="0"/>
          <c:showVal val="0"/>
          <c:showCatName val="0"/>
          <c:showSerName val="0"/>
          <c:showPercent val="0"/>
          <c:showBubbleSize val="0"/>
        </c:dLbls>
        <c:gapWidth val="150"/>
        <c:shape val="box"/>
        <c:axId val="202829424"/>
        <c:axId val="1"/>
        <c:axId val="0"/>
      </c:bar3DChart>
      <c:catAx>
        <c:axId val="202829424"/>
        <c:scaling>
          <c:orientation val="minMax"/>
        </c:scaling>
        <c:delete val="0"/>
        <c:axPos val="b"/>
        <c:numFmt formatCode="General" sourceLinked="1"/>
        <c:majorTickMark val="none"/>
        <c:minorTickMark val="none"/>
        <c:tickLblPos val="nextTo"/>
        <c:spPr>
          <a:noFill/>
          <a:ln w="12714"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6" cap="flat" cmpd="sng" algn="ctr">
              <a:solidFill>
                <a:schemeClr val="tx1">
                  <a:lumMod val="15000"/>
                  <a:lumOff val="85000"/>
                </a:schemeClr>
              </a:solidFill>
              <a:round/>
            </a:ln>
            <a:effectLst/>
          </c:spPr>
        </c:majorGridlines>
        <c:numFmt formatCode="General" sourceLinked="1"/>
        <c:majorTickMark val="none"/>
        <c:minorTickMark val="none"/>
        <c:tickLblPos val="nextTo"/>
        <c:spPr>
          <a:ln w="9536">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202829424"/>
        <c:crosses val="autoZero"/>
        <c:crossBetween val="between"/>
      </c:valAx>
      <c:spPr>
        <a:noFill/>
        <a:ln w="25429">
          <a:noFill/>
        </a:ln>
      </c:spPr>
    </c:plotArea>
    <c:legend>
      <c:legendPos val="b"/>
      <c:overlay val="0"/>
      <c:spPr>
        <a:noFill/>
        <a:ln w="25429">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Zwolnienia!$S$3</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8008800880088004E-3"/>
                  <c:y val="-5.9656972408650257E-3"/>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58-47B0-AA3B-409B88AD962B}"/>
                </c:ext>
              </c:extLst>
            </c:dLbl>
            <c:dLbl>
              <c:idx val="1"/>
              <c:layout>
                <c:manualLayout>
                  <c:x val="6.6006600660065201E-3"/>
                  <c:y val="-1.0936985263265498E-16"/>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8-47B0-AA3B-409B88AD962B}"/>
                </c:ext>
              </c:extLst>
            </c:dLbl>
            <c:dLbl>
              <c:idx val="2"/>
              <c:layout>
                <c:manualLayout>
                  <c:x val="1.3201320132013201E-2"/>
                  <c:y val="0"/>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58-47B0-AA3B-409B88AD962B}"/>
                </c:ext>
              </c:extLst>
            </c:dLbl>
            <c:dLbl>
              <c:idx val="3"/>
              <c:layout>
                <c:manualLayout>
                  <c:x val="1.5401540154015483E-2"/>
                  <c:y val="-1.0936985263265498E-16"/>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58-47B0-AA3B-409B88AD962B}"/>
                </c:ext>
              </c:extLst>
            </c:dLbl>
            <c:dLbl>
              <c:idx val="4"/>
              <c:layout>
                <c:manualLayout>
                  <c:x val="1.3201320132013201E-2"/>
                  <c:y val="-1.1931394481730051E-2"/>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58-47B0-AA3B-409B88AD962B}"/>
                </c:ext>
              </c:extLst>
            </c:dLbl>
            <c:spPr>
              <a:noFill/>
              <a:ln w="2538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Zwolnienia!$K$4:$K$8</c:f>
              <c:strCache>
                <c:ptCount val="5"/>
                <c:pt idx="0">
                  <c:v>Subregion kaliski</c:v>
                </c:pt>
                <c:pt idx="1">
                  <c:v>Subregion koniński</c:v>
                </c:pt>
                <c:pt idx="2">
                  <c:v>Subregion leszczyński</c:v>
                </c:pt>
                <c:pt idx="3">
                  <c:v>Subregion pilski</c:v>
                </c:pt>
                <c:pt idx="4">
                  <c:v>Subregion poznański</c:v>
                </c:pt>
              </c:strCache>
            </c:strRef>
          </c:cat>
          <c:val>
            <c:numRef>
              <c:f>Zwolnienia!$S$4:$S$8</c:f>
              <c:numCache>
                <c:formatCode>General</c:formatCode>
                <c:ptCount val="5"/>
                <c:pt idx="0">
                  <c:v>73</c:v>
                </c:pt>
                <c:pt idx="1">
                  <c:v>15</c:v>
                </c:pt>
                <c:pt idx="2">
                  <c:v>144</c:v>
                </c:pt>
                <c:pt idx="3">
                  <c:v>36</c:v>
                </c:pt>
                <c:pt idx="4">
                  <c:v>208</c:v>
                </c:pt>
              </c:numCache>
            </c:numRef>
          </c:val>
          <c:extLst>
            <c:ext xmlns:c16="http://schemas.microsoft.com/office/drawing/2014/chart" uri="{C3380CC4-5D6E-409C-BE32-E72D297353CC}">
              <c16:uniqueId val="{00000005-8F58-47B0-AA3B-409B88AD962B}"/>
            </c:ext>
          </c:extLst>
        </c:ser>
        <c:ser>
          <c:idx val="1"/>
          <c:order val="1"/>
          <c:tx>
            <c:strRef>
              <c:f>Zwolnienia!$T$3</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6006600660066007E-3"/>
                  <c:y val="-5.4684926316327489E-17"/>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58-47B0-AA3B-409B88AD962B}"/>
                </c:ext>
              </c:extLst>
            </c:dLbl>
            <c:dLbl>
              <c:idx val="1"/>
              <c:layout>
                <c:manualLayout>
                  <c:x val="1.1001100110011002E-2"/>
                  <c:y val="0"/>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58-47B0-AA3B-409B88AD962B}"/>
                </c:ext>
              </c:extLst>
            </c:dLbl>
            <c:dLbl>
              <c:idx val="2"/>
              <c:layout>
                <c:manualLayout>
                  <c:x val="2.4202420242024122E-2"/>
                  <c:y val="-5.4684926316327489E-17"/>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58-47B0-AA3B-409B88AD962B}"/>
                </c:ext>
              </c:extLst>
            </c:dLbl>
            <c:dLbl>
              <c:idx val="3"/>
              <c:layout>
                <c:manualLayout>
                  <c:x val="1.3201320132013201E-2"/>
                  <c:y val="-8.9485458612976482E-3"/>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58-47B0-AA3B-409B88AD962B}"/>
                </c:ext>
              </c:extLst>
            </c:dLbl>
            <c:dLbl>
              <c:idx val="4"/>
              <c:layout>
                <c:manualLayout>
                  <c:x val="1.3201320132013201E-2"/>
                  <c:y val="-8.9485458612975945E-3"/>
                </c:manualLayout>
              </c:layout>
              <c:spPr>
                <a:noFill/>
                <a:ln w="25383">
                  <a:noFill/>
                </a:ln>
              </c:spPr>
              <c:txPr>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58-47B0-AA3B-409B88AD962B}"/>
                </c:ext>
              </c:extLst>
            </c:dLbl>
            <c:spPr>
              <a:noFill/>
              <a:ln w="2538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Zwolnienia!$K$4:$K$8</c:f>
              <c:strCache>
                <c:ptCount val="5"/>
                <c:pt idx="0">
                  <c:v>Subregion kaliski</c:v>
                </c:pt>
                <c:pt idx="1">
                  <c:v>Subregion koniński</c:v>
                </c:pt>
                <c:pt idx="2">
                  <c:v>Subregion leszczyński</c:v>
                </c:pt>
                <c:pt idx="3">
                  <c:v>Subregion pilski</c:v>
                </c:pt>
                <c:pt idx="4">
                  <c:v>Subregion poznański</c:v>
                </c:pt>
              </c:strCache>
            </c:strRef>
          </c:cat>
          <c:val>
            <c:numRef>
              <c:f>Zwolnienia!$T$4:$T$8</c:f>
              <c:numCache>
                <c:formatCode>0</c:formatCode>
                <c:ptCount val="5"/>
                <c:pt idx="0" formatCode="General">
                  <c:v>114</c:v>
                </c:pt>
                <c:pt idx="1">
                  <c:v>10</c:v>
                </c:pt>
                <c:pt idx="2">
                  <c:v>143</c:v>
                </c:pt>
                <c:pt idx="3">
                  <c:v>32</c:v>
                </c:pt>
                <c:pt idx="4">
                  <c:v>132</c:v>
                </c:pt>
              </c:numCache>
            </c:numRef>
          </c:val>
          <c:extLst>
            <c:ext xmlns:c16="http://schemas.microsoft.com/office/drawing/2014/chart" uri="{C3380CC4-5D6E-409C-BE32-E72D297353CC}">
              <c16:uniqueId val="{0000000B-8F58-47B0-AA3B-409B88AD962B}"/>
            </c:ext>
          </c:extLst>
        </c:ser>
        <c:dLbls>
          <c:showLegendKey val="0"/>
          <c:showVal val="0"/>
          <c:showCatName val="0"/>
          <c:showSerName val="0"/>
          <c:showPercent val="0"/>
          <c:showBubbleSize val="0"/>
        </c:dLbls>
        <c:gapWidth val="150"/>
        <c:shape val="box"/>
        <c:axId val="202001096"/>
        <c:axId val="1"/>
        <c:axId val="0"/>
      </c:bar3DChart>
      <c:catAx>
        <c:axId val="202001096"/>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0" vert="horz"/>
          <a:lstStyle/>
          <a:p>
            <a:pPr>
              <a:defRPr sz="899" b="0" i="0" u="none" strike="noStrike" baseline="0">
                <a:solidFill>
                  <a:srgbClr val="333333"/>
                </a:solidFill>
                <a:latin typeface="Calibri"/>
                <a:ea typeface="Calibri"/>
                <a:cs typeface="Calibri"/>
              </a:defRPr>
            </a:pPr>
            <a:endParaRPr lang="pl-PL"/>
          </a:p>
        </c:txPr>
        <c:crossAx val="202001096"/>
        <c:crosses val="autoZero"/>
        <c:crossBetween val="between"/>
      </c:valAx>
      <c:spPr>
        <a:noFill/>
        <a:ln w="25383">
          <a:noFill/>
        </a:ln>
      </c:spPr>
    </c:plotArea>
    <c:legend>
      <c:legendPos val="b"/>
      <c:overlay val="0"/>
      <c:spPr>
        <a:noFill/>
        <a:ln w="25383">
          <a:noFill/>
        </a:ln>
      </c:spPr>
      <c:txPr>
        <a:bodyPr/>
        <a:lstStyle/>
        <a:p>
          <a:pPr>
            <a:defRPr sz="824"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99" b="0" i="0" u="none" strike="noStrike" baseline="0">
          <a:solidFill>
            <a:srgbClr val="333399"/>
          </a:solidFill>
          <a:latin typeface="Calibri"/>
          <a:ea typeface="Calibri"/>
          <a:cs typeface="Calibri"/>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Zwolnienia!$R$33</c:f>
              <c:strCache>
                <c:ptCount val="1"/>
                <c:pt idx="0">
                  <c:v>2021 rok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2598870056497137E-2"/>
                  <c:y val="-4.3881856540084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D-48E8-97BD-5DE37FC4CDF0}"/>
                </c:ext>
              </c:extLst>
            </c:dLbl>
            <c:dLbl>
              <c:idx val="1"/>
              <c:layout>
                <c:manualLayout>
                  <c:x val="1.8489984591679508E-2"/>
                  <c:y val="-2.0253164556962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D-48E8-97BD-5DE37FC4CDF0}"/>
                </c:ext>
              </c:extLst>
            </c:dLbl>
            <c:dLbl>
              <c:idx val="2"/>
              <c:layout>
                <c:manualLayout>
                  <c:x val="2.465331278890601E-2"/>
                  <c:y val="-2.3628691983122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D-48E8-97BD-5DE37FC4CDF0}"/>
                </c:ext>
              </c:extLst>
            </c:dLbl>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Zwolnienia!$I$34:$J$36</c:f>
              <c:strCache>
                <c:ptCount val="3"/>
                <c:pt idx="0">
                  <c:v>Znaczny stopień niepełnosprawności</c:v>
                </c:pt>
                <c:pt idx="1">
                  <c:v>Umiarkowany stopień niepełnosprawności</c:v>
                </c:pt>
                <c:pt idx="2">
                  <c:v>Lekki stopień niepełnosprawności</c:v>
                </c:pt>
              </c:strCache>
            </c:strRef>
          </c:cat>
          <c:val>
            <c:numRef>
              <c:f>Zwolnienia!$R$34:$R$36</c:f>
              <c:numCache>
                <c:formatCode>General</c:formatCode>
                <c:ptCount val="3"/>
                <c:pt idx="0">
                  <c:v>17</c:v>
                </c:pt>
                <c:pt idx="1">
                  <c:v>185</c:v>
                </c:pt>
                <c:pt idx="2">
                  <c:v>274</c:v>
                </c:pt>
              </c:numCache>
            </c:numRef>
          </c:val>
          <c:extLst>
            <c:ext xmlns:c16="http://schemas.microsoft.com/office/drawing/2014/chart" uri="{C3380CC4-5D6E-409C-BE32-E72D297353CC}">
              <c16:uniqueId val="{00000003-DEDD-48E8-97BD-5DE37FC4CDF0}"/>
            </c:ext>
          </c:extLst>
        </c:ser>
        <c:ser>
          <c:idx val="1"/>
          <c:order val="1"/>
          <c:tx>
            <c:strRef>
              <c:f>Zwolnienia!$S$33</c:f>
              <c:strCache>
                <c:ptCount val="1"/>
                <c:pt idx="0">
                  <c:v>2022 rok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43810991268618E-2"/>
                  <c:y val="-3.713080168776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D-48E8-97BD-5DE37FC4CDF0}"/>
                </c:ext>
              </c:extLst>
            </c:dLbl>
            <c:dLbl>
              <c:idx val="1"/>
              <c:layout>
                <c:manualLayout>
                  <c:x val="2.0544427324088267E-2"/>
                  <c:y val="-2.0253164556962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D-48E8-97BD-5DE37FC4CDF0}"/>
                </c:ext>
              </c:extLst>
            </c:dLbl>
            <c:dLbl>
              <c:idx val="2"/>
              <c:layout>
                <c:manualLayout>
                  <c:x val="2.8762198253723677E-2"/>
                  <c:y val="-2.700421940928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DD-48E8-97BD-5DE37FC4CDF0}"/>
                </c:ext>
              </c:extLst>
            </c:dLbl>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Zwolnienia!$I$34:$J$36</c:f>
              <c:strCache>
                <c:ptCount val="3"/>
                <c:pt idx="0">
                  <c:v>Znaczny stopień niepełnosprawności</c:v>
                </c:pt>
                <c:pt idx="1">
                  <c:v>Umiarkowany stopień niepełnosprawności</c:v>
                </c:pt>
                <c:pt idx="2">
                  <c:v>Lekki stopień niepełnosprawności</c:v>
                </c:pt>
              </c:strCache>
            </c:strRef>
          </c:cat>
          <c:val>
            <c:numRef>
              <c:f>Zwolnienia!$S$34:$S$36</c:f>
              <c:numCache>
                <c:formatCode>0</c:formatCode>
                <c:ptCount val="3"/>
                <c:pt idx="0">
                  <c:v>10</c:v>
                </c:pt>
                <c:pt idx="1">
                  <c:v>192</c:v>
                </c:pt>
                <c:pt idx="2">
                  <c:v>229</c:v>
                </c:pt>
              </c:numCache>
            </c:numRef>
          </c:val>
          <c:extLst>
            <c:ext xmlns:c16="http://schemas.microsoft.com/office/drawing/2014/chart" uri="{C3380CC4-5D6E-409C-BE32-E72D297353CC}">
              <c16:uniqueId val="{00000007-DEDD-48E8-97BD-5DE37FC4CDF0}"/>
            </c:ext>
          </c:extLst>
        </c:ser>
        <c:dLbls>
          <c:showLegendKey val="0"/>
          <c:showVal val="0"/>
          <c:showCatName val="0"/>
          <c:showSerName val="0"/>
          <c:showPercent val="0"/>
          <c:showBubbleSize val="0"/>
        </c:dLbls>
        <c:gapWidth val="150"/>
        <c:shape val="box"/>
        <c:axId val="314262616"/>
        <c:axId val="1"/>
        <c:axId val="0"/>
      </c:bar3DChart>
      <c:catAx>
        <c:axId val="314262616"/>
        <c:scaling>
          <c:orientation val="minMax"/>
        </c:scaling>
        <c:delete val="0"/>
        <c:axPos val="b"/>
        <c:numFmt formatCode="General" sourceLinked="1"/>
        <c:majorTickMark val="none"/>
        <c:minorTickMark val="none"/>
        <c:tickLblPos val="nextTo"/>
        <c:spPr>
          <a:noFill/>
          <a:ln w="12711" cap="flat" cmpd="sng" algn="ctr">
            <a:solidFill>
              <a:schemeClr val="tx1">
                <a:lumMod val="15000"/>
                <a:lumOff val="85000"/>
              </a:schemeClr>
            </a:solidFill>
            <a:round/>
          </a:ln>
          <a:effectLst/>
        </c:spPr>
        <c:txPr>
          <a:bodyPr rot="0" spcFirstLastPara="1" vertOverflow="ellipsis"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314262616"/>
        <c:crosses val="autoZero"/>
        <c:crossBetween val="between"/>
      </c:valAx>
      <c:spPr>
        <a:noFill/>
        <a:ln w="25422">
          <a:noFill/>
        </a:ln>
      </c:spPr>
    </c:plotArea>
    <c:legend>
      <c:legendPos val="b"/>
      <c:overlay val="0"/>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48900264729889E-2"/>
          <c:y val="3.2242295064672175E-2"/>
          <c:w val="0.90425093647245514"/>
          <c:h val="0.70226370248175407"/>
        </c:manualLayout>
      </c:layout>
      <c:lineChart>
        <c:grouping val="standard"/>
        <c:varyColors val="0"/>
        <c:ser>
          <c:idx val="0"/>
          <c:order val="0"/>
          <c:tx>
            <c:strRef>
              <c:f>'Oferty pracy'!$A$23</c:f>
              <c:strCache>
                <c:ptCount val="1"/>
                <c:pt idx="0">
                  <c:v>2021 rok</c:v>
                </c:pt>
              </c:strCache>
            </c:strRef>
          </c:tx>
          <c:spPr>
            <a:ln w="28543" cap="rnd">
              <a:solidFill>
                <a:schemeClr val="accent1"/>
              </a:solidFill>
              <a:round/>
            </a:ln>
            <a:effectLst/>
          </c:spPr>
          <c:marker>
            <c:symbol val="circle"/>
            <c:size val="4"/>
            <c:spPr>
              <a:solidFill>
                <a:schemeClr val="accent1"/>
              </a:solidFill>
              <a:ln w="9514">
                <a:solidFill>
                  <a:schemeClr val="accent1"/>
                </a:solidFill>
              </a:ln>
              <a:effectLst/>
            </c:spPr>
          </c:marker>
          <c:dLbls>
            <c:dLbl>
              <c:idx val="1"/>
              <c:layout>
                <c:manualLayout>
                  <c:x val="-4.2001647886356873E-2"/>
                  <c:y val="-2.3259303933136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51-48F4-89E1-F2F99D25CE40}"/>
                </c:ext>
              </c:extLst>
            </c:dLbl>
            <c:dLbl>
              <c:idx val="2"/>
              <c:layout>
                <c:manualLayout>
                  <c:x val="-3.2312686436216882E-2"/>
                  <c:y val="3.4060331737391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51-48F4-89E1-F2F99D25CE40}"/>
                </c:ext>
              </c:extLst>
            </c:dLbl>
            <c:dLbl>
              <c:idx val="10"/>
              <c:layout>
                <c:manualLayout>
                  <c:x val="-1.0512523173401893E-2"/>
                  <c:y val="-1.9676826703728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51-48F4-89E1-F2F99D25CE40}"/>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 pracy'!$B$13:$M$13</c:f>
              <c:strCache>
                <c:ptCount val="12"/>
                <c:pt idx="0">
                  <c:v>Styczeń </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'Oferty pracy'!$B$23:$M$23</c:f>
              <c:numCache>
                <c:formatCode>0</c:formatCode>
                <c:ptCount val="12"/>
                <c:pt idx="0" formatCode="General">
                  <c:v>134</c:v>
                </c:pt>
                <c:pt idx="1">
                  <c:v>203</c:v>
                </c:pt>
                <c:pt idx="2" formatCode="General">
                  <c:v>144</c:v>
                </c:pt>
                <c:pt idx="3" formatCode="General">
                  <c:v>290</c:v>
                </c:pt>
                <c:pt idx="4" formatCode="General">
                  <c:v>231</c:v>
                </c:pt>
                <c:pt idx="5" formatCode="General">
                  <c:v>304</c:v>
                </c:pt>
                <c:pt idx="6" formatCode="General">
                  <c:v>271</c:v>
                </c:pt>
                <c:pt idx="7" formatCode="General">
                  <c:v>214</c:v>
                </c:pt>
                <c:pt idx="8" formatCode="General">
                  <c:v>260</c:v>
                </c:pt>
                <c:pt idx="9" formatCode="General">
                  <c:v>298</c:v>
                </c:pt>
                <c:pt idx="10" formatCode="General">
                  <c:v>187</c:v>
                </c:pt>
                <c:pt idx="11" formatCode="General">
                  <c:v>163</c:v>
                </c:pt>
              </c:numCache>
            </c:numRef>
          </c:val>
          <c:smooth val="0"/>
          <c:extLst>
            <c:ext xmlns:c16="http://schemas.microsoft.com/office/drawing/2014/chart" uri="{C3380CC4-5D6E-409C-BE32-E72D297353CC}">
              <c16:uniqueId val="{00000003-C751-48F4-89E1-F2F99D25CE40}"/>
            </c:ext>
          </c:extLst>
        </c:ser>
        <c:ser>
          <c:idx val="1"/>
          <c:order val="1"/>
          <c:tx>
            <c:strRef>
              <c:f>'Oferty pracy'!$A$24</c:f>
              <c:strCache>
                <c:ptCount val="1"/>
                <c:pt idx="0">
                  <c:v>2022 rok</c:v>
                </c:pt>
              </c:strCache>
            </c:strRef>
          </c:tx>
          <c:spPr>
            <a:ln w="28543" cap="rnd">
              <a:solidFill>
                <a:schemeClr val="accent2"/>
              </a:solidFill>
              <a:round/>
            </a:ln>
            <a:effectLst/>
          </c:spPr>
          <c:marker>
            <c:symbol val="circle"/>
            <c:size val="4"/>
            <c:spPr>
              <a:solidFill>
                <a:schemeClr val="accent2"/>
              </a:solidFill>
              <a:ln w="9514">
                <a:solidFill>
                  <a:schemeClr val="accent2"/>
                </a:solidFill>
              </a:ln>
              <a:effectLst/>
            </c:spPr>
          </c:marker>
          <c:dLbls>
            <c:dLbl>
              <c:idx val="7"/>
              <c:layout>
                <c:manualLayout>
                  <c:x val="-4.2001647886356963E-2"/>
                  <c:y val="4.4807763425615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51-48F4-89E1-F2F99D25CE40}"/>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 pracy'!$B$13:$M$13</c:f>
              <c:strCache>
                <c:ptCount val="12"/>
                <c:pt idx="0">
                  <c:v>Styczeń </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'Oferty pracy'!$B$24:$M$24</c:f>
              <c:numCache>
                <c:formatCode>0</c:formatCode>
                <c:ptCount val="12"/>
                <c:pt idx="0" formatCode="General">
                  <c:v>219</c:v>
                </c:pt>
                <c:pt idx="1">
                  <c:v>228</c:v>
                </c:pt>
                <c:pt idx="2" formatCode="General">
                  <c:v>189</c:v>
                </c:pt>
                <c:pt idx="3" formatCode="General">
                  <c:v>171</c:v>
                </c:pt>
                <c:pt idx="4" formatCode="General">
                  <c:v>184</c:v>
                </c:pt>
                <c:pt idx="5" formatCode="General">
                  <c:v>169</c:v>
                </c:pt>
                <c:pt idx="6" formatCode="General">
                  <c:v>152</c:v>
                </c:pt>
                <c:pt idx="7" formatCode="General">
                  <c:v>204</c:v>
                </c:pt>
                <c:pt idx="8" formatCode="General">
                  <c:v>134</c:v>
                </c:pt>
                <c:pt idx="9" formatCode="General">
                  <c:v>152</c:v>
                </c:pt>
                <c:pt idx="10" formatCode="General">
                  <c:v>208</c:v>
                </c:pt>
                <c:pt idx="11" formatCode="General">
                  <c:v>85</c:v>
                </c:pt>
              </c:numCache>
            </c:numRef>
          </c:val>
          <c:smooth val="0"/>
          <c:extLst>
            <c:ext xmlns:c16="http://schemas.microsoft.com/office/drawing/2014/chart" uri="{C3380CC4-5D6E-409C-BE32-E72D297353CC}">
              <c16:uniqueId val="{00000005-C751-48F4-89E1-F2F99D25CE40}"/>
            </c:ext>
          </c:extLst>
        </c:ser>
        <c:dLbls>
          <c:showLegendKey val="0"/>
          <c:showVal val="0"/>
          <c:showCatName val="0"/>
          <c:showSerName val="0"/>
          <c:showPercent val="0"/>
          <c:showBubbleSize val="0"/>
        </c:dLbls>
        <c:marker val="1"/>
        <c:smooth val="0"/>
        <c:axId val="317047944"/>
        <c:axId val="1"/>
      </c:lineChart>
      <c:catAx>
        <c:axId val="317047944"/>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17047944"/>
        <c:crosses val="autoZero"/>
        <c:crossBetween val="between"/>
      </c:valAx>
      <c:spPr>
        <a:noFill/>
        <a:ln w="25371">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BA638-53A7-4B2D-AE6E-CACA2187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23</Pages>
  <Words>3340</Words>
  <Characters>20044</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Pluskota</dc:creator>
  <cp:keywords/>
  <cp:lastModifiedBy>Marek Radwański</cp:lastModifiedBy>
  <cp:revision>806</cp:revision>
  <cp:lastPrinted>2023-03-29T07:06:00Z</cp:lastPrinted>
  <dcterms:created xsi:type="dcterms:W3CDTF">2023-03-28T10:25:00Z</dcterms:created>
  <dcterms:modified xsi:type="dcterms:W3CDTF">2023-05-04T12:27:00Z</dcterms:modified>
</cp:coreProperties>
</file>