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07" w:rsidRPr="004D6607" w:rsidRDefault="004D6607" w:rsidP="004D6607">
      <w:pPr>
        <w:pBdr>
          <w:bottom w:val="single" w:sz="6" w:space="0" w:color="FFFFFF"/>
        </w:pBdr>
        <w:shd w:val="clear" w:color="auto" w:fill="F0F8FA"/>
        <w:spacing w:after="0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18"/>
          <w:szCs w:val="18"/>
          <w:lang w:eastAsia="pl-PL"/>
        </w:rPr>
      </w:pPr>
      <w:r w:rsidRPr="004D6607">
        <w:rPr>
          <w:rFonts w:ascii="Arial" w:eastAsia="Times New Roman" w:hAnsi="Arial" w:cs="Arial"/>
          <w:b/>
          <w:bCs/>
          <w:color w:val="FFFFFF"/>
          <w:kern w:val="36"/>
          <w:sz w:val="18"/>
          <w:szCs w:val="18"/>
          <w:lang w:eastAsia="pl-PL"/>
        </w:rPr>
        <w:t>Programy rządowe aktywizacji dla osób korzystających ze środków na rozwój małej średniej przedsiębiorczości oraz na rzecz bezrobotnych będących w szczególnej sytuacji na rynku pracy określonych w art. 49 ustawy</w:t>
      </w:r>
    </w:p>
    <w:p w:rsidR="004D6607" w:rsidRPr="004D6607" w:rsidRDefault="004D6607" w:rsidP="004D6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4D6607">
        <w:rPr>
          <w:rFonts w:ascii="Arial" w:eastAsia="Times New Roman" w:hAnsi="Arial" w:cs="Arial"/>
          <w:b/>
          <w:bCs/>
          <w:i/>
          <w:iCs/>
          <w:color w:val="737373"/>
          <w:sz w:val="18"/>
          <w:szCs w:val="18"/>
          <w:lang w:eastAsia="pl-PL"/>
        </w:rPr>
        <w:t>Cel i zadania programów</w:t>
      </w:r>
    </w:p>
    <w:p w:rsidR="004D6607" w:rsidRPr="004D6607" w:rsidRDefault="004D6607" w:rsidP="004D6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Aktywizacja osób zamierzających skorzystać ze środków na rozwój małej i średniej przedsiębiorczości oraz na rzecz bezrobotnych będących w szczególnej sytuacji na rynku pracy określonych w art. 49 ustawy.</w:t>
      </w:r>
    </w:p>
    <w:p w:rsidR="004D6607" w:rsidRPr="004D6607" w:rsidRDefault="004D6607" w:rsidP="004D6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4D6607">
        <w:rPr>
          <w:rFonts w:ascii="Arial" w:eastAsia="Times New Roman" w:hAnsi="Arial" w:cs="Arial"/>
          <w:b/>
          <w:bCs/>
          <w:i/>
          <w:iCs/>
          <w:color w:val="737373"/>
          <w:sz w:val="18"/>
          <w:szCs w:val="18"/>
          <w:lang w:eastAsia="pl-PL"/>
        </w:rPr>
        <w:t>Finansowanie programów</w:t>
      </w:r>
    </w:p>
    <w:p w:rsidR="004D6607" w:rsidRPr="004D6607" w:rsidRDefault="004D6607" w:rsidP="004D6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Programy finansowane będą ze środków Funduszu Pracy pochodzących z rezerwy Ministra Pracy i Polityki Społecznej.</w:t>
      </w:r>
    </w:p>
    <w:p w:rsidR="004D6607" w:rsidRPr="004D6607" w:rsidRDefault="004D6607" w:rsidP="004D6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4D6607">
        <w:rPr>
          <w:rFonts w:ascii="Arial" w:eastAsia="Times New Roman" w:hAnsi="Arial" w:cs="Arial"/>
          <w:b/>
          <w:bCs/>
          <w:i/>
          <w:iCs/>
          <w:color w:val="737373"/>
          <w:sz w:val="18"/>
          <w:szCs w:val="18"/>
          <w:lang w:eastAsia="pl-PL"/>
        </w:rPr>
        <w:t>Założenia programowe</w:t>
      </w:r>
    </w:p>
    <w:p w:rsidR="004D6607" w:rsidRPr="004D6607" w:rsidRDefault="004D6607" w:rsidP="004D6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w programach udział wezmą powiaty o najwyższej liczbie zdobytych punktów</w:t>
      </w:r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w wyniku postępowania konkursowego, </w:t>
      </w:r>
    </w:p>
    <w:p w:rsidR="004D6607" w:rsidRPr="004D6607" w:rsidRDefault="004D6607" w:rsidP="004D6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grupę docelową stanowić będą osoby pragnące skorzystać ze środków na rozwój małej</w:t>
      </w:r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i średniej przedsiębiorczości oraz osoby bezrobotne będące w szczególnej sytuacji na rynku pracy zgodnie z art. 49 ustawy,</w:t>
      </w:r>
    </w:p>
    <w:p w:rsidR="004D6607" w:rsidRPr="004D6607" w:rsidRDefault="004D6607" w:rsidP="004D6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do składanego wniosku należy dołączyć analizę lokalnego rynku pracy stanowiącą podstawę do realizacji projektu,</w:t>
      </w:r>
    </w:p>
    <w:p w:rsidR="004D6607" w:rsidRPr="004D6607" w:rsidRDefault="004D6607" w:rsidP="004D6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kryteria oceny projektów:</w:t>
      </w:r>
    </w:p>
    <w:p w:rsidR="004D6607" w:rsidRPr="004D6607" w:rsidRDefault="004D6607" w:rsidP="004D6607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a) spełnianie wymogów formalnych – wniosek musi zostać przygotowany zgodnie ze wzorem określonym</w:t>
      </w:r>
      <w:bookmarkStart w:id="0" w:name="_GoBack"/>
      <w:bookmarkEnd w:id="0"/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 przez Ministerstwo Pracy i Polityki Społecznej,</w:t>
      </w:r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b) analiza lokalnego rynku pracy wraz informacjami o skutkach zaistniałej klęski – 30 punktów,</w:t>
      </w:r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c) koszty jednostkowe (racjonalność działań) – 20 punktów,</w:t>
      </w:r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d) planowana efektywność działań – 30 punktów,</w:t>
      </w:r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e) szczególne zalety projektu (np. kompleksowość działań) – 10 punktów,</w:t>
      </w:r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f) udział partnerów w projekcie – 10 punktów.</w:t>
      </w:r>
    </w:p>
    <w:p w:rsidR="004D6607" w:rsidRPr="004D6607" w:rsidRDefault="004D6607" w:rsidP="004D6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4D6607">
        <w:rPr>
          <w:rFonts w:ascii="Arial" w:eastAsia="Times New Roman" w:hAnsi="Arial" w:cs="Arial"/>
          <w:b/>
          <w:bCs/>
          <w:i/>
          <w:iCs/>
          <w:color w:val="737373"/>
          <w:sz w:val="18"/>
          <w:szCs w:val="18"/>
          <w:lang w:eastAsia="pl-PL"/>
        </w:rPr>
        <w:t>Harmonogram programów</w:t>
      </w:r>
    </w:p>
    <w:p w:rsidR="004D6607" w:rsidRPr="004D6607" w:rsidRDefault="004D6607" w:rsidP="004D66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Powiatowe urzędu pracy składają wnioski (2 egzemplarze podpisane przez starostę powiatu lub dyrektora powiatowego urzędu pracy z upoważnienia starosty)</w:t>
      </w:r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o przyznanie środków na realizację projektów w ramach Programów we właściwym terenowo urzędzie marszałkowskim.</w:t>
      </w:r>
    </w:p>
    <w:p w:rsidR="004D6607" w:rsidRPr="004D6607" w:rsidRDefault="004D6607" w:rsidP="004D66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Marszałkowie </w:t>
      </w:r>
      <w:proofErr w:type="spellStart"/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województwprzekazują</w:t>
      </w:r>
      <w:proofErr w:type="spellEnd"/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 listy rankingowe rekomendowanych projektów wraz z wnioskami o przyznanie środków i ich pisemną oceną do sekretariatu Departamentu Funduszy </w:t>
      </w:r>
      <w:proofErr w:type="spellStart"/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MPiPS</w:t>
      </w:r>
      <w:proofErr w:type="spellEnd"/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 do dnia </w:t>
      </w:r>
      <w:r w:rsidRPr="004D6607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t>20 sierpnia 2010 r.</w:t>
      </w:r>
    </w:p>
    <w:p w:rsidR="004D6607" w:rsidRPr="004D6607" w:rsidRDefault="004D6607" w:rsidP="004D6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4D6607">
        <w:rPr>
          <w:rFonts w:ascii="Arial" w:eastAsia="Times New Roman" w:hAnsi="Arial" w:cs="Arial"/>
          <w:b/>
          <w:bCs/>
          <w:i/>
          <w:iCs/>
          <w:color w:val="737373"/>
          <w:sz w:val="18"/>
          <w:szCs w:val="18"/>
          <w:lang w:eastAsia="pl-PL"/>
        </w:rPr>
        <w:t>Sprawozdawczość realizacji programów</w:t>
      </w:r>
    </w:p>
    <w:p w:rsidR="004D6607" w:rsidRPr="004D6607" w:rsidRDefault="004D6607" w:rsidP="004D66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Powiatowe urzędy pracy przygotowują rozliczenie wydatkowania przyznanych środków rezerwy oraz sprawozdanie z uzyskanej efektywności zrealizowanych programów, które powinny być przesłane do Departamentu Funduszy </w:t>
      </w:r>
      <w:proofErr w:type="spellStart"/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MPiPS</w:t>
      </w:r>
      <w:proofErr w:type="spellEnd"/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.</w:t>
      </w:r>
    </w:p>
    <w:p w:rsidR="004D6607" w:rsidRPr="004D6607" w:rsidRDefault="004D6607" w:rsidP="004D66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Rozliczenie należy sporządzić według wzoru określonego przez Ministerstwo Pracy</w:t>
      </w:r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 xml:space="preserve">i Polityki Społecznej i przesłać do </w:t>
      </w:r>
      <w:proofErr w:type="spellStart"/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MPiPS</w:t>
      </w:r>
      <w:proofErr w:type="spellEnd"/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 nie później niż do dnia 31 stycznia 2011 roku.</w:t>
      </w:r>
    </w:p>
    <w:p w:rsidR="004D6607" w:rsidRPr="004D6607" w:rsidRDefault="004D6607" w:rsidP="004D66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Sprawozdanie z efektywności programu należy sporządzić według wzoru określonego przez Ministerstwo Pracy i Polityki Społecznej i przesłać do </w:t>
      </w:r>
      <w:proofErr w:type="spellStart"/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MPiPS</w:t>
      </w:r>
      <w:proofErr w:type="spellEnd"/>
      <w:r w:rsidRPr="004D6607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 w ciągu 3 miesięcy od zakończenia realizacji programu jednak nie później niż do dnia 30 czerwca 2011 roku. </w:t>
      </w:r>
    </w:p>
    <w:p w:rsidR="00E42D74" w:rsidRDefault="00E42D74"/>
    <w:sectPr w:rsidR="00E4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3814"/>
    <w:multiLevelType w:val="multilevel"/>
    <w:tmpl w:val="1AE2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E3A67"/>
    <w:multiLevelType w:val="multilevel"/>
    <w:tmpl w:val="81B0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D12BF"/>
    <w:multiLevelType w:val="multilevel"/>
    <w:tmpl w:val="D3C2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07"/>
    <w:rsid w:val="004D6607"/>
    <w:rsid w:val="00C33178"/>
    <w:rsid w:val="00E4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D6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66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6607"/>
    <w:rPr>
      <w:b/>
      <w:bCs/>
    </w:rPr>
  </w:style>
  <w:style w:type="character" w:styleId="Uwydatnienie">
    <w:name w:val="Emphasis"/>
    <w:basedOn w:val="Domylnaczcionkaakapitu"/>
    <w:uiPriority w:val="20"/>
    <w:qFormat/>
    <w:rsid w:val="004D6607"/>
    <w:rPr>
      <w:i/>
      <w:iCs/>
    </w:rPr>
  </w:style>
  <w:style w:type="character" w:customStyle="1" w:styleId="apple-converted-space">
    <w:name w:val="apple-converted-space"/>
    <w:basedOn w:val="Domylnaczcionkaakapitu"/>
    <w:rsid w:val="004D6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D6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66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6607"/>
    <w:rPr>
      <w:b/>
      <w:bCs/>
    </w:rPr>
  </w:style>
  <w:style w:type="character" w:styleId="Uwydatnienie">
    <w:name w:val="Emphasis"/>
    <w:basedOn w:val="Domylnaczcionkaakapitu"/>
    <w:uiPriority w:val="20"/>
    <w:qFormat/>
    <w:rsid w:val="004D6607"/>
    <w:rPr>
      <w:i/>
      <w:iCs/>
    </w:rPr>
  </w:style>
  <w:style w:type="character" w:customStyle="1" w:styleId="apple-converted-space">
    <w:name w:val="apple-converted-space"/>
    <w:basedOn w:val="Domylnaczcionkaakapitu"/>
    <w:rsid w:val="004D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Swieży</dc:creator>
  <cp:lastModifiedBy>Swieży</cp:lastModifiedBy>
  <cp:revision>2</cp:revision>
  <dcterms:created xsi:type="dcterms:W3CDTF">2014-09-09T23:39:00Z</dcterms:created>
  <dcterms:modified xsi:type="dcterms:W3CDTF">2014-09-09T23:40:00Z</dcterms:modified>
</cp:coreProperties>
</file>