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D3" w:rsidRDefault="009C7657" w:rsidP="009C76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657">
        <w:rPr>
          <w:rFonts w:ascii="Times New Roman" w:hAnsi="Times New Roman" w:cs="Times New Roman"/>
          <w:b/>
          <w:sz w:val="24"/>
          <w:szCs w:val="24"/>
        </w:rPr>
        <w:t>Ogłoszenie nr 596906-N-2019 z dnia 2019-09-13 r.</w:t>
      </w:r>
    </w:p>
    <w:p w:rsidR="009C7657" w:rsidRPr="009C7657" w:rsidRDefault="009C7657" w:rsidP="009C7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2B38" w:rsidRPr="00B02B38" w:rsidRDefault="00B02B38" w:rsidP="00B02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 w Poznaniu: Dostawa sprzętu komputerowego i oprogramowania dla Wojewódzkiego Urzędu Pracy w Poznaniu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http://wuppoznan.praca.gov.pl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02B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http://wuppoznan.praca.gov.pl/przetargi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Wojewódzki Urząd Pracy w Poznaniu, ul. Szyperska 14, 61-754 Poznań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komputerowego i oprogramowania dla Wojewódzkiego Urzędu Pracy w Poznaniu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Numer referencyjny: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WUPXXV/3/3321/6/2019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02B38" w:rsidRPr="00B02B38" w:rsidRDefault="00B02B38" w:rsidP="00B02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1: Dostawa sprzętu komputerowego: a) komputery wraz z oprogramowaniem – 42 szt. b) drukarki laserowe mono – 10 szt. c) kolorowe urządzenie wielofunkcyjne – 1 szt. d) drukarka laserowa kolorowa – 1 szt. e)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szt. f) skanery – 4 szt. Część 2: Dostawa oprogramowania: a) aktualizacja oprogramowania antywirusowego na stacje robocze i serwery wraz z konsolą do centralnej administracji albo oprogramowanie równoważne: stacje robocze – 290 szt., serwery plikowe - 7 szt. b) oprogramowanie do ochrony danych (szyfrowanie) – 20 szt. Część 3: Dostawa laptopów i oprogramowania biurowego, a) komputery typu laptop wraz z oprogramowaniem systemowym i wyposażeniem – 5 szt. b) oprogramowanie biurowe – 5 szt. Część 4: Dostawa, wdrożenie i serwis urządzeń UTM oraz zakup macierzy dyskowej wraz z usługą instalacji, konfiguracji i migracji danych, a) dostawa, wdrożenie i serwis urządzeń UTM – 4 szt. b) dostawa macierzy dyskowej wraz z usługą instalacji, konfiguracji i migracji danych. Część 5: Usługi serwisowe a) usługa serwisu pogwarancyjnego producenta sprzętu - HPE 1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 warranty Foundation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Next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business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day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DL360p Gen8 Service dwóch serwerów HP DL360p Generacja 8, nr seryjne CZ3332KV9Y i CZ3332KVA1 na okres 1 roku począwszy od dnia 21.11.2019 r. b) usługa serwisu producenckiego na okres 3 lat: - CON-SNT-2901SEC dla routera CISCO C2901-VSEC/K9 – 3 szt. - CON-SNT-2921 dla routera CISCO C2921-VSEC/K9 – 1 szt. - CON-SNT-2951 dla routera CISCO C2951-VSEC/K9 – 1 szt.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30200000-1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30232110-8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48624000-8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32420000-3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48820000-2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Część 1: do 14 dni roboczych od podpisania umowy. Część 2: a) od 19.11.2019 r. na okres 1 roku, b) do 14 dni roboczych od daty podpisania umowy, Część 3: do 14 dni roboczych od daty podpisania umowy, Część 4: do 14 dni roboczych od daty podpisania umowy, Część 5: a) od dnia 21.11.2019 r. na okres 12 miesięcy, b) dostawa licencji aktywacyjnych na serwis producencki CISCO do 14 dni roboczych od daty podpisania umowy.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Część 1 - Zamawiający uzna, że Wykonawca spełnia ww. warunek, jeśli wykaże, że w okresie ostatnich trzech lat przed upływem terminu składania ofert, a jeżeli okres prowadzenia działalności jest krótszy – w tym okresie, wykonał należycie co najmniej jedną dostawę sprzętu komputerowego o wartości co najmniej 100 000,00 zł brutto. Część 3 - Zamawiający uzna, że Wykonawca spełnia ww. warunek, jeśli wykaże, że w okresie ostatnich trzech lat przed upływem terminu składania ofert, a jeżeli okres prowadzenia działalności jest krótszy – w tym okresie, wykonał należycie co najmniej jedną dostawę laptopów o wartości co najmniej 20 000,00 zł brutto Część 4: Zamawiający uzna, że Wykonawca spełnia ww. warunek, jeśli wykaże, że w okresie ostatnich trzech lat przed upływem terminu składania ofert, a jeżeli okres prowadzenia działalności jest krótszy – w tym okresie, wykonał należycie co najmniej jedną dostawę urządzeń UTM lub macierzy wraz z wdrożeniem o wartości co najmniej 50 000,00 zł brutto, oraz dysponuje zespołem osób, tj. co najmniej dwoma akredytowanymi inżynierami, w tym co najmniej jednym na poziomie min. NSE8 oraz co najmniej jednym na poziomie min. NSE4.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wraz z informacją o kwalifikacjach zawodowych lub doświadczeniu tych osób: Tak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02B38" w:rsidRPr="00B02B38" w:rsidRDefault="00B02B38" w:rsidP="00D74B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Wykazu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określających, czy te dostawy zostały wykonane należycie lub są wykonywane należycie, według wzoru stanowiącego załącznik nr 6 do SIWZ, przy czym dowodami, o których mowa, są referencje bądź inne dokumenty wystawione przez podmiot, na rzecz którego dostawy były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(dla części 1, 3 i 4) Wykazu osób (dla części 4) skierowanych przez Wykonawcę do realizacji zamówienia publicznego, w szczególności odpowiedzialnych za świadczenie usług wraz z informacjami na temat ich kwalifikacji zawodowych i uprawnień, niezbędnych do wykonania zamówienia publicznego, a także zakresu wykonywanych przez nie czynności oraz informacją o podstawie do dysponowania tymi osobami, złożonego według wzoru stanowiącego załącznik nr 7 do SIWZ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 i 3: wydruk ze strony https://www.cpubenchmark.net/ z datą nie później niż na dzień składania ofert. Część 2 a: specyfikacji oferowanego oprogramowania antywirusowego - w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przypadku zaoferowania oprogramowania równoważnego. Część 4: oświadczeń Producentów lub ich Autoryzowanych Partnerów Serwisowych o gotowości świadczenia na rzecz Zamawiającego wymaganego serwisu (zawierające numer modułu internetowego i infolinii telefonicznej),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Oświadczenia, o przynależności lub braku przynależności do tej samej grupy kapitałowej w związku z art. 24 ust. 1 pkt 23 ustawy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wzoru stanowiącego załącznik nr 4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powyższe oświadczenie w terminie 3 dni od dnia zamieszczenia przez Zamawiającego na stronie internetowej informacji dotyczących: a) kwoty, jaką zamierza przeznaczyć na sfinansowanie zamówienia, b) firm oraz adresów wykonawców, którzy złożyli oferty w terminie, c) ceny, terminu wykonania zamówienia, okresu gwarancji i warunków płatności zawartych w ofertach.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złożenie oferty wariantowej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1016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dla każdej części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kryteria rozpisane odpowiednio w częściach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Przewidziany jest podział negocjacji na etapy w celu ograniczenia liczby ofert: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2019-09-23, godzina: 10:30,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2B38" w:rsidRPr="00B02B38" w:rsidRDefault="00B02B38" w:rsidP="00B02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288"/>
      </w:tblGrid>
      <w:tr w:rsidR="00B02B38" w:rsidRPr="00B02B38" w:rsidTr="00B02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komputerowego</w:t>
            </w:r>
          </w:p>
        </w:tc>
      </w:tr>
    </w:tbl>
    <w:p w:rsid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komputerowego a) komputery wraz z oprogramowaniem – 42 szt. b) drukarki laserowe mono – 10 szt. c) kolorowe urządzenie wielofunkcyjne – 1 szt. d) drukarka laserowa kolorowa – 1 szt. e)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szt. f) skanery – 4 szt.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30200000-1, 30232110-8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p w:rsidR="00C10A97" w:rsidRPr="00B02B38" w:rsidRDefault="00C10A97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1016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każdy komputer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komputera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drukarkę mono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B02B38" w:rsidRPr="00B02B38" w:rsidRDefault="00B02B38" w:rsidP="00B02B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 - Dostawa w terminie 14 dni roboczych od podpisania umowy.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601"/>
      </w:tblGrid>
      <w:tr w:rsidR="00B02B38" w:rsidRPr="00B02B38" w:rsidTr="00B02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oprogramowania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a) aktualizacja oprogramowania antywirusowego na stacje robocze i serwery wraz z konsolą do centralnej administracji albo oprogramowanie równoważne: stacje robocze – 290 szt., serwery plikowe - 7 szt. b) oprogramowanie do ochrony danych (szyfrowanie) – 20 szt.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48000000-8,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 oprogramowania do ochrony danych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czas serwisu producenckiego dla programu do ochrony danych (szyfrowania)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02B38" w:rsidRPr="00B02B38" w:rsidRDefault="00B02B38" w:rsidP="00B02B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zamówienia: a) od 19.11.2019 r. na okres 1 roku, b) do 14 dni roboczych od daty podpisania umowy,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828"/>
      </w:tblGrid>
      <w:tr w:rsidR="00B02B38" w:rsidRPr="00B02B38" w:rsidTr="00B02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laptopów i oprogramowania biurowego,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laptopów i oprogramowania biurowego: a) komputery typu laptop wraz z oprogramowaniem systemowym i wyposażeniem – 5 szt. b) oprogramowanie biurowe – 5 szt.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30213100-6, 48624000-8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016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każdy laptop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 twardy laptopa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02B38" w:rsidRPr="00B02B38" w:rsidRDefault="00B02B38" w:rsidP="00B02B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 - Do 14 dni roboczych od daty podpisania umowy.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80"/>
        <w:gridCol w:w="834"/>
        <w:gridCol w:w="7286"/>
      </w:tblGrid>
      <w:tr w:rsidR="00B02B38" w:rsidRPr="00B02B38" w:rsidTr="00B02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Dostawa, wdrożenie i serwis urządzeń UTM oraz zakup macierzy dyskowej wraz z usługą instalacji, konfiguracji i migracji danych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wdrożenie i serwis urządzeń UTM oraz zakup macierzy dyskowej wraz z usługą instalacji, konfiguracji i migracji danych: a) dostawa, wdrożenie i serwis urządzeń UTM – 4 szt. b) dostawa macierzy dyskowej wraz z usługą instalacji, konfiguracji i migracji danych.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32420000-3,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2"/>
        <w:gridCol w:w="1016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Dodatkowy okres serwisu producenckiego urządzeń UTM i macierzy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 macierzy dyskowej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02B38" w:rsidRPr="00B02B38" w:rsidRDefault="00B02B38" w:rsidP="00B02B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 - Dostawa do 14 dni roboczych od daty podpisania umowy.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89"/>
      </w:tblGrid>
      <w:tr w:rsidR="00B02B38" w:rsidRPr="00B02B38" w:rsidTr="00B02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serwisowe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B02B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serwisowe a) usługa serwisu pogwarancyjnego producenta sprzętu - HPE 1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 warranty Foundation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Next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business </w:t>
      </w:r>
      <w:proofErr w:type="spellStart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day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DL360p Gen8 Service dwóch serwerów HP DL360p Generacja 8, nr seryjne CZ3332KV9Y i CZ3332KVA1 na okres 1 roku począwszy od dnia 21.11.2019 r. b)usługa serwisu producenckiego na okres 3 lat: - CON-SNT-2901SEC dla routera CISCO C2901-VSEC/K9 – 3 szt. - CON-SNT-2921 dla routera CISCO C2921-VSEC/K9 – 1 szt. - CON-SNT-2951 dla routera CISCO C2951-VSEC/K9 – 1 szt.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48820000-2, 32420000-3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9"/>
        <w:gridCol w:w="1016"/>
      </w:tblGrid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serwisu producenckiego CISCO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02B38" w:rsidRPr="00B02B38" w:rsidTr="00B02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 licencji aktywacyjnych na serwis producencki CISCO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38" w:rsidRPr="00B02B38" w:rsidRDefault="00B02B38" w:rsidP="00B0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B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02B38" w:rsidRPr="00B02B38" w:rsidRDefault="00B02B38" w:rsidP="00B0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B02B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B02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zamówienia: a) od dnia 21.11.2019 r. na okres 12 miesięcy, b) dostawa licencji aktywacyjnych na serwis producencki CISCO do 14 dni roboczych od daty podpisania umowy. </w:t>
      </w:r>
    </w:p>
    <w:p w:rsidR="00F45932" w:rsidRDefault="00F45932"/>
    <w:sectPr w:rsidR="00F45932" w:rsidSect="00C10A97">
      <w:footerReference w:type="default" r:id="rId7"/>
      <w:pgSz w:w="11906" w:h="16838"/>
      <w:pgMar w:top="993" w:right="1417" w:bottom="1135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38" w:rsidRDefault="00B02B38" w:rsidP="00B02B38">
      <w:pPr>
        <w:spacing w:after="0" w:line="240" w:lineRule="auto"/>
      </w:pPr>
      <w:r>
        <w:separator/>
      </w:r>
    </w:p>
  </w:endnote>
  <w:endnote w:type="continuationSeparator" w:id="0">
    <w:p w:rsidR="00B02B38" w:rsidRDefault="00B02B38" w:rsidP="00B0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071212"/>
      <w:docPartObj>
        <w:docPartGallery w:val="Page Numbers (Bottom of Page)"/>
        <w:docPartUnique/>
      </w:docPartObj>
    </w:sdtPr>
    <w:sdtEndPr/>
    <w:sdtContent>
      <w:p w:rsidR="00B02B38" w:rsidRDefault="00B02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A97">
          <w:rPr>
            <w:noProof/>
          </w:rPr>
          <w:t>12</w:t>
        </w:r>
        <w:r>
          <w:fldChar w:fldCharType="end"/>
        </w:r>
      </w:p>
    </w:sdtContent>
  </w:sdt>
  <w:p w:rsidR="00B02B38" w:rsidRDefault="00B02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38" w:rsidRDefault="00B02B38" w:rsidP="00B02B38">
      <w:pPr>
        <w:spacing w:after="0" w:line="240" w:lineRule="auto"/>
      </w:pPr>
      <w:r>
        <w:separator/>
      </w:r>
    </w:p>
  </w:footnote>
  <w:footnote w:type="continuationSeparator" w:id="0">
    <w:p w:rsidR="00B02B38" w:rsidRDefault="00B02B38" w:rsidP="00B02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38"/>
    <w:rsid w:val="009C7657"/>
    <w:rsid w:val="00B02B38"/>
    <w:rsid w:val="00C10A97"/>
    <w:rsid w:val="00D74BD3"/>
    <w:rsid w:val="00F4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B38"/>
  </w:style>
  <w:style w:type="paragraph" w:styleId="Stopka">
    <w:name w:val="footer"/>
    <w:basedOn w:val="Normalny"/>
    <w:link w:val="StopkaZnak"/>
    <w:uiPriority w:val="99"/>
    <w:unhideWhenUsed/>
    <w:rsid w:val="00B0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B38"/>
  </w:style>
  <w:style w:type="paragraph" w:styleId="Akapitzlist">
    <w:name w:val="List Paragraph"/>
    <w:basedOn w:val="Normalny"/>
    <w:uiPriority w:val="34"/>
    <w:qFormat/>
    <w:rsid w:val="00C10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B38"/>
  </w:style>
  <w:style w:type="paragraph" w:styleId="Stopka">
    <w:name w:val="footer"/>
    <w:basedOn w:val="Normalny"/>
    <w:link w:val="StopkaZnak"/>
    <w:uiPriority w:val="99"/>
    <w:unhideWhenUsed/>
    <w:rsid w:val="00B0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B38"/>
  </w:style>
  <w:style w:type="paragraph" w:styleId="Akapitzlist">
    <w:name w:val="List Paragraph"/>
    <w:basedOn w:val="Normalny"/>
    <w:uiPriority w:val="34"/>
    <w:qFormat/>
    <w:rsid w:val="00C1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3960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Górniewicz</dc:creator>
  <cp:lastModifiedBy>Beata Górniewicz</cp:lastModifiedBy>
  <cp:revision>5</cp:revision>
  <dcterms:created xsi:type="dcterms:W3CDTF">2019-09-13T06:07:00Z</dcterms:created>
  <dcterms:modified xsi:type="dcterms:W3CDTF">2019-09-13T08:48:00Z</dcterms:modified>
</cp:coreProperties>
</file>