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WUPXXV/4/3321/13/2013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14</w:t>
      </w:r>
      <w:r w:rsidRPr="009F5A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9F5A8D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3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E5240B" w:rsidRPr="00292761" w:rsidRDefault="00E5240B" w:rsidP="007B09E4">
      <w:pPr>
        <w:pStyle w:val="BodyText2"/>
        <w:spacing w:line="240" w:lineRule="auto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292761">
        <w:rPr>
          <w:rFonts w:ascii="Arial" w:hAnsi="Arial" w:cs="Arial"/>
          <w:b/>
          <w:sz w:val="22"/>
          <w:szCs w:val="22"/>
        </w:rPr>
        <w:t>dostawę sprzętu komputerowego i oprogramowania dla Wojewódzkiego Urzędu Pracy w Poznaniu oraz przedłużenie licencji urządzeń UTM.</w:t>
      </w:r>
    </w:p>
    <w:p w:rsidR="00E5240B" w:rsidRDefault="00E5240B" w:rsidP="007B09E4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:rsidR="00E5240B" w:rsidRPr="007B09E4" w:rsidRDefault="00E5240B" w:rsidP="007B09E4">
      <w:pPr>
        <w:pStyle w:val="BodyText2"/>
        <w:spacing w:line="240" w:lineRule="auto"/>
        <w:rPr>
          <w:rFonts w:ascii="Arial" w:hAnsi="Arial" w:cs="Arial"/>
          <w:b/>
          <w:sz w:val="22"/>
          <w:szCs w:val="22"/>
        </w:rPr>
      </w:pPr>
      <w:r w:rsidRPr="007B09E4">
        <w:rPr>
          <w:rFonts w:ascii="Arial" w:hAnsi="Arial" w:cs="Arial"/>
          <w:b/>
          <w:sz w:val="22"/>
          <w:szCs w:val="22"/>
        </w:rPr>
        <w:t xml:space="preserve">Część 1: </w:t>
      </w:r>
    </w:p>
    <w:p w:rsidR="00E5240B" w:rsidRDefault="00E5240B" w:rsidP="007B09E4">
      <w:pPr>
        <w:pStyle w:val="BodyText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  <w:t xml:space="preserve">Wojewódzki Urząd Pracy w Poznaniu </w:t>
      </w:r>
      <w:r>
        <w:rPr>
          <w:rFonts w:ascii="Arial" w:hAnsi="Arial" w:cs="Arial"/>
          <w:sz w:val="23"/>
          <w:szCs w:val="23"/>
        </w:rPr>
        <w:t xml:space="preserve">na podstawie art. 92 ust. 2 ustawy Pzp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>spośród ofert niepodlegających odrzuceniu wybrano ofertę nr 5 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E5240B" w:rsidRPr="00474E40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E40">
        <w:rPr>
          <w:rFonts w:ascii="Arial" w:hAnsi="Arial" w:cs="Arial"/>
          <w:b/>
          <w:sz w:val="22"/>
          <w:szCs w:val="22"/>
        </w:rPr>
        <w:t>VOL Spółka z ograniczoną odpowiedzialnością spółka komandytowa</w:t>
      </w:r>
      <w:r w:rsidRPr="00474E40">
        <w:rPr>
          <w:rFonts w:ascii="Arial" w:hAnsi="Arial" w:cs="Arial"/>
          <w:b/>
          <w:sz w:val="22"/>
          <w:szCs w:val="22"/>
        </w:rPr>
        <w:br/>
        <w:t>ul. Dąbrowskiego 553</w:t>
      </w:r>
    </w:p>
    <w:p w:rsidR="00E5240B" w:rsidRPr="00474E40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E40">
        <w:rPr>
          <w:rFonts w:ascii="Arial" w:hAnsi="Arial" w:cs="Arial"/>
          <w:b/>
          <w:sz w:val="22"/>
          <w:szCs w:val="22"/>
        </w:rPr>
        <w:t>60-451 Poznań</w:t>
      </w:r>
    </w:p>
    <w:p w:rsidR="00E5240B" w:rsidRPr="007B09E4" w:rsidRDefault="00E5240B" w:rsidP="007B09E4">
      <w:pPr>
        <w:pStyle w:val="BodyText2"/>
        <w:tabs>
          <w:tab w:val="clear" w:pos="5400"/>
          <w:tab w:val="left" w:pos="54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09E4">
        <w:rPr>
          <w:rFonts w:ascii="Arial" w:hAnsi="Arial" w:cs="Arial"/>
          <w:sz w:val="22"/>
          <w:szCs w:val="22"/>
        </w:rPr>
        <w:t>która otrzymała 100 pkt w kryterium cena.</w:t>
      </w:r>
    </w:p>
    <w:p w:rsidR="00E5240B" w:rsidRDefault="00E5240B" w:rsidP="007B09E4">
      <w:pPr>
        <w:pStyle w:val="BodyText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6E2B58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E5240B" w:rsidRPr="00CC2426" w:rsidRDefault="00E5240B" w:rsidP="007B09E4">
      <w:pPr>
        <w:pStyle w:val="BodyText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Oferta jest </w:t>
      </w:r>
      <w:r w:rsidRPr="001F160A">
        <w:rPr>
          <w:rFonts w:ascii="Arial" w:hAnsi="Arial" w:cs="Arial"/>
          <w:sz w:val="22"/>
          <w:szCs w:val="22"/>
        </w:rPr>
        <w:t>prawidłowa</w:t>
      </w:r>
      <w:r>
        <w:rPr>
          <w:rFonts w:ascii="Arial" w:hAnsi="Arial" w:cs="Arial"/>
          <w:sz w:val="22"/>
          <w:szCs w:val="22"/>
        </w:rPr>
        <w:t xml:space="preserve"> i uzyskała najwyższą ilość punktów.</w:t>
      </w:r>
    </w:p>
    <w:p w:rsidR="00E5240B" w:rsidRDefault="00E5240B" w:rsidP="007B09E4">
      <w:pPr>
        <w:pStyle w:val="BodyText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B64C5B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 również nw. Wykonawcy:</w:t>
      </w:r>
    </w:p>
    <w:p w:rsidR="00E5240B" w:rsidRPr="00AE4F57" w:rsidRDefault="00E5240B" w:rsidP="007B0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5240B" w:rsidRPr="00AE4F57" w:rsidRDefault="00E5240B" w:rsidP="007B09E4">
      <w:pPr>
        <w:jc w:val="center"/>
        <w:rPr>
          <w:rFonts w:ascii="Arial" w:hAnsi="Arial" w:cs="Arial"/>
          <w:sz w:val="22"/>
          <w:szCs w:val="22"/>
        </w:rPr>
      </w:pP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4579"/>
        <w:gridCol w:w="3359"/>
      </w:tblGrid>
      <w:tr w:rsidR="00E5240B" w:rsidTr="00474E40">
        <w:trPr>
          <w:trHeight w:val="757"/>
        </w:trPr>
        <w:tc>
          <w:tcPr>
            <w:tcW w:w="128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57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35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637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9" w:type="dxa"/>
            <w:vAlign w:val="center"/>
          </w:tcPr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Xcomp Spółka z ograniczoną odpowiedzialnością spółka komandytowa, </w:t>
            </w:r>
            <w:r w:rsidRPr="006A08A2">
              <w:rPr>
                <w:rFonts w:ascii="Arial" w:hAnsi="Arial" w:cs="Arial"/>
                <w:sz w:val="22"/>
                <w:szCs w:val="22"/>
              </w:rPr>
              <w:br/>
              <w:t>ul. Tama Pomorzańska 26, 70-952 Szczecin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76,51 pkt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79" w:type="dxa"/>
            <w:vAlign w:val="center"/>
          </w:tcPr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Jarosław Kaźmierczak „Hardsoft – Telekom”, ul. Namysłowska 17/19, </w:t>
            </w:r>
            <w:r w:rsidRPr="006A08A2">
              <w:rPr>
                <w:rFonts w:ascii="Arial" w:hAnsi="Arial" w:cs="Arial"/>
                <w:sz w:val="22"/>
                <w:szCs w:val="22"/>
              </w:rPr>
              <w:br/>
              <w:t>60-166 Poznań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65,33 pkt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79" w:type="dxa"/>
            <w:vAlign w:val="center"/>
          </w:tcPr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Konsorcjum firm: </w:t>
            </w:r>
          </w:p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Kombit Plus Spółka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A08A2">
              <w:rPr>
                <w:rFonts w:ascii="Arial" w:hAnsi="Arial" w:cs="Arial"/>
                <w:sz w:val="22"/>
                <w:szCs w:val="22"/>
              </w:rPr>
              <w:t xml:space="preserve">z ograniczoną odpowiedzialnością, </w:t>
            </w:r>
            <w:r w:rsidRPr="006A08A2">
              <w:rPr>
                <w:rFonts w:ascii="Arial" w:hAnsi="Arial" w:cs="Arial"/>
                <w:sz w:val="22"/>
                <w:szCs w:val="22"/>
              </w:rPr>
              <w:br/>
              <w:t xml:space="preserve">ul. Jasna Rola 36J/19, 61-609 Poznań </w:t>
            </w:r>
          </w:p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i </w:t>
            </w:r>
          </w:p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Kombit Plus – Arkadiusz Spychała,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A08A2">
              <w:rPr>
                <w:rFonts w:ascii="Arial" w:hAnsi="Arial" w:cs="Arial"/>
                <w:sz w:val="22"/>
                <w:szCs w:val="22"/>
              </w:rPr>
              <w:t>os. Wichrowe Wzgórze 104, 61-674 Poznań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89,59 pkt</w:t>
            </w:r>
          </w:p>
        </w:tc>
      </w:tr>
    </w:tbl>
    <w:p w:rsidR="00E5240B" w:rsidRDefault="00E5240B" w:rsidP="007B09E4">
      <w:pPr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19.11.2013 r.</w:t>
      </w: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7B09E4">
        <w:rPr>
          <w:rFonts w:ascii="Arial" w:hAnsi="Arial" w:cs="Arial"/>
          <w:b/>
          <w:sz w:val="22"/>
          <w:szCs w:val="22"/>
        </w:rPr>
        <w:t xml:space="preserve">Część 2: </w:t>
      </w:r>
    </w:p>
    <w:p w:rsidR="00E5240B" w:rsidRDefault="00E5240B" w:rsidP="00474E40">
      <w:pPr>
        <w:pStyle w:val="BodyText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 xml:space="preserve">Wojewódzki Urząd Pracy w Poznaniu </w:t>
      </w:r>
      <w:r>
        <w:rPr>
          <w:rFonts w:ascii="Arial" w:hAnsi="Arial" w:cs="Arial"/>
          <w:sz w:val="23"/>
          <w:szCs w:val="23"/>
        </w:rPr>
        <w:t xml:space="preserve">na podstawie art. 92 ust. 2 ustawy Pzp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>spośród ofert niepodlegających odrzuceniu wybrano ofertę nr 4 Konsorcjum firm: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 xml:space="preserve">Kombit Plus Spółka z ograniczoną odpowiedzialnością, </w:t>
      </w:r>
      <w:r w:rsidRPr="001D62D3">
        <w:rPr>
          <w:rFonts w:ascii="Arial" w:hAnsi="Arial" w:cs="Arial"/>
          <w:b/>
          <w:sz w:val="22"/>
          <w:szCs w:val="22"/>
        </w:rPr>
        <w:br/>
        <w:t>ul. Jasna Rola 36J/19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 xml:space="preserve">61-609 Poznań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 xml:space="preserve">i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Kombit Plus – Arkadiusz Spychała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os. Wichrowe Wzgórze 104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61-674 Poznań</w:t>
      </w:r>
    </w:p>
    <w:p w:rsidR="00E5240B" w:rsidRPr="007B09E4" w:rsidRDefault="00E5240B" w:rsidP="00474E40">
      <w:pPr>
        <w:pStyle w:val="BodyText2"/>
        <w:tabs>
          <w:tab w:val="clear" w:pos="5400"/>
          <w:tab w:val="left" w:pos="54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09E4">
        <w:rPr>
          <w:rFonts w:ascii="Arial" w:hAnsi="Arial" w:cs="Arial"/>
          <w:sz w:val="22"/>
          <w:szCs w:val="22"/>
        </w:rPr>
        <w:t>która otrzymała 100 pkt w kryterium cena.</w:t>
      </w:r>
    </w:p>
    <w:p w:rsidR="00E5240B" w:rsidRDefault="00E5240B" w:rsidP="00474E40">
      <w:pPr>
        <w:pStyle w:val="BodyText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6E2B58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E5240B" w:rsidRPr="00CC2426" w:rsidRDefault="00E5240B" w:rsidP="00474E40">
      <w:pPr>
        <w:pStyle w:val="BodyText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Oferta jest </w:t>
      </w:r>
      <w:r w:rsidRPr="001F160A">
        <w:rPr>
          <w:rFonts w:ascii="Arial" w:hAnsi="Arial" w:cs="Arial"/>
          <w:sz w:val="22"/>
          <w:szCs w:val="22"/>
        </w:rPr>
        <w:t>prawidłowa</w:t>
      </w:r>
      <w:r>
        <w:rPr>
          <w:rFonts w:ascii="Arial" w:hAnsi="Arial" w:cs="Arial"/>
          <w:sz w:val="22"/>
          <w:szCs w:val="22"/>
        </w:rPr>
        <w:t xml:space="preserve"> i uzyskała najwyższą ilość punktów.</w:t>
      </w:r>
    </w:p>
    <w:p w:rsidR="00E5240B" w:rsidRDefault="00E5240B" w:rsidP="00474E40">
      <w:pPr>
        <w:pStyle w:val="BodyText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B64C5B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 również nw. Wykonawcy:</w:t>
      </w:r>
    </w:p>
    <w:p w:rsidR="00E5240B" w:rsidRPr="00AE4F57" w:rsidRDefault="00E5240B" w:rsidP="00474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5240B" w:rsidRPr="00AE4F57" w:rsidRDefault="00E5240B" w:rsidP="00474E40">
      <w:pPr>
        <w:jc w:val="center"/>
        <w:rPr>
          <w:rFonts w:ascii="Arial" w:hAnsi="Arial" w:cs="Arial"/>
          <w:sz w:val="22"/>
          <w:szCs w:val="22"/>
        </w:rPr>
      </w:pP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4579"/>
        <w:gridCol w:w="3359"/>
      </w:tblGrid>
      <w:tr w:rsidR="00E5240B" w:rsidTr="00474E40">
        <w:trPr>
          <w:trHeight w:val="757"/>
        </w:trPr>
        <w:tc>
          <w:tcPr>
            <w:tcW w:w="1289" w:type="dxa"/>
            <w:shd w:val="clear" w:color="auto" w:fill="C0C0C0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579" w:type="dxa"/>
            <w:shd w:val="clear" w:color="auto" w:fill="C0C0C0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359" w:type="dxa"/>
            <w:shd w:val="clear" w:color="auto" w:fill="C0C0C0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79" w:type="dxa"/>
            <w:vAlign w:val="center"/>
          </w:tcPr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JUSTTECH Justyna Maryniowska, </w:t>
            </w:r>
          </w:p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>Motycz 232a, 21-030 Motycz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97,27 pkt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9" w:type="dxa"/>
            <w:vAlign w:val="center"/>
          </w:tcPr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VOL Spółka z ograniczoną odpowiedzialnością spółka komandytowa, </w:t>
            </w:r>
            <w:r w:rsidRPr="006A08A2">
              <w:rPr>
                <w:rFonts w:ascii="Arial" w:hAnsi="Arial" w:cs="Arial"/>
                <w:sz w:val="22"/>
                <w:szCs w:val="22"/>
              </w:rPr>
              <w:br/>
              <w:t>ul. Dąbrowskiego 553, 60-451 Poznań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98,86 pkt</w:t>
            </w:r>
          </w:p>
        </w:tc>
      </w:tr>
    </w:tbl>
    <w:p w:rsidR="00E5240B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E5240B" w:rsidRDefault="00E5240B" w:rsidP="00474E4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19.11.2013 r.</w:t>
      </w:r>
    </w:p>
    <w:p w:rsidR="00E5240B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3: </w:t>
      </w:r>
    </w:p>
    <w:p w:rsidR="00E5240B" w:rsidRDefault="00E5240B" w:rsidP="00474E40">
      <w:pPr>
        <w:pStyle w:val="BodyText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 xml:space="preserve">Wojewódzki Urząd Pracy w Poznaniu </w:t>
      </w:r>
      <w:r>
        <w:rPr>
          <w:rFonts w:ascii="Arial" w:hAnsi="Arial" w:cs="Arial"/>
          <w:sz w:val="23"/>
          <w:szCs w:val="23"/>
        </w:rPr>
        <w:t xml:space="preserve">na podstawie art. 92 ust. 2 ustawy Pzp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>spośród ofert niepodlegających odrzuceniu wybrano ofertę nr 2 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Xcomp Spółka z ograniczoną odpowiedzialnością spółka komandytowa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ul. Tama Pomorzańska 26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70-952 Szczecin</w:t>
      </w:r>
    </w:p>
    <w:p w:rsidR="00E5240B" w:rsidRPr="007B09E4" w:rsidRDefault="00E5240B" w:rsidP="00474E40">
      <w:pPr>
        <w:pStyle w:val="BodyText2"/>
        <w:tabs>
          <w:tab w:val="clear" w:pos="5400"/>
          <w:tab w:val="left" w:pos="54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09E4">
        <w:rPr>
          <w:rFonts w:ascii="Arial" w:hAnsi="Arial" w:cs="Arial"/>
          <w:sz w:val="22"/>
          <w:szCs w:val="22"/>
        </w:rPr>
        <w:t>która otrzymała 100 pkt w kryterium cena.</w:t>
      </w:r>
    </w:p>
    <w:p w:rsidR="00E5240B" w:rsidRDefault="00E5240B" w:rsidP="00474E40">
      <w:pPr>
        <w:pStyle w:val="BodyText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6E2B58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E5240B" w:rsidRPr="00CC2426" w:rsidRDefault="00E5240B" w:rsidP="00474E40">
      <w:pPr>
        <w:pStyle w:val="BodyText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Oferta jest </w:t>
      </w:r>
      <w:r w:rsidRPr="001F160A">
        <w:rPr>
          <w:rFonts w:ascii="Arial" w:hAnsi="Arial" w:cs="Arial"/>
          <w:sz w:val="22"/>
          <w:szCs w:val="22"/>
        </w:rPr>
        <w:t>prawidłowa</w:t>
      </w:r>
      <w:r>
        <w:rPr>
          <w:rFonts w:ascii="Arial" w:hAnsi="Arial" w:cs="Arial"/>
          <w:sz w:val="22"/>
          <w:szCs w:val="22"/>
        </w:rPr>
        <w:t xml:space="preserve"> i uzyskała najwyższą ilość punktów.</w:t>
      </w:r>
    </w:p>
    <w:p w:rsidR="00E5240B" w:rsidRDefault="00E5240B" w:rsidP="00474E40">
      <w:pPr>
        <w:pStyle w:val="BodyText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B64C5B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 również nw. Wykonawcy:</w:t>
      </w:r>
    </w:p>
    <w:p w:rsidR="00E5240B" w:rsidRPr="00AE4F57" w:rsidRDefault="00E5240B" w:rsidP="00474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5240B" w:rsidRPr="00AE4F57" w:rsidRDefault="00E5240B" w:rsidP="00474E40">
      <w:pPr>
        <w:jc w:val="center"/>
        <w:rPr>
          <w:rFonts w:ascii="Arial" w:hAnsi="Arial" w:cs="Arial"/>
          <w:sz w:val="22"/>
          <w:szCs w:val="22"/>
        </w:rPr>
      </w:pP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4579"/>
        <w:gridCol w:w="3359"/>
      </w:tblGrid>
      <w:tr w:rsidR="00E5240B" w:rsidTr="00474E40">
        <w:trPr>
          <w:trHeight w:val="757"/>
        </w:trPr>
        <w:tc>
          <w:tcPr>
            <w:tcW w:w="1289" w:type="dxa"/>
            <w:shd w:val="clear" w:color="auto" w:fill="C0C0C0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579" w:type="dxa"/>
            <w:shd w:val="clear" w:color="auto" w:fill="C0C0C0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359" w:type="dxa"/>
            <w:shd w:val="clear" w:color="auto" w:fill="C0C0C0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637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79" w:type="dxa"/>
            <w:vAlign w:val="center"/>
          </w:tcPr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Konsorcjum firm: </w:t>
            </w:r>
          </w:p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Kombit Plus Spółka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A08A2">
              <w:rPr>
                <w:rFonts w:ascii="Arial" w:hAnsi="Arial" w:cs="Arial"/>
                <w:sz w:val="22"/>
                <w:szCs w:val="22"/>
              </w:rPr>
              <w:t xml:space="preserve">z ograniczoną odpowiedzialnością, </w:t>
            </w:r>
            <w:r w:rsidRPr="006A08A2">
              <w:rPr>
                <w:rFonts w:ascii="Arial" w:hAnsi="Arial" w:cs="Arial"/>
                <w:sz w:val="22"/>
                <w:szCs w:val="22"/>
              </w:rPr>
              <w:br/>
              <w:t xml:space="preserve">ul. Jasna Rola 36J/19, 61-609 Poznań </w:t>
            </w:r>
          </w:p>
          <w:p w:rsidR="00E5240B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i </w:t>
            </w:r>
          </w:p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Kombit Plus – Arkadiusz Spychała,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A08A2">
              <w:rPr>
                <w:rFonts w:ascii="Arial" w:hAnsi="Arial" w:cs="Arial"/>
                <w:sz w:val="22"/>
                <w:szCs w:val="22"/>
              </w:rPr>
              <w:t>os. Wichrowe Wzgórze 104, 61-674 Poznań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97,12 pkt</w:t>
            </w:r>
          </w:p>
        </w:tc>
      </w:tr>
      <w:tr w:rsidR="00E5240B" w:rsidTr="00474E40">
        <w:trPr>
          <w:trHeight w:val="1134"/>
        </w:trPr>
        <w:tc>
          <w:tcPr>
            <w:tcW w:w="128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79" w:type="dxa"/>
            <w:vAlign w:val="center"/>
          </w:tcPr>
          <w:p w:rsidR="00E5240B" w:rsidRPr="00063765" w:rsidRDefault="00E5240B" w:rsidP="00474E40">
            <w:pPr>
              <w:pStyle w:val="BodyText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A08A2">
              <w:rPr>
                <w:rFonts w:ascii="Arial" w:hAnsi="Arial" w:cs="Arial"/>
                <w:sz w:val="22"/>
                <w:szCs w:val="22"/>
              </w:rPr>
              <w:t xml:space="preserve">VOL Spółka z ograniczoną odpowiedzialnością spółka komandytowa, </w:t>
            </w:r>
            <w:r w:rsidRPr="006A08A2">
              <w:rPr>
                <w:rFonts w:ascii="Arial" w:hAnsi="Arial" w:cs="Arial"/>
                <w:sz w:val="22"/>
                <w:szCs w:val="22"/>
              </w:rPr>
              <w:br/>
              <w:t>ul. Dąbrowskiego 553, 60-451 Poznań</w:t>
            </w:r>
          </w:p>
        </w:tc>
        <w:tc>
          <w:tcPr>
            <w:tcW w:w="3359" w:type="dxa"/>
            <w:vAlign w:val="center"/>
          </w:tcPr>
          <w:p w:rsidR="00E5240B" w:rsidRPr="00063765" w:rsidRDefault="00E5240B" w:rsidP="007A6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96,55 pkt</w:t>
            </w:r>
          </w:p>
        </w:tc>
      </w:tr>
    </w:tbl>
    <w:p w:rsidR="00E5240B" w:rsidRPr="007B09E4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E5240B" w:rsidRPr="009F5A8D" w:rsidRDefault="00E5240B" w:rsidP="002976F0">
      <w:pPr>
        <w:jc w:val="center"/>
        <w:rPr>
          <w:rFonts w:ascii="Arial" w:hAnsi="Arial" w:cs="Arial"/>
          <w:sz w:val="22"/>
          <w:szCs w:val="22"/>
        </w:rPr>
      </w:pPr>
    </w:p>
    <w:p w:rsidR="00E5240B" w:rsidRDefault="00E5240B" w:rsidP="00474E40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19.11.2013 r.</w:t>
      </w:r>
    </w:p>
    <w:p w:rsidR="00E5240B" w:rsidRDefault="00E5240B" w:rsidP="002976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5240B" w:rsidRDefault="00E5240B" w:rsidP="002976F0"/>
    <w:p w:rsidR="00E5240B" w:rsidRDefault="00E5240B" w:rsidP="00053D9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Barbara Kwapiszewska</w:t>
      </w:r>
    </w:p>
    <w:p w:rsidR="00E5240B" w:rsidRDefault="00E5240B" w:rsidP="00053D9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E5240B" w:rsidRDefault="00E5240B" w:rsidP="002976F0"/>
    <w:p w:rsidR="00E5240B" w:rsidRDefault="00E5240B" w:rsidP="002976F0"/>
    <w:p w:rsidR="00E5240B" w:rsidRDefault="00E5240B" w:rsidP="002976F0"/>
    <w:p w:rsidR="00E5240B" w:rsidRDefault="00E5240B" w:rsidP="002976F0"/>
    <w:p w:rsidR="00E5240B" w:rsidRDefault="00E5240B" w:rsidP="002976F0"/>
    <w:p w:rsidR="00E5240B" w:rsidRPr="00D43E24" w:rsidRDefault="00E5240B" w:rsidP="002976F0">
      <w:pPr>
        <w:rPr>
          <w:rFonts w:ascii="Arial" w:hAnsi="Arial" w:cs="Arial"/>
          <w:sz w:val="22"/>
          <w:szCs w:val="22"/>
        </w:rPr>
      </w:pPr>
    </w:p>
    <w:p w:rsidR="00E5240B" w:rsidRDefault="00E5240B" w:rsidP="0086046E">
      <w:pPr>
        <w:pStyle w:val="Header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p w:rsidR="00E5240B" w:rsidRDefault="00E5240B" w:rsidP="0086046E">
      <w:pPr>
        <w:pStyle w:val="Header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0B" w:rsidRDefault="00E5240B">
      <w:r>
        <w:separator/>
      </w:r>
    </w:p>
  </w:endnote>
  <w:endnote w:type="continuationSeparator" w:id="1">
    <w:p w:rsidR="00E5240B" w:rsidRDefault="00E5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0B" w:rsidRDefault="00E5240B" w:rsidP="009F6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40B" w:rsidRDefault="00E5240B" w:rsidP="00474E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0B" w:rsidRDefault="00E5240B" w:rsidP="009F69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5240B" w:rsidRDefault="00E5240B" w:rsidP="00474E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0B" w:rsidRDefault="00E5240B">
      <w:r>
        <w:separator/>
      </w:r>
    </w:p>
  </w:footnote>
  <w:footnote w:type="continuationSeparator" w:id="1">
    <w:p w:rsidR="00E5240B" w:rsidRDefault="00E52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0B" w:rsidRDefault="00E5240B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45930886" r:id="rId2"/>
      </w:pict>
    </w:r>
  </w:p>
  <w:p w:rsidR="00E5240B" w:rsidRDefault="00E5240B" w:rsidP="004262EB"/>
  <w:p w:rsidR="00E5240B" w:rsidRDefault="00E5240B" w:rsidP="004262EB"/>
  <w:p w:rsidR="00E5240B" w:rsidRPr="0071350E" w:rsidRDefault="00E5240B" w:rsidP="004262EB">
    <w:pPr>
      <w:rPr>
        <w:sz w:val="16"/>
        <w:szCs w:val="16"/>
      </w:rPr>
    </w:pPr>
  </w:p>
  <w:p w:rsidR="00E5240B" w:rsidRPr="0071350E" w:rsidRDefault="00E5240B" w:rsidP="004262EB">
    <w:pPr>
      <w:rPr>
        <w:sz w:val="16"/>
        <w:szCs w:val="16"/>
      </w:rPr>
    </w:pPr>
  </w:p>
  <w:p w:rsidR="00E5240B" w:rsidRDefault="00E5240B" w:rsidP="004262EB">
    <w:r>
      <w:t>_________________________________________________________________________</w:t>
    </w:r>
  </w:p>
  <w:p w:rsidR="00E5240B" w:rsidRPr="0008009C" w:rsidRDefault="00E5240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E5240B" w:rsidRPr="0008009C" w:rsidRDefault="00E5240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E5240B" w:rsidRDefault="00E52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B13CD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6032C7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298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52984"/>
    <w:pPr>
      <w:spacing w:line="360" w:lineRule="auto"/>
      <w:ind w:firstLine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5A4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298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A4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A5A4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52984"/>
    <w:pPr>
      <w:spacing w:line="480" w:lineRule="auto"/>
      <w:ind w:firstLine="8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5A40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5A4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A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A40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951E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51E4E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951E4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BodyText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leGrid">
    <w:name w:val="Table Grid"/>
    <w:basedOn w:val="TableNormal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74E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</TotalTime>
  <Pages>3</Pages>
  <Words>476</Words>
  <Characters>2860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Urząd Pracy - Poznań</cp:lastModifiedBy>
  <cp:revision>7</cp:revision>
  <cp:lastPrinted>2013-10-10T10:51:00Z</cp:lastPrinted>
  <dcterms:created xsi:type="dcterms:W3CDTF">2013-10-01T06:50:00Z</dcterms:created>
  <dcterms:modified xsi:type="dcterms:W3CDTF">2013-11-14T09:42:00Z</dcterms:modified>
</cp:coreProperties>
</file>