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WUPXXV/4/3321/1/201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8E2518">
        <w:rPr>
          <w:rFonts w:ascii="Arial" w:hAnsi="Arial" w:cs="Arial"/>
          <w:sz w:val="22"/>
          <w:szCs w:val="22"/>
        </w:rPr>
        <w:t xml:space="preserve"> </w:t>
      </w:r>
      <w:r w:rsidR="00652688">
        <w:rPr>
          <w:rFonts w:ascii="Arial" w:hAnsi="Arial" w:cs="Arial"/>
          <w:sz w:val="22"/>
          <w:szCs w:val="22"/>
        </w:rPr>
        <w:t>03</w:t>
      </w:r>
      <w:r w:rsidRPr="009F5A8D">
        <w:rPr>
          <w:rFonts w:ascii="Arial" w:hAnsi="Arial" w:cs="Arial"/>
          <w:sz w:val="22"/>
          <w:szCs w:val="22"/>
        </w:rPr>
        <w:t>.</w:t>
      </w:r>
      <w:r w:rsidR="008E2518">
        <w:rPr>
          <w:rFonts w:ascii="Arial" w:hAnsi="Arial" w:cs="Arial"/>
          <w:sz w:val="22"/>
          <w:szCs w:val="22"/>
        </w:rPr>
        <w:t>04</w:t>
      </w:r>
      <w:r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E2518" w:rsidRPr="00504920" w:rsidRDefault="00E5240B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8E2518" w:rsidRPr="00D476B6">
        <w:rPr>
          <w:rFonts w:ascii="Arial" w:hAnsi="Arial" w:cs="Arial"/>
          <w:b/>
          <w:sz w:val="22"/>
          <w:szCs w:val="22"/>
        </w:rPr>
        <w:t>usługę przeprowadzenia szkolenia na temat: „Prawne aspekty elektronicznej rejestracji bezrobotnych i poszukujących pracy. Odpowiedzialność pracowników działu rejestracji, ewidencji i świadczeń i ich wpływ na właściwe funkcjonowanie urzędu”.</w:t>
      </w:r>
    </w:p>
    <w:p w:rsidR="00E5240B" w:rsidRPr="00292761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ab/>
        <w:t xml:space="preserve">Wojewódzki Urząd Pracy w Poznaniu </w:t>
      </w:r>
      <w:r>
        <w:rPr>
          <w:rFonts w:ascii="Arial" w:hAnsi="Arial" w:cs="Arial"/>
          <w:sz w:val="23"/>
          <w:szCs w:val="23"/>
        </w:rPr>
        <w:t xml:space="preserve">na podstawie art. 92 ust. 2 ustawy </w:t>
      </w:r>
      <w:proofErr w:type="spellStart"/>
      <w:r>
        <w:rPr>
          <w:rFonts w:ascii="Arial" w:hAnsi="Arial" w:cs="Arial"/>
          <w:sz w:val="23"/>
          <w:szCs w:val="23"/>
        </w:rPr>
        <w:t>Pzp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>zawiadamia, 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 xml:space="preserve">spośród ofert niepodlegających odrzuceniu wybrano ofertę nr </w:t>
      </w:r>
      <w:r w:rsidR="008E2518">
        <w:rPr>
          <w:rFonts w:ascii="Arial" w:hAnsi="Arial" w:cs="Arial"/>
          <w:sz w:val="23"/>
          <w:szCs w:val="23"/>
        </w:rPr>
        <w:t xml:space="preserve">3 </w:t>
      </w:r>
      <w:r>
        <w:rPr>
          <w:rFonts w:ascii="Arial" w:hAnsi="Arial" w:cs="Arial"/>
          <w:sz w:val="23"/>
          <w:szCs w:val="23"/>
        </w:rPr>
        <w:t>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8E2518" w:rsidRDefault="008E2518" w:rsidP="008E2518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Open Training Sp. z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o.o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.</w:t>
      </w:r>
    </w:p>
    <w:p w:rsidR="008E2518" w:rsidRDefault="008E2518" w:rsidP="008E2518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54C7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Nowogrodzka 31 lok. 414</w:t>
      </w:r>
    </w:p>
    <w:p w:rsidR="008E2518" w:rsidRDefault="008E2518" w:rsidP="008E2518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2"/>
          <w:szCs w:val="22"/>
        </w:rPr>
        <w:t>00-511 Warszawa,</w:t>
      </w:r>
    </w:p>
    <w:p w:rsidR="00E5240B" w:rsidRPr="007B09E4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B09E4">
        <w:rPr>
          <w:rFonts w:ascii="Arial" w:hAnsi="Arial" w:cs="Arial"/>
          <w:sz w:val="22"/>
          <w:szCs w:val="22"/>
        </w:rPr>
        <w:t>która otrzymała 100 pkt w kryterium cena.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6E2B58">
        <w:rPr>
          <w:rFonts w:ascii="Arial" w:hAnsi="Arial" w:cs="Arial"/>
          <w:i/>
          <w:sz w:val="22"/>
          <w:szCs w:val="22"/>
          <w:u w:val="single"/>
        </w:rPr>
        <w:t>Uzasadnienie</w:t>
      </w:r>
    </w:p>
    <w:p w:rsidR="00E5240B" w:rsidRPr="00CC2426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Oferta jest </w:t>
      </w:r>
      <w:r w:rsidRPr="001F160A">
        <w:rPr>
          <w:rFonts w:ascii="Arial" w:hAnsi="Arial" w:cs="Arial"/>
          <w:sz w:val="22"/>
          <w:szCs w:val="22"/>
        </w:rPr>
        <w:t>prawidłowa</w:t>
      </w:r>
      <w:r>
        <w:rPr>
          <w:rFonts w:ascii="Arial" w:hAnsi="Arial" w:cs="Arial"/>
          <w:sz w:val="22"/>
          <w:szCs w:val="22"/>
        </w:rPr>
        <w:t xml:space="preserve"> i uzyskała najwyższą </w:t>
      </w:r>
      <w:r w:rsidR="008E2518">
        <w:rPr>
          <w:rFonts w:ascii="Arial" w:hAnsi="Arial" w:cs="Arial"/>
          <w:sz w:val="22"/>
          <w:szCs w:val="22"/>
        </w:rPr>
        <w:t xml:space="preserve">liczbę </w:t>
      </w:r>
      <w:r>
        <w:rPr>
          <w:rFonts w:ascii="Arial" w:hAnsi="Arial" w:cs="Arial"/>
          <w:sz w:val="22"/>
          <w:szCs w:val="22"/>
        </w:rPr>
        <w:t>punktów.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B64C5B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 również nw. Wykonawcy:</w:t>
      </w:r>
    </w:p>
    <w:p w:rsidR="00E5240B" w:rsidRPr="00AE4F57" w:rsidRDefault="00E5240B" w:rsidP="007B0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5240B" w:rsidRPr="00AE4F57" w:rsidRDefault="00E5240B" w:rsidP="007B09E4">
      <w:pPr>
        <w:jc w:val="center"/>
        <w:rPr>
          <w:rFonts w:ascii="Arial" w:hAnsi="Arial" w:cs="Arial"/>
          <w:sz w:val="22"/>
          <w:szCs w:val="22"/>
        </w:rPr>
      </w:pPr>
      <w:r w:rsidRPr="00AE4F5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4579"/>
        <w:gridCol w:w="3359"/>
      </w:tblGrid>
      <w:tr w:rsidR="00E5240B" w:rsidTr="00474E40">
        <w:trPr>
          <w:trHeight w:val="757"/>
        </w:trPr>
        <w:tc>
          <w:tcPr>
            <w:tcW w:w="128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57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335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Cena brutto 100%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8E2518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5240B" w:rsidRPr="000637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9" w:type="dxa"/>
            <w:vAlign w:val="center"/>
          </w:tcPr>
          <w:p w:rsidR="008E2518" w:rsidRPr="008E2518" w:rsidRDefault="008E2518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8E2518">
              <w:rPr>
                <w:rFonts w:ascii="Arial" w:hAnsi="Arial" w:cs="Arial"/>
                <w:sz w:val="22"/>
                <w:szCs w:val="22"/>
              </w:rPr>
              <w:t xml:space="preserve">Agencja Rozwoju Personalnego S-Kadra s.c., Beata Barwinek i Roksana Ciesielska </w:t>
            </w:r>
          </w:p>
          <w:p w:rsidR="008E2518" w:rsidRPr="008E2518" w:rsidRDefault="008E2518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8E2518">
              <w:rPr>
                <w:rFonts w:ascii="Arial" w:hAnsi="Arial" w:cs="Arial"/>
                <w:sz w:val="22"/>
                <w:szCs w:val="22"/>
              </w:rPr>
              <w:t xml:space="preserve">ul. Warszawska 34, lok. 618 </w:t>
            </w:r>
          </w:p>
          <w:p w:rsidR="00E5240B" w:rsidRPr="00063765" w:rsidRDefault="008E2518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8E2518">
              <w:rPr>
                <w:rFonts w:ascii="Arial" w:hAnsi="Arial" w:cs="Arial"/>
                <w:sz w:val="22"/>
                <w:szCs w:val="22"/>
              </w:rPr>
              <w:t>25-312 Kielce</w:t>
            </w:r>
          </w:p>
        </w:tc>
        <w:tc>
          <w:tcPr>
            <w:tcW w:w="3359" w:type="dxa"/>
            <w:vAlign w:val="center"/>
          </w:tcPr>
          <w:p w:rsidR="00E5240B" w:rsidRPr="000854C7" w:rsidRDefault="000854C7" w:rsidP="00063765">
            <w:pPr>
              <w:jc w:val="center"/>
              <w:rPr>
                <w:rFonts w:ascii="Arial" w:hAnsi="Arial" w:cs="Arial"/>
              </w:rPr>
            </w:pPr>
            <w:r w:rsidRPr="000854C7">
              <w:rPr>
                <w:rFonts w:ascii="Arial" w:hAnsi="Arial" w:cs="Arial"/>
                <w:sz w:val="22"/>
                <w:szCs w:val="22"/>
              </w:rPr>
              <w:t>52,08 pkt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8E2518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524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9" w:type="dxa"/>
            <w:vAlign w:val="center"/>
          </w:tcPr>
          <w:p w:rsidR="008E2518" w:rsidRDefault="008E2518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8E2518">
              <w:rPr>
                <w:rFonts w:ascii="Arial" w:hAnsi="Arial" w:cs="Arial"/>
                <w:sz w:val="22"/>
                <w:szCs w:val="22"/>
              </w:rPr>
              <w:t xml:space="preserve">I-Consulting Izabela Moczko, </w:t>
            </w:r>
          </w:p>
          <w:p w:rsidR="008E2518" w:rsidRDefault="008E2518" w:rsidP="008E2518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8E2518">
              <w:rPr>
                <w:rFonts w:ascii="Arial" w:hAnsi="Arial" w:cs="Arial"/>
                <w:sz w:val="22"/>
                <w:szCs w:val="22"/>
              </w:rPr>
              <w:t xml:space="preserve">Iwona Moczko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Danielczok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j.</w:t>
            </w:r>
            <w:r w:rsidRPr="008E2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2518">
              <w:rPr>
                <w:rFonts w:ascii="Arial" w:hAnsi="Arial" w:cs="Arial"/>
                <w:sz w:val="22"/>
                <w:szCs w:val="22"/>
              </w:rPr>
              <w:br/>
              <w:t>ul. Zabrzańska 24</w:t>
            </w:r>
          </w:p>
          <w:p w:rsidR="00E5240B" w:rsidRPr="008E2518" w:rsidRDefault="008E2518" w:rsidP="008E2518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8E2518">
              <w:rPr>
                <w:rFonts w:ascii="Arial" w:hAnsi="Arial" w:cs="Arial"/>
                <w:sz w:val="22"/>
                <w:szCs w:val="22"/>
              </w:rPr>
              <w:t>41-700 Ruda Śląska</w:t>
            </w:r>
          </w:p>
        </w:tc>
        <w:tc>
          <w:tcPr>
            <w:tcW w:w="3359" w:type="dxa"/>
            <w:vAlign w:val="center"/>
          </w:tcPr>
          <w:p w:rsidR="00E5240B" w:rsidRPr="000854C7" w:rsidRDefault="009274EA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5240B" w:rsidRDefault="00E5240B" w:rsidP="007B09E4">
      <w:pPr>
        <w:jc w:val="center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 w:rsidR="001C6BC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8E2518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652688" w:rsidRDefault="00652688" w:rsidP="00652688">
      <w:pPr>
        <w:ind w:left="3539" w:firstLine="70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652688" w:rsidRDefault="00652688" w:rsidP="0065268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E5240B" w:rsidRDefault="00E5240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bookmarkStart w:id="0" w:name="_GoBack"/>
      <w:bookmarkEnd w:id="0"/>
    </w:p>
    <w:sectPr w:rsidR="00E5240B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7" w:rsidRDefault="000854C7">
      <w:r>
        <w:separator/>
      </w:r>
    </w:p>
  </w:endnote>
  <w:endnote w:type="continuationSeparator" w:id="0">
    <w:p w:rsidR="000854C7" w:rsidRDefault="000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7" w:rsidRDefault="000854C7">
      <w:r>
        <w:separator/>
      </w:r>
    </w:p>
  </w:footnote>
  <w:footnote w:type="continuationSeparator" w:id="0">
    <w:p w:rsidR="000854C7" w:rsidRDefault="0008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652688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58027953" r:id="rId2"/>
      </w:pict>
    </w:r>
  </w:p>
  <w:p w:rsidR="000854C7" w:rsidRDefault="000854C7" w:rsidP="004262EB"/>
  <w:p w:rsidR="000854C7" w:rsidRDefault="000854C7" w:rsidP="004262EB"/>
  <w:p w:rsidR="000854C7" w:rsidRPr="0071350E" w:rsidRDefault="000854C7" w:rsidP="004262EB">
    <w:pPr>
      <w:rPr>
        <w:sz w:val="16"/>
        <w:szCs w:val="16"/>
      </w:rPr>
    </w:pPr>
  </w:p>
  <w:p w:rsidR="000854C7" w:rsidRPr="0071350E" w:rsidRDefault="000854C7" w:rsidP="004262EB">
    <w:pPr>
      <w:rPr>
        <w:sz w:val="16"/>
        <w:szCs w:val="16"/>
      </w:rPr>
    </w:pPr>
  </w:p>
  <w:p w:rsidR="000854C7" w:rsidRDefault="000854C7" w:rsidP="004262EB">
    <w:r>
      <w:t>_________________________________________________________________________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0854C7" w:rsidRDefault="00085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C7157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ST-1392</cp:lastModifiedBy>
  <cp:revision>12</cp:revision>
  <cp:lastPrinted>2014-04-03T06:44:00Z</cp:lastPrinted>
  <dcterms:created xsi:type="dcterms:W3CDTF">2013-10-01T06:50:00Z</dcterms:created>
  <dcterms:modified xsi:type="dcterms:W3CDTF">2014-04-03T09:00:00Z</dcterms:modified>
</cp:coreProperties>
</file>