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4B" w:rsidRPr="001426DE" w:rsidRDefault="00C4134B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4134B" w:rsidRDefault="00B32DDC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C1110">
        <w:rPr>
          <w:rFonts w:ascii="Arial" w:eastAsia="Calibri" w:hAnsi="Arial" w:cs="Arial"/>
          <w:sz w:val="22"/>
          <w:szCs w:val="22"/>
          <w:lang w:eastAsia="en-US"/>
        </w:rPr>
        <w:t>106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t>/2019</w:t>
      </w:r>
      <w:r w:rsidR="006773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  <w:t>Poznań, dnia 26 listopada 2019 r.</w:t>
      </w:r>
    </w:p>
    <w:p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4134B" w:rsidRDefault="00C4134B" w:rsidP="00C413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</w:t>
      </w:r>
      <w:r w:rsidRPr="004F5FDF">
        <w:rPr>
          <w:rFonts w:ascii="Arial" w:hAnsi="Arial" w:cs="Arial"/>
          <w:b/>
          <w:sz w:val="22"/>
          <w:szCs w:val="22"/>
        </w:rPr>
        <w:t xml:space="preserve">świadczenie usługi ubezpieczenia </w:t>
      </w:r>
      <w:r w:rsidRPr="00D67616">
        <w:rPr>
          <w:rFonts w:ascii="Arial" w:hAnsi="Arial" w:cs="Arial"/>
          <w:b/>
          <w:sz w:val="22"/>
          <w:szCs w:val="22"/>
        </w:rPr>
        <w:t xml:space="preserve">OC Wojewódzkiego Urzędu Pracy w Poznaniu oraz </w:t>
      </w:r>
      <w:r w:rsidRPr="00D67616">
        <w:rPr>
          <w:rFonts w:ascii="Arial" w:hAnsi="Arial" w:cs="Arial"/>
          <w:b/>
          <w:sz w:val="22"/>
          <w:szCs w:val="22"/>
        </w:rPr>
        <w:br/>
        <w:t>Oddziałów Zamiejscowych w okresie od dnia 15.12.2019 r. do dnia 14.12.2020 r.</w:t>
      </w:r>
    </w:p>
    <w:p w:rsidR="00C4134B" w:rsidRDefault="00C4134B" w:rsidP="00C4134B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4134B" w:rsidRDefault="00C4134B" w:rsidP="00C4134B">
      <w:pPr>
        <w:spacing w:line="360" w:lineRule="auto"/>
        <w:ind w:firstLine="708"/>
        <w:jc w:val="both"/>
        <w:rPr>
          <w:rStyle w:val="ff2fc3fs12"/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11 ust. </w:t>
      </w:r>
      <w:r w:rsidR="008F631F">
        <w:rPr>
          <w:rFonts w:ascii="Arial" w:eastAsia="Calibri" w:hAnsi="Arial" w:cs="Arial"/>
          <w:sz w:val="22"/>
          <w:szCs w:val="22"/>
        </w:rPr>
        <w:t>9</w:t>
      </w:r>
      <w:r>
        <w:rPr>
          <w:rFonts w:ascii="Arial" w:eastAsia="Calibri" w:hAnsi="Arial" w:cs="Arial"/>
          <w:sz w:val="22"/>
          <w:szCs w:val="22"/>
        </w:rPr>
        <w:t xml:space="preserve">  Zapytania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8F631F">
        <w:rPr>
          <w:rFonts w:ascii="Arial" w:eastAsia="Calibri" w:hAnsi="Arial" w:cs="Arial"/>
          <w:sz w:val="22"/>
          <w:szCs w:val="22"/>
        </w:rPr>
        <w:t xml:space="preserve">przedmiotowego </w:t>
      </w:r>
      <w:r>
        <w:rPr>
          <w:rFonts w:ascii="Arial" w:eastAsia="Calibri" w:hAnsi="Arial" w:cs="Arial"/>
          <w:sz w:val="22"/>
          <w:szCs w:val="22"/>
        </w:rPr>
        <w:t>postępowania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wybrano ofertę nr 1 Wykonawcy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C4134B" w:rsidRDefault="00C4134B" w:rsidP="00C4134B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:rsidR="00C4134B" w:rsidRDefault="00C4134B" w:rsidP="00C4134B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Towarzystwo Ubezpieczeń i Reasekuracji</w:t>
      </w:r>
    </w:p>
    <w:p w:rsidR="00C4134B" w:rsidRDefault="00C4134B" w:rsidP="00C4134B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WARTA S.A.</w:t>
      </w:r>
    </w:p>
    <w:p w:rsidR="00C4134B" w:rsidRDefault="00C4134B" w:rsidP="00C4134B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Chmielna 85/87</w:t>
      </w:r>
    </w:p>
    <w:p w:rsidR="00C4134B" w:rsidRDefault="00C4134B" w:rsidP="00C4134B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00-805 Warszawa</w:t>
      </w:r>
    </w:p>
    <w:p w:rsidR="00C4134B" w:rsidRDefault="00C4134B" w:rsidP="00C4134B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Centrum Obsługi Klientów</w:t>
      </w:r>
    </w:p>
    <w:p w:rsidR="00C4134B" w:rsidRDefault="00C4134B" w:rsidP="00C4134B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Korporacyjnych</w:t>
      </w:r>
    </w:p>
    <w:p w:rsidR="00C4134B" w:rsidRDefault="00C4134B" w:rsidP="00C4134B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Wichrowa 1A</w:t>
      </w:r>
    </w:p>
    <w:p w:rsidR="00C4134B" w:rsidRDefault="00C4134B" w:rsidP="00C413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60-449 Poznań</w:t>
      </w:r>
    </w:p>
    <w:p w:rsidR="00C4134B" w:rsidRDefault="00C4134B" w:rsidP="00C4134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</w:p>
    <w:p w:rsidR="00C4134B" w:rsidRDefault="00C4134B" w:rsidP="00C4134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C4134B" w:rsidRDefault="00C4134B" w:rsidP="00C4134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 xml:space="preserve">100,00 pkt. </w:t>
      </w:r>
      <w:r>
        <w:rPr>
          <w:rFonts w:ascii="Arial" w:eastAsia="Calibri" w:hAnsi="Arial" w:cs="Arial"/>
          <w:sz w:val="22"/>
          <w:szCs w:val="22"/>
        </w:rPr>
        <w:t>w kryterium cena brutto.</w:t>
      </w:r>
    </w:p>
    <w:p w:rsidR="00C4134B" w:rsidRDefault="00C4134B" w:rsidP="00C4134B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p w:rsidR="00D5185C" w:rsidRDefault="00D5185C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C70AE" w:rsidRPr="00D5185C" w:rsidRDefault="006E050E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03B98" wp14:editId="597B09B0">
                <wp:simplePos x="0" y="0"/>
                <wp:positionH relativeFrom="column">
                  <wp:posOffset>2912110</wp:posOffset>
                </wp:positionH>
                <wp:positionV relativeFrom="paragraph">
                  <wp:posOffset>177165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3E1" w:rsidRDefault="006773E1" w:rsidP="006773E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6773E1" w:rsidRDefault="006773E1" w:rsidP="006773E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6773E1" w:rsidRDefault="006773E1" w:rsidP="006773E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229.3pt;margin-top:13.9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ORWskHfAAAACgEAAA8AAAAAAAAAAAAAAAAAawQAAGRycy9kb3ducmV2LnhtbFBLBQYAAAAABAAE&#10;APMAAAB3BQAAAAA=&#10;" filled="f" stroked="f">
                <v:textbox style="mso-fit-shape-to-text:t">
                  <w:txbxContent>
                    <w:p w:rsidR="006773E1" w:rsidRDefault="006773E1" w:rsidP="006773E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6773E1" w:rsidRDefault="006773E1" w:rsidP="006773E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6773E1" w:rsidRDefault="006773E1" w:rsidP="006773E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D779EB" w:rsidRPr="001426DE">
        <w:rPr>
          <w:rFonts w:ascii="Arial" w:hAnsi="Arial" w:cs="Arial"/>
          <w:iCs/>
          <w:sz w:val="22"/>
          <w:szCs w:val="22"/>
        </w:rPr>
        <w:t xml:space="preserve"> </w:t>
      </w:r>
    </w:p>
    <w:p w:rsidR="000C70AE" w:rsidRPr="001426DE" w:rsidRDefault="000C70AE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C70AE" w:rsidRPr="001426DE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7E" w:rsidRDefault="0017607E">
      <w:r>
        <w:separator/>
      </w:r>
    </w:p>
  </w:endnote>
  <w:endnote w:type="continuationSeparator" w:id="0">
    <w:p w:rsidR="0017607E" w:rsidRDefault="0017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A0" w:rsidRDefault="00137DA0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D89E3" wp14:editId="402FAED8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7E" w:rsidRDefault="0017607E">
      <w:r>
        <w:separator/>
      </w:r>
    </w:p>
  </w:footnote>
  <w:footnote w:type="continuationSeparator" w:id="0">
    <w:p w:rsidR="0017607E" w:rsidRDefault="0017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A0" w:rsidRDefault="00137DA0" w:rsidP="004262EB"/>
  <w:p w:rsidR="00137DA0" w:rsidRDefault="00137DA0" w:rsidP="004262EB"/>
  <w:p w:rsidR="00137DA0" w:rsidRDefault="00137DA0" w:rsidP="000B6D43">
    <w:pPr>
      <w:jc w:val="center"/>
    </w:pPr>
    <w:r>
      <w:rPr>
        <w:noProof/>
      </w:rPr>
      <w:drawing>
        <wp:inline distT="0" distB="0" distL="0" distR="0" wp14:anchorId="56F309EB" wp14:editId="44D0709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DA0" w:rsidRDefault="00137DA0" w:rsidP="004262EB">
    <w:r>
      <w:t>_________________________________________________________________________</w:t>
    </w:r>
  </w:p>
  <w:p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1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18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7"/>
  </w:num>
  <w:num w:numId="16">
    <w:abstractNumId w:val="24"/>
  </w:num>
  <w:num w:numId="17">
    <w:abstractNumId w:val="15"/>
  </w:num>
  <w:num w:numId="18">
    <w:abstractNumId w:val="25"/>
  </w:num>
  <w:num w:numId="19">
    <w:abstractNumId w:val="21"/>
  </w:num>
  <w:num w:numId="20">
    <w:abstractNumId w:val="22"/>
  </w:num>
  <w:num w:numId="21">
    <w:abstractNumId w:val="4"/>
  </w:num>
  <w:num w:numId="22">
    <w:abstractNumId w:val="12"/>
  </w:num>
  <w:num w:numId="23">
    <w:abstractNumId w:val="16"/>
  </w:num>
  <w:num w:numId="24">
    <w:abstractNumId w:val="19"/>
  </w:num>
  <w:num w:numId="25">
    <w:abstractNumId w:val="9"/>
  </w:num>
  <w:num w:numId="26">
    <w:abstractNumId w:val="20"/>
  </w:num>
  <w:num w:numId="27">
    <w:abstractNumId w:val="5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60037"/>
    <w:rsid w:val="00061FE7"/>
    <w:rsid w:val="00062829"/>
    <w:rsid w:val="00064E20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2710"/>
    <w:rsid w:val="000D3DEC"/>
    <w:rsid w:val="000E4275"/>
    <w:rsid w:val="001034F1"/>
    <w:rsid w:val="001268DF"/>
    <w:rsid w:val="00127D33"/>
    <w:rsid w:val="00137DA0"/>
    <w:rsid w:val="00137ED4"/>
    <w:rsid w:val="001426DE"/>
    <w:rsid w:val="0016467A"/>
    <w:rsid w:val="00172735"/>
    <w:rsid w:val="001738E7"/>
    <w:rsid w:val="0017607E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42B5A"/>
    <w:rsid w:val="00456756"/>
    <w:rsid w:val="0047290A"/>
    <w:rsid w:val="004745E4"/>
    <w:rsid w:val="00476AAD"/>
    <w:rsid w:val="00485A88"/>
    <w:rsid w:val="00490F3C"/>
    <w:rsid w:val="004A10A4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B1476"/>
    <w:rsid w:val="005B6936"/>
    <w:rsid w:val="005C0634"/>
    <w:rsid w:val="005C1110"/>
    <w:rsid w:val="005C2115"/>
    <w:rsid w:val="005D4D2B"/>
    <w:rsid w:val="005E5DBC"/>
    <w:rsid w:val="005F66DD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73E1"/>
    <w:rsid w:val="00680AC2"/>
    <w:rsid w:val="0069370D"/>
    <w:rsid w:val="00694F2B"/>
    <w:rsid w:val="00695BC6"/>
    <w:rsid w:val="006B226B"/>
    <w:rsid w:val="006B2B0D"/>
    <w:rsid w:val="006B4616"/>
    <w:rsid w:val="006C22C3"/>
    <w:rsid w:val="006C2D02"/>
    <w:rsid w:val="006C7B4C"/>
    <w:rsid w:val="006E050E"/>
    <w:rsid w:val="006F542B"/>
    <w:rsid w:val="006F5446"/>
    <w:rsid w:val="0071350E"/>
    <w:rsid w:val="00720BB1"/>
    <w:rsid w:val="00725734"/>
    <w:rsid w:val="00731419"/>
    <w:rsid w:val="00752380"/>
    <w:rsid w:val="00752E90"/>
    <w:rsid w:val="007621F5"/>
    <w:rsid w:val="0077102F"/>
    <w:rsid w:val="00780932"/>
    <w:rsid w:val="0078554A"/>
    <w:rsid w:val="00797838"/>
    <w:rsid w:val="007A20A0"/>
    <w:rsid w:val="007A45C6"/>
    <w:rsid w:val="007A52DC"/>
    <w:rsid w:val="007A55A1"/>
    <w:rsid w:val="007C2A12"/>
    <w:rsid w:val="007C5A88"/>
    <w:rsid w:val="007C78E4"/>
    <w:rsid w:val="007D2DCD"/>
    <w:rsid w:val="007E10A1"/>
    <w:rsid w:val="007E5A58"/>
    <w:rsid w:val="007F1CCF"/>
    <w:rsid w:val="007F2658"/>
    <w:rsid w:val="007F3A1D"/>
    <w:rsid w:val="0082089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70ED4"/>
    <w:rsid w:val="0087686F"/>
    <w:rsid w:val="00891849"/>
    <w:rsid w:val="00891DA6"/>
    <w:rsid w:val="00896B25"/>
    <w:rsid w:val="0089787B"/>
    <w:rsid w:val="008B57B9"/>
    <w:rsid w:val="008C5393"/>
    <w:rsid w:val="008C70C6"/>
    <w:rsid w:val="008D7DB6"/>
    <w:rsid w:val="008E1142"/>
    <w:rsid w:val="008E6C2C"/>
    <w:rsid w:val="008F1E3B"/>
    <w:rsid w:val="008F631F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E9B"/>
    <w:rsid w:val="00A01601"/>
    <w:rsid w:val="00A214FA"/>
    <w:rsid w:val="00A222E6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90FB8"/>
    <w:rsid w:val="00A95DDD"/>
    <w:rsid w:val="00AA258D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4CA4"/>
    <w:rsid w:val="00AF553B"/>
    <w:rsid w:val="00AF679D"/>
    <w:rsid w:val="00B025A6"/>
    <w:rsid w:val="00B20413"/>
    <w:rsid w:val="00B20488"/>
    <w:rsid w:val="00B26732"/>
    <w:rsid w:val="00B32DDC"/>
    <w:rsid w:val="00B41654"/>
    <w:rsid w:val="00B42120"/>
    <w:rsid w:val="00B44CBB"/>
    <w:rsid w:val="00B57F59"/>
    <w:rsid w:val="00B62D11"/>
    <w:rsid w:val="00B73F70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E1345"/>
    <w:rsid w:val="00BE4B83"/>
    <w:rsid w:val="00BF0B66"/>
    <w:rsid w:val="00C109FF"/>
    <w:rsid w:val="00C1418D"/>
    <w:rsid w:val="00C167F3"/>
    <w:rsid w:val="00C330C3"/>
    <w:rsid w:val="00C4134B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68F2"/>
    <w:rsid w:val="00CF6B20"/>
    <w:rsid w:val="00D03775"/>
    <w:rsid w:val="00D0632B"/>
    <w:rsid w:val="00D11737"/>
    <w:rsid w:val="00D25400"/>
    <w:rsid w:val="00D3271B"/>
    <w:rsid w:val="00D339CC"/>
    <w:rsid w:val="00D41341"/>
    <w:rsid w:val="00D44019"/>
    <w:rsid w:val="00D5185C"/>
    <w:rsid w:val="00D51A8A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62F58"/>
    <w:rsid w:val="00E816C3"/>
    <w:rsid w:val="00E91668"/>
    <w:rsid w:val="00E95719"/>
    <w:rsid w:val="00EA06C3"/>
    <w:rsid w:val="00EA3816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241ED"/>
    <w:rsid w:val="00F418B4"/>
    <w:rsid w:val="00F42402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D9F-A4EA-4C5B-99E5-B40D699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212</TotalTime>
  <Pages>1</Pages>
  <Words>110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856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194</cp:revision>
  <cp:lastPrinted>2019-10-02T12:20:00Z</cp:lastPrinted>
  <dcterms:created xsi:type="dcterms:W3CDTF">2019-09-30T10:25:00Z</dcterms:created>
  <dcterms:modified xsi:type="dcterms:W3CDTF">2019-11-26T13:55:00Z</dcterms:modified>
</cp:coreProperties>
</file>