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5765" w14:textId="06F218ED" w:rsidR="007C6A2D" w:rsidRPr="001E2351" w:rsidRDefault="00E03BF0" w:rsidP="00E03BF0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6A2D" w:rsidRPr="001E2351">
        <w:rPr>
          <w:rFonts w:ascii="Arial" w:hAnsi="Arial" w:cs="Arial"/>
        </w:rPr>
        <w:t>Poznań, dnia</w:t>
      </w:r>
      <w:r w:rsidR="004271E3">
        <w:rPr>
          <w:rFonts w:ascii="Arial" w:hAnsi="Arial" w:cs="Arial"/>
        </w:rPr>
        <w:t xml:space="preserve"> </w:t>
      </w:r>
      <w:r w:rsidR="000B4311">
        <w:rPr>
          <w:rFonts w:ascii="Arial" w:hAnsi="Arial" w:cs="Arial"/>
        </w:rPr>
        <w:t>23</w:t>
      </w:r>
      <w:r w:rsidR="00AD1956">
        <w:rPr>
          <w:rFonts w:ascii="Arial" w:hAnsi="Arial" w:cs="Arial"/>
        </w:rPr>
        <w:t xml:space="preserve"> </w:t>
      </w:r>
      <w:r w:rsidR="00850411">
        <w:rPr>
          <w:rFonts w:ascii="Arial" w:hAnsi="Arial" w:cs="Arial"/>
        </w:rPr>
        <w:t>czerwca</w:t>
      </w:r>
      <w:r w:rsidR="007C6A2D" w:rsidRPr="001E2351">
        <w:rPr>
          <w:rFonts w:ascii="Arial" w:hAnsi="Arial" w:cs="Arial"/>
        </w:rPr>
        <w:t xml:space="preserve"> 20</w:t>
      </w:r>
      <w:r w:rsidR="00E33FC5">
        <w:rPr>
          <w:rFonts w:ascii="Arial" w:hAnsi="Arial" w:cs="Arial"/>
        </w:rPr>
        <w:t>20</w:t>
      </w:r>
      <w:r w:rsidR="007C6A2D" w:rsidRPr="001E2351">
        <w:rPr>
          <w:rFonts w:ascii="Arial" w:hAnsi="Arial" w:cs="Arial"/>
        </w:rPr>
        <w:t xml:space="preserve"> r.</w:t>
      </w:r>
    </w:p>
    <w:p w14:paraId="2F9370F2" w14:textId="3D790B7A" w:rsidR="006208B7" w:rsidRPr="006208B7" w:rsidRDefault="006208B7" w:rsidP="002220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08B7">
        <w:rPr>
          <w:rFonts w:ascii="Arial" w:eastAsia="Times New Roman" w:hAnsi="Arial" w:cs="Arial"/>
          <w:lang w:eastAsia="pl-PL"/>
        </w:rPr>
        <w:t>WUPXXV/</w:t>
      </w:r>
      <w:r w:rsidR="00BF1F4D">
        <w:rPr>
          <w:rFonts w:ascii="Arial" w:eastAsia="Times New Roman" w:hAnsi="Arial" w:cs="Arial"/>
          <w:lang w:eastAsia="pl-PL"/>
        </w:rPr>
        <w:t>2</w:t>
      </w:r>
      <w:r w:rsidRPr="006208B7">
        <w:rPr>
          <w:rFonts w:ascii="Arial" w:eastAsia="Times New Roman" w:hAnsi="Arial" w:cs="Arial"/>
          <w:lang w:eastAsia="pl-PL"/>
        </w:rPr>
        <w:t>/3322/</w:t>
      </w:r>
      <w:r w:rsidR="00E33FC5">
        <w:rPr>
          <w:rFonts w:ascii="Arial" w:eastAsia="Times New Roman" w:hAnsi="Arial" w:cs="Arial"/>
          <w:lang w:eastAsia="pl-PL"/>
        </w:rPr>
        <w:t>4</w:t>
      </w:r>
      <w:r w:rsidRPr="006208B7">
        <w:rPr>
          <w:rFonts w:ascii="Arial" w:eastAsia="Times New Roman" w:hAnsi="Arial" w:cs="Arial"/>
          <w:lang w:eastAsia="pl-PL"/>
        </w:rPr>
        <w:t>/20</w:t>
      </w:r>
      <w:r w:rsidR="00E33FC5">
        <w:rPr>
          <w:rFonts w:ascii="Arial" w:eastAsia="Times New Roman" w:hAnsi="Arial" w:cs="Arial"/>
          <w:lang w:eastAsia="pl-PL"/>
        </w:rPr>
        <w:t>20</w:t>
      </w:r>
    </w:p>
    <w:p w14:paraId="4660B0AE" w14:textId="77777777" w:rsidR="007C6A2D" w:rsidRPr="00501BE3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0666E8F8" w14:textId="3DD5704E" w:rsidR="007C6A2D" w:rsidRDefault="000B4311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F84DCA">
        <w:rPr>
          <w:rFonts w:ascii="Arial" w:hAnsi="Arial" w:cs="Arial"/>
          <w:b/>
        </w:rPr>
        <w:t>INFORMACJA O WYBORZE NAJKORZYSTNIEJSZEJ OFERTY</w:t>
      </w:r>
    </w:p>
    <w:p w14:paraId="350418D5" w14:textId="3F5D30F4" w:rsidR="003F6A4C" w:rsidRDefault="007C6A2D" w:rsidP="00C1111D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5F052D">
        <w:rPr>
          <w:rFonts w:ascii="Arial" w:hAnsi="Arial" w:cs="Arial"/>
          <w:b/>
          <w:bCs/>
        </w:rPr>
        <w:t>„</w:t>
      </w:r>
      <w:r w:rsidR="00BF1F4D">
        <w:rPr>
          <w:rFonts w:ascii="Arial" w:hAnsi="Arial" w:cs="Arial"/>
          <w:b/>
        </w:rPr>
        <w:t>Sukcesywna dostawa papieru do urządzeń biurowych</w:t>
      </w:r>
      <w:r w:rsidR="005F052D">
        <w:rPr>
          <w:rFonts w:ascii="Arial" w:hAnsi="Arial" w:cs="Arial"/>
          <w:b/>
        </w:rPr>
        <w:t>”</w:t>
      </w:r>
    </w:p>
    <w:p w14:paraId="793979B1" w14:textId="77777777" w:rsidR="00C1111D" w:rsidRPr="00501BE3" w:rsidRDefault="00C1111D" w:rsidP="000C1520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20015B51" w14:textId="6FBE3D32" w:rsidR="005814A7" w:rsidRDefault="005814A7" w:rsidP="005814A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 - Wojewódzki Urząd Pracy w Poznaniu, działając na podstawie art. 92 ust. 2 ustawy z dnia 29 stycznia 2004 r. Prawo zamówień publicznych (t. j. Dz. U. z 2018 r., poz. </w:t>
      </w:r>
      <w:r w:rsidRPr="004C76E0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ze zm.), informuje, że w wyniku przeprowadzonego postępowania w trybie przetargu nieograniczonego, wybrano ofertę nr 2 złożoną przez Wykonawcę:</w:t>
      </w:r>
    </w:p>
    <w:p w14:paraId="5B0513FB" w14:textId="77777777" w:rsidR="005814A7" w:rsidRPr="002305BB" w:rsidRDefault="005814A7" w:rsidP="005814A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Rodan </w:t>
      </w:r>
      <w:r w:rsidRPr="002305BB">
        <w:rPr>
          <w:rFonts w:ascii="Arial" w:hAnsi="Arial" w:cs="Arial"/>
          <w:b/>
        </w:rPr>
        <w:t>Sp. z o.o.</w:t>
      </w:r>
    </w:p>
    <w:p w14:paraId="6CDC6358" w14:textId="77777777" w:rsidR="005814A7" w:rsidRPr="002305BB" w:rsidRDefault="005814A7" w:rsidP="005814A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305BB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Górecka 17</w:t>
      </w:r>
    </w:p>
    <w:p w14:paraId="5DDC0BAC" w14:textId="77777777" w:rsidR="005814A7" w:rsidRPr="00B42824" w:rsidRDefault="005814A7" w:rsidP="005814A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60-201 Poznań</w:t>
      </w:r>
    </w:p>
    <w:p w14:paraId="68EC82B2" w14:textId="77777777" w:rsidR="005814A7" w:rsidRDefault="005814A7" w:rsidP="005814A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Uzasadnienie:</w:t>
      </w:r>
    </w:p>
    <w:p w14:paraId="545ECD8A" w14:textId="77777777" w:rsidR="005814A7" w:rsidRDefault="005814A7" w:rsidP="005814A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Oferta jest prawidłowa i otrzymała łącznie 100,00 </w:t>
      </w:r>
      <w:r>
        <w:rPr>
          <w:rFonts w:ascii="Arial" w:hAnsi="Arial" w:cs="Arial"/>
        </w:rPr>
        <w:t>pkt, w tym w kryterium:</w:t>
      </w:r>
    </w:p>
    <w:p w14:paraId="54001008" w14:textId="77777777" w:rsidR="005814A7" w:rsidRDefault="005814A7" w:rsidP="005814A7">
      <w:pPr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14:paraId="2173E823" w14:textId="2D4322EF" w:rsidR="005814A7" w:rsidRPr="000321DA" w:rsidRDefault="005814A7" w:rsidP="005814A7">
      <w:pPr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  <w:bCs/>
        </w:rPr>
      </w:pPr>
      <w:r w:rsidRPr="000321DA">
        <w:rPr>
          <w:rFonts w:ascii="Arial" w:hAnsi="Arial" w:cs="Arial"/>
        </w:rPr>
        <w:t>dostarczenie papieru ekologicznego</w:t>
      </w:r>
      <w:r>
        <w:rPr>
          <w:rFonts w:ascii="Arial" w:hAnsi="Arial" w:cs="Arial"/>
        </w:rPr>
        <w:t>: 20,00 pkt,</w:t>
      </w:r>
    </w:p>
    <w:p w14:paraId="769D4966" w14:textId="29F4610E" w:rsidR="005814A7" w:rsidRPr="00C40FE0" w:rsidRDefault="005814A7" w:rsidP="005814A7">
      <w:pPr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termin dostawy: 20,00 pkt.</w:t>
      </w:r>
    </w:p>
    <w:p w14:paraId="0B15C139" w14:textId="77777777" w:rsidR="005814A7" w:rsidRDefault="005814A7" w:rsidP="005814A7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14:paraId="5CA26239" w14:textId="77777777" w:rsidR="005814A7" w:rsidRDefault="005814A7" w:rsidP="005814A7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96"/>
        <w:gridCol w:w="1277"/>
        <w:gridCol w:w="1416"/>
        <w:gridCol w:w="1140"/>
        <w:gridCol w:w="1134"/>
      </w:tblGrid>
      <w:tr w:rsidR="005814A7" w:rsidRPr="002E5043" w14:paraId="591F74B8" w14:textId="77777777" w:rsidTr="005814A7">
        <w:trPr>
          <w:trHeight w:val="44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1F97" w14:textId="77777777" w:rsidR="005814A7" w:rsidRPr="00494D2C" w:rsidRDefault="005814A7" w:rsidP="003C443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B97F" w14:textId="77777777" w:rsidR="005814A7" w:rsidRPr="00494D2C" w:rsidRDefault="005814A7" w:rsidP="003C443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2E95" w14:textId="77777777" w:rsidR="005814A7" w:rsidRPr="00494D2C" w:rsidRDefault="005814A7" w:rsidP="003C443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BDC1" w14:textId="77777777" w:rsidR="005814A7" w:rsidRPr="00494D2C" w:rsidRDefault="005814A7" w:rsidP="003C443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Łączna punktacja</w:t>
            </w:r>
          </w:p>
        </w:tc>
      </w:tr>
      <w:tr w:rsidR="005814A7" w14:paraId="7E78967F" w14:textId="77777777" w:rsidTr="005814A7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AE5B" w14:textId="77777777" w:rsidR="005814A7" w:rsidRDefault="005814A7" w:rsidP="003C4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A809" w14:textId="77777777" w:rsidR="005814A7" w:rsidRDefault="005814A7" w:rsidP="003C4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25FC" w14:textId="77777777" w:rsidR="005814A7" w:rsidRPr="00494D2C" w:rsidRDefault="005814A7" w:rsidP="003C4433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sz w:val="18"/>
                <w:szCs w:val="18"/>
                <w:lang w:eastAsia="en-US"/>
              </w:rPr>
              <w:t>Cena brutto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D750" w14:textId="77777777" w:rsidR="005814A7" w:rsidRPr="005C1641" w:rsidRDefault="005814A7" w:rsidP="003C4433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641">
              <w:rPr>
                <w:rFonts w:ascii="Arial" w:hAnsi="Arial" w:cs="Arial"/>
                <w:sz w:val="18"/>
                <w:szCs w:val="18"/>
              </w:rPr>
              <w:t>dostarczenie papieru ekologicznego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FCB2" w14:textId="77777777" w:rsidR="005814A7" w:rsidRPr="00494D2C" w:rsidRDefault="005814A7" w:rsidP="003C443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sz w:val="18"/>
                <w:szCs w:val="18"/>
              </w:rPr>
              <w:t>dostawy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E9F9" w14:textId="77777777" w:rsidR="005814A7" w:rsidRPr="00494D2C" w:rsidRDefault="005814A7" w:rsidP="003C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14A7" w14:paraId="1D54C694" w14:textId="77777777" w:rsidTr="005814A7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8A4F" w14:textId="77777777" w:rsidR="005814A7" w:rsidRDefault="005814A7" w:rsidP="003C4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26C" w14:textId="77777777" w:rsidR="005814A7" w:rsidRDefault="005814A7" w:rsidP="003C44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2E76" w14:textId="77777777" w:rsidR="005814A7" w:rsidRDefault="005814A7" w:rsidP="003C4433">
            <w:pPr>
              <w:pStyle w:val="Tekstpodstawowy2"/>
              <w:tabs>
                <w:tab w:val="left" w:pos="0"/>
              </w:tabs>
              <w:spacing w:after="0" w:line="276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4DFF" w14:textId="3CF61F6F" w:rsidR="005814A7" w:rsidRDefault="005814A7" w:rsidP="003C4433">
            <w:pPr>
              <w:pStyle w:val="Tekstpodstawowy2"/>
              <w:tabs>
                <w:tab w:val="left" w:pos="0"/>
                <w:tab w:val="left" w:pos="1310"/>
                <w:tab w:val="left" w:pos="1343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DD0A" w14:textId="07D405A0" w:rsidR="005814A7" w:rsidRDefault="005814A7" w:rsidP="003C443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CBAE" w14:textId="77777777" w:rsidR="005814A7" w:rsidRDefault="005814A7" w:rsidP="003C4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14A7" w:rsidRPr="002E5043" w14:paraId="1744AF44" w14:textId="77777777" w:rsidTr="005814A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D2B0" w14:textId="628EAE33" w:rsidR="005814A7" w:rsidRPr="006B57CE" w:rsidRDefault="005814A7" w:rsidP="005814A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2137" w14:textId="5A956558" w:rsidR="005814A7" w:rsidRPr="003E1320" w:rsidRDefault="005814A7" w:rsidP="005814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01B">
              <w:rPr>
                <w:rFonts w:ascii="Arial" w:hAnsi="Arial" w:cs="Arial"/>
                <w:sz w:val="20"/>
                <w:szCs w:val="20"/>
              </w:rPr>
              <w:t xml:space="preserve">Firma Usługowo-Handlowa „Anna” Anna </w:t>
            </w:r>
            <w:proofErr w:type="spellStart"/>
            <w:r w:rsidRPr="0022201B">
              <w:rPr>
                <w:rFonts w:ascii="Arial" w:hAnsi="Arial" w:cs="Arial"/>
                <w:sz w:val="20"/>
                <w:szCs w:val="20"/>
              </w:rPr>
              <w:t>Białobrzycka</w:t>
            </w:r>
            <w:proofErr w:type="spellEnd"/>
            <w:r w:rsidRPr="002220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2201B">
              <w:rPr>
                <w:rFonts w:ascii="Arial" w:hAnsi="Arial" w:cs="Arial"/>
                <w:sz w:val="20"/>
                <w:szCs w:val="20"/>
              </w:rPr>
              <w:t xml:space="preserve">ul. Wodna 18/20 </w:t>
            </w:r>
            <w:r w:rsidRPr="0022201B">
              <w:rPr>
                <w:rFonts w:ascii="Arial" w:hAnsi="Arial" w:cs="Arial"/>
                <w:sz w:val="20"/>
                <w:szCs w:val="20"/>
              </w:rPr>
              <w:br/>
              <w:t>62-200 Gniezno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53D" w14:textId="08DC07B7" w:rsidR="005814A7" w:rsidRPr="006B57CE" w:rsidRDefault="005814A7" w:rsidP="005814A7">
            <w:pPr>
              <w:pStyle w:val="Tekstpodstawowy2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A8DB" w14:textId="1E665A1C" w:rsidR="005814A7" w:rsidRPr="006B57CE" w:rsidRDefault="005814A7" w:rsidP="005814A7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E680" w14:textId="579B93C0" w:rsidR="005814A7" w:rsidRPr="006B57CE" w:rsidRDefault="005814A7" w:rsidP="005814A7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899A" w14:textId="510C5F12" w:rsidR="005814A7" w:rsidRPr="006B57CE" w:rsidRDefault="005814A7" w:rsidP="005814A7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89,33</w:t>
            </w:r>
          </w:p>
        </w:tc>
      </w:tr>
      <w:tr w:rsidR="005814A7" w14:paraId="45D96E7A" w14:textId="77777777" w:rsidTr="005814A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80C5" w14:textId="77777777" w:rsidR="005814A7" w:rsidRPr="006B57CE" w:rsidRDefault="005814A7" w:rsidP="005814A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4358" w14:textId="77777777" w:rsidR="005814A7" w:rsidRDefault="005814A7" w:rsidP="005814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14A7">
              <w:rPr>
                <w:rFonts w:ascii="Arial" w:hAnsi="Arial" w:cs="Arial"/>
                <w:sz w:val="20"/>
                <w:szCs w:val="20"/>
              </w:rPr>
              <w:t xml:space="preserve">Dawid </w:t>
            </w:r>
            <w:proofErr w:type="spellStart"/>
            <w:r w:rsidRPr="005814A7">
              <w:rPr>
                <w:rFonts w:ascii="Arial" w:hAnsi="Arial" w:cs="Arial"/>
                <w:sz w:val="20"/>
                <w:szCs w:val="20"/>
              </w:rPr>
              <w:t>Kruś</w:t>
            </w:r>
            <w:proofErr w:type="spellEnd"/>
            <w:r w:rsidRPr="005814A7">
              <w:rPr>
                <w:rFonts w:ascii="Arial" w:hAnsi="Arial" w:cs="Arial"/>
                <w:sz w:val="20"/>
                <w:szCs w:val="20"/>
              </w:rPr>
              <w:t xml:space="preserve"> DAXER</w:t>
            </w:r>
          </w:p>
          <w:p w14:paraId="59EB9AC9" w14:textId="77777777" w:rsidR="005814A7" w:rsidRDefault="005814A7" w:rsidP="005814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14A7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5814A7">
              <w:rPr>
                <w:rFonts w:ascii="Arial" w:hAnsi="Arial" w:cs="Arial"/>
                <w:sz w:val="20"/>
                <w:szCs w:val="20"/>
              </w:rPr>
              <w:t>Truskawiecka</w:t>
            </w:r>
            <w:proofErr w:type="spellEnd"/>
            <w:r w:rsidRPr="005814A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21719974" w14:textId="170C9CE4" w:rsidR="005814A7" w:rsidRPr="005814A7" w:rsidRDefault="005814A7" w:rsidP="005814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14A7">
              <w:rPr>
                <w:rFonts w:ascii="Arial" w:hAnsi="Arial" w:cs="Arial"/>
                <w:sz w:val="20"/>
                <w:szCs w:val="20"/>
              </w:rPr>
              <w:t>60-478 Poznań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CC7D" w14:textId="5D65C0C3" w:rsidR="005814A7" w:rsidRPr="006B57CE" w:rsidRDefault="005814A7" w:rsidP="005814A7">
            <w:pPr>
              <w:pStyle w:val="Tekstpodstawowy2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69E" w14:textId="499F8929" w:rsidR="005814A7" w:rsidRPr="006B57CE" w:rsidRDefault="005814A7" w:rsidP="005814A7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1F82" w14:textId="359D7DC7" w:rsidR="005814A7" w:rsidRPr="006B57CE" w:rsidRDefault="005814A7" w:rsidP="005814A7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9C57" w14:textId="7AA9A74F" w:rsidR="005814A7" w:rsidRPr="006B57CE" w:rsidRDefault="005814A7" w:rsidP="005814A7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98,20</w:t>
            </w:r>
          </w:p>
        </w:tc>
      </w:tr>
      <w:tr w:rsidR="005814A7" w14:paraId="301BE998" w14:textId="77777777" w:rsidTr="005814A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12FD" w14:textId="77777777" w:rsidR="005814A7" w:rsidRPr="006B57CE" w:rsidRDefault="005814A7" w:rsidP="005814A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3F09" w14:textId="18947CFD" w:rsidR="005814A7" w:rsidRDefault="005814A7" w:rsidP="005814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14A7">
              <w:rPr>
                <w:rFonts w:ascii="Arial" w:hAnsi="Arial" w:cs="Arial"/>
                <w:sz w:val="20"/>
                <w:szCs w:val="20"/>
              </w:rPr>
              <w:t xml:space="preserve">Konsorcjum Biuro Klub Sp. z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814A7">
              <w:rPr>
                <w:rFonts w:ascii="Arial" w:hAnsi="Arial" w:cs="Arial"/>
                <w:sz w:val="20"/>
                <w:szCs w:val="20"/>
              </w:rPr>
              <w:t>.o.</w:t>
            </w:r>
          </w:p>
          <w:p w14:paraId="0395577E" w14:textId="7D826089" w:rsidR="005814A7" w:rsidRPr="008C42D5" w:rsidRDefault="008C42D5" w:rsidP="005814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2D5">
              <w:rPr>
                <w:rFonts w:ascii="Arial" w:hAnsi="Arial" w:cs="Arial"/>
                <w:sz w:val="20"/>
                <w:szCs w:val="20"/>
              </w:rPr>
              <w:t xml:space="preserve">Aleja Fryderyka Chopina 55 </w:t>
            </w:r>
            <w:r w:rsidRPr="008C42D5">
              <w:rPr>
                <w:rFonts w:ascii="Arial" w:hAnsi="Arial" w:cs="Arial"/>
                <w:sz w:val="20"/>
                <w:szCs w:val="20"/>
              </w:rPr>
              <w:br/>
              <w:t>05-092 Łomianki Dolne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3F9D" w14:textId="233687DE" w:rsidR="005814A7" w:rsidRDefault="005814A7" w:rsidP="005814A7">
            <w:pPr>
              <w:pStyle w:val="Tekstpodstawowy2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1E6A" w14:textId="3FD3AA8D" w:rsidR="005814A7" w:rsidRPr="006B57CE" w:rsidRDefault="005814A7" w:rsidP="005814A7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7AB6" w14:textId="3642AF6D" w:rsidR="005814A7" w:rsidRPr="006B57CE" w:rsidRDefault="005814A7" w:rsidP="005814A7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666C" w14:textId="754833A3" w:rsidR="005814A7" w:rsidRDefault="005814A7" w:rsidP="005814A7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89,97</w:t>
            </w:r>
          </w:p>
        </w:tc>
      </w:tr>
    </w:tbl>
    <w:p w14:paraId="2F2D4DF1" w14:textId="10B2E4DD" w:rsidR="004271E3" w:rsidRDefault="004271E3" w:rsidP="005814A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029E92" w14:textId="118A07EE" w:rsidR="000B4311" w:rsidRDefault="000B4311" w:rsidP="005814A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84D3485" w14:textId="77777777" w:rsidR="000B4311" w:rsidRPr="00922B74" w:rsidRDefault="000B4311" w:rsidP="000B4311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14:paraId="74E4CA0D" w14:textId="77777777" w:rsidR="000B4311" w:rsidRPr="00922B74" w:rsidRDefault="000B4311" w:rsidP="000B4311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775EF479" w14:textId="77777777" w:rsidR="000B4311" w:rsidRDefault="000B4311" w:rsidP="005814A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0B4311" w:rsidSect="00AF0238">
      <w:footerReference w:type="default" r:id="rId8"/>
      <w:headerReference w:type="first" r:id="rId9"/>
      <w:footerReference w:type="first" r:id="rId10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2D05" w14:textId="77777777" w:rsidR="0022201B" w:rsidRDefault="0022201B" w:rsidP="000F60E7">
      <w:pPr>
        <w:spacing w:after="0" w:line="240" w:lineRule="auto"/>
      </w:pPr>
      <w:r>
        <w:separator/>
      </w:r>
    </w:p>
  </w:endnote>
  <w:endnote w:type="continuationSeparator" w:id="0">
    <w:p w14:paraId="0637C59A" w14:textId="77777777" w:rsidR="0022201B" w:rsidRDefault="0022201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512E69E7" w14:textId="77777777" w:rsidR="0022201B" w:rsidRPr="0075487E" w:rsidRDefault="0022201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AD1956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14:paraId="7CA1B0FC" w14:textId="77777777" w:rsidR="0022201B" w:rsidRDefault="0022201B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006CB36" wp14:editId="3FAE9748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E97EBD1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620FAD3B" w14:textId="77777777" w:rsidR="0022201B" w:rsidRPr="002A5E90" w:rsidRDefault="0022201B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14:paraId="0E7589AD" w14:textId="77777777" w:rsidR="0022201B" w:rsidRPr="00122A04" w:rsidRDefault="0022201B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6EF9" w14:textId="77777777" w:rsidR="0022201B" w:rsidRPr="00E03BF0" w:rsidRDefault="0022201B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E03B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EA92C8D" wp14:editId="1B1EFB6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E81DD8" id="Łącznik prostoliniowy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BFJCfj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6B7DC8DD" w14:textId="1CB8837B" w:rsidR="0022201B" w:rsidRDefault="00E33FC5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power-wuppoznan.praca.gov.pl, rpo-wuppoznan.praca.gov.pl, </w:t>
    </w:r>
    <w:hyperlink r:id="rId1" w:history="1">
      <w:r w:rsidRPr="00C92C85">
        <w:rPr>
          <w:rStyle w:val="Hipercze"/>
          <w:rFonts w:ascii="Arial" w:hAnsi="Arial" w:cs="Arial"/>
          <w:color w:val="auto"/>
          <w:sz w:val="20"/>
          <w:u w:val="none"/>
        </w:rPr>
        <w:t>www.funduszeeuropejskie.gov.pl</w:t>
      </w:r>
    </w:hyperlink>
  </w:p>
  <w:p w14:paraId="7C8FD3FF" w14:textId="77777777" w:rsidR="00E33FC5" w:rsidRPr="00A13759" w:rsidRDefault="00E33FC5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DBA2" w14:textId="77777777" w:rsidR="0022201B" w:rsidRDefault="0022201B" w:rsidP="000F60E7">
      <w:pPr>
        <w:spacing w:after="0" w:line="240" w:lineRule="auto"/>
      </w:pPr>
      <w:r>
        <w:separator/>
      </w:r>
    </w:p>
  </w:footnote>
  <w:footnote w:type="continuationSeparator" w:id="0">
    <w:p w14:paraId="52618BC0" w14:textId="77777777" w:rsidR="0022201B" w:rsidRDefault="0022201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33FC5" w14:paraId="1334963E" w14:textId="77777777" w:rsidTr="007645AA">
      <w:trPr>
        <w:trHeight w:val="1138"/>
      </w:trPr>
      <w:tc>
        <w:tcPr>
          <w:tcW w:w="3085" w:type="dxa"/>
        </w:tcPr>
        <w:p w14:paraId="533AF7FA" w14:textId="77777777" w:rsidR="00E33FC5" w:rsidRPr="00976831" w:rsidRDefault="00E33FC5" w:rsidP="00E33FC5">
          <w:pPr>
            <w:rPr>
              <w:sz w:val="8"/>
            </w:rPr>
          </w:pPr>
        </w:p>
        <w:p w14:paraId="1848170D" w14:textId="77777777" w:rsidR="00E33FC5" w:rsidRPr="00976831" w:rsidRDefault="00E33FC5" w:rsidP="00E33FC5">
          <w:r>
            <w:rPr>
              <w:noProof/>
            </w:rPr>
            <w:drawing>
              <wp:inline distT="0" distB="0" distL="0" distR="0" wp14:anchorId="7AD35F16" wp14:editId="19F3D4BE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20A91069" w14:textId="77777777" w:rsidR="00E33FC5" w:rsidRPr="005D12EA" w:rsidRDefault="00E33FC5" w:rsidP="00E33FC5"/>
        <w:p w14:paraId="10E758F3" w14:textId="77777777" w:rsidR="00E33FC5" w:rsidRDefault="00E33FC5" w:rsidP="00E33FC5">
          <w:r>
            <w:rPr>
              <w:noProof/>
            </w:rPr>
            <w:drawing>
              <wp:inline distT="0" distB="0" distL="0" distR="0" wp14:anchorId="3A353957" wp14:editId="26E5A0EA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64C1CB9" w14:textId="77777777" w:rsidR="00E33FC5" w:rsidRPr="003D7E10" w:rsidRDefault="00E33FC5" w:rsidP="00E33FC5">
          <w:pPr>
            <w:jc w:val="right"/>
            <w:rPr>
              <w:sz w:val="6"/>
            </w:rPr>
          </w:pPr>
        </w:p>
        <w:p w14:paraId="00F6B2C3" w14:textId="77777777" w:rsidR="00E33FC5" w:rsidRDefault="00E33FC5" w:rsidP="00E33FC5">
          <w:r>
            <w:rPr>
              <w:noProof/>
            </w:rPr>
            <w:drawing>
              <wp:inline distT="0" distB="0" distL="0" distR="0" wp14:anchorId="525AF079" wp14:editId="05C82608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374933A" w14:textId="77777777" w:rsidR="00E33FC5" w:rsidRDefault="00E33FC5" w:rsidP="00E33FC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67ACBD" wp14:editId="265AB277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656CB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" strokecolor="black [3213]">
              <o:lock v:ext="edit" shapetype="f"/>
            </v:line>
          </w:pict>
        </mc:Fallback>
      </mc:AlternateContent>
    </w:r>
    <w:r>
      <w:tab/>
    </w:r>
  </w:p>
  <w:p w14:paraId="29A29CBF" w14:textId="3A629FAE" w:rsidR="0022201B" w:rsidRPr="00E33FC5" w:rsidRDefault="00E33FC5" w:rsidP="00E33FC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21497"/>
    <w:rsid w:val="000310A8"/>
    <w:rsid w:val="0003222A"/>
    <w:rsid w:val="000372E5"/>
    <w:rsid w:val="00037FCC"/>
    <w:rsid w:val="000458B4"/>
    <w:rsid w:val="000563E6"/>
    <w:rsid w:val="00065CFA"/>
    <w:rsid w:val="00096766"/>
    <w:rsid w:val="0009691E"/>
    <w:rsid w:val="000A53EA"/>
    <w:rsid w:val="000B4033"/>
    <w:rsid w:val="000B4311"/>
    <w:rsid w:val="000C1520"/>
    <w:rsid w:val="000F60E7"/>
    <w:rsid w:val="00101C7B"/>
    <w:rsid w:val="00122A04"/>
    <w:rsid w:val="00122E45"/>
    <w:rsid w:val="00133365"/>
    <w:rsid w:val="00157A9A"/>
    <w:rsid w:val="00172FDF"/>
    <w:rsid w:val="00181495"/>
    <w:rsid w:val="001D031C"/>
    <w:rsid w:val="001E167C"/>
    <w:rsid w:val="001F4E42"/>
    <w:rsid w:val="001F76EA"/>
    <w:rsid w:val="001F78A0"/>
    <w:rsid w:val="00206415"/>
    <w:rsid w:val="0022201B"/>
    <w:rsid w:val="00231D6D"/>
    <w:rsid w:val="00261470"/>
    <w:rsid w:val="0026315E"/>
    <w:rsid w:val="002643D2"/>
    <w:rsid w:val="00277504"/>
    <w:rsid w:val="00283B95"/>
    <w:rsid w:val="00286B0B"/>
    <w:rsid w:val="002A1A7F"/>
    <w:rsid w:val="002B21E8"/>
    <w:rsid w:val="003325DF"/>
    <w:rsid w:val="003329D9"/>
    <w:rsid w:val="00366C7F"/>
    <w:rsid w:val="00370BF3"/>
    <w:rsid w:val="003742B2"/>
    <w:rsid w:val="00381A0F"/>
    <w:rsid w:val="003C4A11"/>
    <w:rsid w:val="003D7E10"/>
    <w:rsid w:val="003E1320"/>
    <w:rsid w:val="003F0324"/>
    <w:rsid w:val="003F6A4C"/>
    <w:rsid w:val="004271E3"/>
    <w:rsid w:val="00434B3B"/>
    <w:rsid w:val="00436C3A"/>
    <w:rsid w:val="0044247D"/>
    <w:rsid w:val="00450074"/>
    <w:rsid w:val="004569B6"/>
    <w:rsid w:val="00462434"/>
    <w:rsid w:val="00463AED"/>
    <w:rsid w:val="00464DB0"/>
    <w:rsid w:val="004B29B8"/>
    <w:rsid w:val="004B4D8B"/>
    <w:rsid w:val="004C1262"/>
    <w:rsid w:val="004C55EF"/>
    <w:rsid w:val="004D6F8B"/>
    <w:rsid w:val="004E1E2F"/>
    <w:rsid w:val="00501BE3"/>
    <w:rsid w:val="00510932"/>
    <w:rsid w:val="00512A02"/>
    <w:rsid w:val="005215B8"/>
    <w:rsid w:val="00565115"/>
    <w:rsid w:val="005814A7"/>
    <w:rsid w:val="005B7EA2"/>
    <w:rsid w:val="005D12EA"/>
    <w:rsid w:val="005D318D"/>
    <w:rsid w:val="005E303E"/>
    <w:rsid w:val="005F052D"/>
    <w:rsid w:val="005F7B27"/>
    <w:rsid w:val="00606B29"/>
    <w:rsid w:val="006208B7"/>
    <w:rsid w:val="00620D31"/>
    <w:rsid w:val="00623BA0"/>
    <w:rsid w:val="0062721E"/>
    <w:rsid w:val="00642E8E"/>
    <w:rsid w:val="006464DD"/>
    <w:rsid w:val="00677B4C"/>
    <w:rsid w:val="00687360"/>
    <w:rsid w:val="006B50AE"/>
    <w:rsid w:val="006E3346"/>
    <w:rsid w:val="006F5BB4"/>
    <w:rsid w:val="006F6BB6"/>
    <w:rsid w:val="00714239"/>
    <w:rsid w:val="0075487E"/>
    <w:rsid w:val="00761F19"/>
    <w:rsid w:val="007B03FB"/>
    <w:rsid w:val="007B7D6A"/>
    <w:rsid w:val="007C6A2D"/>
    <w:rsid w:val="007D262F"/>
    <w:rsid w:val="007D6B6E"/>
    <w:rsid w:val="00825EF8"/>
    <w:rsid w:val="00850411"/>
    <w:rsid w:val="00850571"/>
    <w:rsid w:val="00867D19"/>
    <w:rsid w:val="0088412F"/>
    <w:rsid w:val="00895189"/>
    <w:rsid w:val="00895815"/>
    <w:rsid w:val="008A07BB"/>
    <w:rsid w:val="008A6CC4"/>
    <w:rsid w:val="008B5AD4"/>
    <w:rsid w:val="008C42D5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B74E7"/>
    <w:rsid w:val="009C3EA7"/>
    <w:rsid w:val="00A13759"/>
    <w:rsid w:val="00A22E98"/>
    <w:rsid w:val="00A31B65"/>
    <w:rsid w:val="00A64C2E"/>
    <w:rsid w:val="00A80731"/>
    <w:rsid w:val="00AA75AA"/>
    <w:rsid w:val="00AB3A53"/>
    <w:rsid w:val="00AD1956"/>
    <w:rsid w:val="00AE63BB"/>
    <w:rsid w:val="00AF0238"/>
    <w:rsid w:val="00B14144"/>
    <w:rsid w:val="00B156F7"/>
    <w:rsid w:val="00B1595C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1F4D"/>
    <w:rsid w:val="00BF3810"/>
    <w:rsid w:val="00C1111D"/>
    <w:rsid w:val="00C415E9"/>
    <w:rsid w:val="00C56B01"/>
    <w:rsid w:val="00C92C85"/>
    <w:rsid w:val="00C94F04"/>
    <w:rsid w:val="00CA1ADB"/>
    <w:rsid w:val="00CA3820"/>
    <w:rsid w:val="00CB217D"/>
    <w:rsid w:val="00CC212A"/>
    <w:rsid w:val="00CC788A"/>
    <w:rsid w:val="00CE192A"/>
    <w:rsid w:val="00CE7FF9"/>
    <w:rsid w:val="00D14C3C"/>
    <w:rsid w:val="00D52076"/>
    <w:rsid w:val="00D84C93"/>
    <w:rsid w:val="00D9055A"/>
    <w:rsid w:val="00DC2A0F"/>
    <w:rsid w:val="00DC378C"/>
    <w:rsid w:val="00DC3B80"/>
    <w:rsid w:val="00DC401E"/>
    <w:rsid w:val="00DE1C6E"/>
    <w:rsid w:val="00E03BF0"/>
    <w:rsid w:val="00E06DDA"/>
    <w:rsid w:val="00E33FC5"/>
    <w:rsid w:val="00E95CCE"/>
    <w:rsid w:val="00EA54C7"/>
    <w:rsid w:val="00EB6D8C"/>
    <w:rsid w:val="00EE3B9E"/>
    <w:rsid w:val="00EF475E"/>
    <w:rsid w:val="00F06279"/>
    <w:rsid w:val="00F12239"/>
    <w:rsid w:val="00F20EF1"/>
    <w:rsid w:val="00F31979"/>
    <w:rsid w:val="00F53303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1E6F5619"/>
  <w15:docId w15:val="{B3F543BA-AEBB-4CEE-8575-DA8ABCB7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0">
    <w:name w:val="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F1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5137-1442-4E31-8FB7-C828BC7E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5</cp:revision>
  <cp:lastPrinted>2020-06-23T08:59:00Z</cp:lastPrinted>
  <dcterms:created xsi:type="dcterms:W3CDTF">2020-06-23T07:52:00Z</dcterms:created>
  <dcterms:modified xsi:type="dcterms:W3CDTF">2020-06-23T10:52:00Z</dcterms:modified>
</cp:coreProperties>
</file>