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1A9D" w14:textId="77777777" w:rsidR="002C2E61" w:rsidRPr="002C2E61" w:rsidRDefault="002C2E61" w:rsidP="002C2E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Ogłoszenie nr 590112-N-2020 z dnia 2020-09-28 r. </w:t>
      </w:r>
    </w:p>
    <w:p w14:paraId="3489A52B" w14:textId="77777777" w:rsidR="002C2E61" w:rsidRPr="002C2E61" w:rsidRDefault="002C2E61" w:rsidP="002C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>Wojewódzki Urząd Pracy w Poznaniu: Roboty budowlane polegające na dostosowaniu budynku Wojewódzkiego Urzędu Pracy w Koninie do obowiązujących przepisów z zakresu ochrony przeciwpożarowej.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Roboty budowlane </w:t>
      </w:r>
    </w:p>
    <w:p w14:paraId="1F923BF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14:paraId="48122D7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14:paraId="7C663E4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14:paraId="7970687B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6865418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8FA1D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440D87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16BC8CB8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2E6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6F399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026D3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14:paraId="1025AD4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1074664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14:paraId="5C83F56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4D6A3AD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5F724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0BB05F3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14:paraId="0841B533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BD10E7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23BF4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https://wuppoznan.praca.gov.pl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14:paraId="3C6D9913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965407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2C2E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922807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A7FD1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A6739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AC4B55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14:paraId="7ED2C48E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https://wuppoznan.praca.gov.pl/przetargi </w:t>
      </w:r>
    </w:p>
    <w:p w14:paraId="76CB8321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14:paraId="7872797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AA49B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DA7441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AB0B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B154E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Forma pisemna, język polski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Wojewódzki Urząd Pracy w Poznaniu, ul. Szyperska 14, 61-754 Poznań </w:t>
      </w:r>
    </w:p>
    <w:p w14:paraId="527D389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0B7D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CAB6A3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14:paraId="3CCD4FC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Roboty budowlane polegające na dostosowaniu budynku Wojewódzkiego Urzędu Pracy w Koninie do obowiązujących przepisów z zakresu ochrony przeciwpożarowej.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WUPXXV/2/3321/5/2020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14:paraId="2B7A407D" w14:textId="77777777" w:rsidR="002C2E61" w:rsidRPr="002C2E61" w:rsidRDefault="002C2E61" w:rsidP="002C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0C08C1E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Roboty budowlane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14:paraId="47042B4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FD845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są roboty budowlane polegające na dostosowaniu budynku Wojewódzkiego Urzędu Pracy w Koninie do obowiązujących przepisów z zakresu ochrony przeciwpożarowej. Roboty budowlane prowadzone będą w oparciu o dokumentację projektową. Opis przedmiotu zamówienia stanowi załącznik nr 7, stanowiący integralną część SIWZ.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45000000-7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C2E61" w:rsidRPr="002C2E61" w14:paraId="1B3E1AC0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A9189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2C2E61" w:rsidRPr="002C2E61" w14:paraId="454A33A5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F365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45111000-8</w:t>
            </w:r>
          </w:p>
        </w:tc>
      </w:tr>
      <w:tr w:rsidR="002C2E61" w:rsidRPr="002C2E61" w14:paraId="492749D6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257F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45262500-6</w:t>
            </w:r>
          </w:p>
        </w:tc>
      </w:tr>
      <w:tr w:rsidR="002C2E61" w:rsidRPr="002C2E61" w14:paraId="0AEECE81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6246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45311200-2</w:t>
            </w:r>
          </w:p>
        </w:tc>
      </w:tr>
      <w:tr w:rsidR="002C2E61" w:rsidRPr="002C2E61" w14:paraId="4F6B16C6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F1C0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45312100-8</w:t>
            </w:r>
          </w:p>
        </w:tc>
      </w:tr>
      <w:tr w:rsidR="002C2E61" w:rsidRPr="002C2E61" w14:paraId="20BBDF06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982D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45314000-1</w:t>
            </w:r>
          </w:p>
        </w:tc>
      </w:tr>
      <w:tr w:rsidR="002C2E61" w:rsidRPr="002C2E61" w14:paraId="404458EA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B980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45315600-4</w:t>
            </w:r>
          </w:p>
        </w:tc>
      </w:tr>
      <w:tr w:rsidR="002C2E61" w:rsidRPr="002C2E61" w14:paraId="28D328F3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D4B0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45317300-5</w:t>
            </w:r>
          </w:p>
        </w:tc>
      </w:tr>
      <w:tr w:rsidR="002C2E61" w:rsidRPr="002C2E61" w14:paraId="124DFB85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6B0EB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45320000-6</w:t>
            </w:r>
          </w:p>
        </w:tc>
      </w:tr>
      <w:tr w:rsidR="002C2E61" w:rsidRPr="002C2E61" w14:paraId="045AEE96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D01E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45332200-5</w:t>
            </w:r>
          </w:p>
        </w:tc>
      </w:tr>
      <w:tr w:rsidR="002C2E61" w:rsidRPr="002C2E61" w14:paraId="4E8015BD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A23F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45421000-4</w:t>
            </w:r>
          </w:p>
        </w:tc>
      </w:tr>
      <w:tr w:rsidR="002C2E61" w:rsidRPr="002C2E61" w14:paraId="7551FAC7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DF1C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45430000-0</w:t>
            </w:r>
          </w:p>
        </w:tc>
      </w:tr>
      <w:tr w:rsidR="002C2E61" w:rsidRPr="002C2E61" w14:paraId="7C50DEBF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9AAD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45442100-8</w:t>
            </w:r>
          </w:p>
        </w:tc>
      </w:tr>
      <w:tr w:rsidR="002C2E61" w:rsidRPr="002C2E61" w14:paraId="18999FAC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47E9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45450000-6</w:t>
            </w:r>
          </w:p>
        </w:tc>
      </w:tr>
    </w:tbl>
    <w:p w14:paraId="588F3DC8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14:paraId="0A42199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DD94D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C2E6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2020-12-14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1. Od dnia podpisania umowy do 14 grudnia 2020 r. 2. Minimalny okres gwarancji wynosi 60 miesięcy. </w:t>
      </w:r>
    </w:p>
    <w:p w14:paraId="63A30EA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14:paraId="01754E9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14:paraId="0C54ECB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uzna, że Wykonawca spełnia ww. warunek, jeśli wykaże, że na dzień składania ofert posiada aktualne ubezpieczenie od odpowiedzialności cywilnej w zakresie prowadzonej działalności związanej z przedmiotem zamówienia na kwotę co najmniej 200.000,00 zł. (słownie: dwieście tysięcy złotych 00/100).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uzna, że Wykonawca spełnia ww. warunek, jeśli wykaże, że: 1.1. w okresie ostatnich 5 lat przed upływem terminu składania ofert, a jeżeli okres prowadzenia działalności jest krótszy – w tym okresie wykonał należycie co najmniej 1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robotę budowlaną polegającą na przebudowie, rozbudowie lub remoncie budynku o wartości brutto nie mniejszej niż 300 000,00 zł (słownie: trzysta tysięcy złotych). Wykonawca winien wykazać, że ww. robota została wykonana zgodnie z przepisami prawa budowlanego i prawidłowo ukończona. 1.2. dysponuje lub będzie dysponował minimum: a) jedną osobą na stanowisku kierownika budowy, która posiada: • odpowiednie uprawnienia budowlane określone przepisami Prawa budowlanego tj.: uprawnienia budowlane do kierowania robotami budowlanymi w specjalności konstrukcyjno-budowlanej lub odpowiadające im ważne uprawnienia budowlane w ww. zakresie wydane na podstawie wcześniej obowiązujących przepisów – zgodnie z ustawą z dnia 7 lipca 1994 r. Prawo budowlane (t. j.: Dz. U. z 2020 poz. 1333 ze zm.), • minimum 12-miesięczne doświadczenie zawodowe w pełnieniu funkcji kierownika budowy; b) jedną osobą na stanowisku kierownika robót elektrycznych, która posiada: • odpowiednie uprawnienia budowlane określone przepisami Prawa budowlanego tj.: uprawnienia budowlane do kierowania robotami budowlanymi w specjalności instalacyjnej w zakresie sieci, instalacji i urządzeń elektrycznych i elektroenergetycznych – w specjalizacji wewnętrznych instalacji elektrycznych lub odpowiadające im ważne uprawnienia budowlane w ww. zakresie wydane na podstawie wcześniej obowiązujących przepisów – zgodnie z ustawą z dnia 7 lipca 1994 r. Prawo budowlane (Dz. U. 2020 poz. 1333 ze zm.), • minimum 12-miesięczne doświadczenie zawodowe w pełnieniu funkcji kierownika robót elektrycznych;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310A1DF8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14:paraId="6C2C913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CCC71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EFD7047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14:paraId="1BC927D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F0B1B7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CELU POTWIERDZENIA OKOLICZNOŚCI, O KTÓRYCH MOWA W ART. 25 UST. 1 PKT 1 USTAWY PZP </w:t>
      </w:r>
    </w:p>
    <w:p w14:paraId="382A217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1. Dokumentów potwierdzających, że Wykonawca jest ubezpieczony od odpowiedzialności cywilnej w zakresie prowadzonej działalności związanej z przedmiotem zamówienia na sumę gwarancyjną określoną przez Zamawiającego. 2.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wstanie uzyskać tych dokumentów – inne dokumenty, według wzoru stanowiącego załącznik nr 5 do SIWZ. 3.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wzoru stanowiącego załącznik nr 6 do SIWZ.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539027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7CDF68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14:paraId="33780C3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Oświadczenia o przynależności lub braku przynależności do tej samej grupy kapitałowej w związku z art. 24 ust. 1 pkt 23 ustawy </w:t>
      </w:r>
      <w:proofErr w:type="spellStart"/>
      <w:r w:rsidRPr="002C2E6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2C2E6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14:paraId="1F78514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14:paraId="65D1C67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872C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179C6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6DA2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7CDF3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14:paraId="748D20C4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2EF7E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14:paraId="55E99776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646055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14:paraId="0ED08E4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EDD9FB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14:paraId="4CD05CE2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8816C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14:paraId="2FDDBCF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A7E57D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1016"/>
      </w:tblGrid>
      <w:tr w:rsidR="002C2E61" w:rsidRPr="002C2E61" w14:paraId="64E2D7FD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D35D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604B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2C2E61" w:rsidRPr="002C2E61" w14:paraId="76113B07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EE55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2286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C2E61" w:rsidRPr="002C2E61" w14:paraId="5527E971" w14:textId="77777777" w:rsidTr="002C2E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7F45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Wydłużenie okresu gwarancji o 12 miesięcy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3A21" w14:textId="77777777" w:rsidR="002C2E61" w:rsidRPr="002C2E61" w:rsidRDefault="002C2E61" w:rsidP="002C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6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14:paraId="77336BC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Opis potrzeb i wymagań zamawiającego lub informacja o sposobie uzyskania tego opisu: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14:paraId="0ABB1920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14:paraId="46BF941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14:paraId="3EA17B1E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14:paraId="53FD0749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14:paraId="2D0D701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14:paraId="7792ADEC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14:paraId="51272913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14:paraId="665F9EE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D611947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14:paraId="1113AC8F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3ACFB5DA" w14:textId="77777777" w:rsidR="002C2E61" w:rsidRPr="002C2E61" w:rsidRDefault="002C2E61" w:rsidP="002C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</w:t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podstawie której dokonano wyboru wykonawcy: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2C2E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2020-10-13, godzina: 10:30,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środków, które miały być przeznaczone na sfinansowanie całości lub części zamówienia: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  <w:r w:rsidRPr="002C2E61">
        <w:rPr>
          <w:rFonts w:ascii="Times New Roman" w:eastAsia="Times New Roman" w:hAnsi="Times New Roman" w:cs="Times New Roman"/>
          <w:b/>
          <w:bCs/>
          <w:sz w:val="24"/>
          <w:szCs w:val="24"/>
        </w:rPr>
        <w:t>IV.6.5) Informacje dodatkowe: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E6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80461C" w14:textId="77777777" w:rsidR="002C2E61" w:rsidRPr="002C2E61" w:rsidRDefault="002C2E61" w:rsidP="002C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E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14:paraId="04626BC7" w14:textId="77777777" w:rsidR="00502211" w:rsidRDefault="00502211"/>
    <w:sectPr w:rsidR="0050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61"/>
    <w:rsid w:val="002C2E61"/>
    <w:rsid w:val="005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989E"/>
  <w15:chartTrackingRefBased/>
  <w15:docId w15:val="{B26A7803-ABCA-47D5-940B-DFB3E16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2913</Words>
  <Characters>17479</Characters>
  <Application>Microsoft Office Word</Application>
  <DocSecurity>0</DocSecurity>
  <Lines>145</Lines>
  <Paragraphs>40</Paragraphs>
  <ScaleCrop>false</ScaleCrop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Karol Krzywicki</cp:lastModifiedBy>
  <cp:revision>1</cp:revision>
  <dcterms:created xsi:type="dcterms:W3CDTF">2020-09-28T12:57:00Z</dcterms:created>
  <dcterms:modified xsi:type="dcterms:W3CDTF">2020-09-28T12:57:00Z</dcterms:modified>
</cp:coreProperties>
</file>