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1A915FFE" w:rsidR="003C71BC" w:rsidRPr="00431CAC" w:rsidRDefault="003C71BC" w:rsidP="00E55439">
      <w:pPr>
        <w:spacing w:before="120" w:after="12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6C6146">
        <w:rPr>
          <w:rFonts w:ascii="Arial" w:eastAsia="Times New Roman" w:hAnsi="Arial" w:cs="Arial"/>
          <w:i/>
          <w:iCs/>
          <w:lang w:eastAsia="pl-PL"/>
        </w:rPr>
        <w:t xml:space="preserve"> 2 </w:t>
      </w:r>
      <w:r w:rsidR="00431CAC" w:rsidRPr="00431CAC">
        <w:rPr>
          <w:rFonts w:ascii="Arial" w:eastAsia="Times New Roman" w:hAnsi="Arial" w:cs="Arial"/>
          <w:i/>
          <w:iCs/>
          <w:lang w:eastAsia="pl-PL"/>
        </w:rPr>
        <w:t>września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7A24826C" w:rsidR="00570EBA" w:rsidRDefault="00E55439" w:rsidP="00570EBA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/5/2021</w:t>
      </w:r>
    </w:p>
    <w:p w14:paraId="4F3C5716" w14:textId="77777777" w:rsidR="00431CAC" w:rsidRDefault="00431CAC" w:rsidP="00431CAC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o unieważnieniu postępowania</w:t>
      </w:r>
    </w:p>
    <w:p w14:paraId="1EDCACBE" w14:textId="77777777" w:rsidR="00431CAC" w:rsidRDefault="00431CAC" w:rsidP="00431CA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„Dostawa materiałów eksploatacyjnych i urządzeń biurowych</w:t>
      </w:r>
      <w:r>
        <w:rPr>
          <w:rFonts w:ascii="Arial" w:hAnsi="Arial" w:cs="Arial"/>
          <w:b/>
        </w:rPr>
        <w:t xml:space="preserve"> </w:t>
      </w:r>
      <w:r w:rsidRPr="003B3E95">
        <w:rPr>
          <w:rFonts w:ascii="Arial" w:hAnsi="Arial" w:cs="Arial"/>
          <w:b/>
        </w:rPr>
        <w:t>dla Wojewódzkiego Urzędu Pracy w Poznaniu”</w:t>
      </w:r>
      <w:r>
        <w:rPr>
          <w:rFonts w:ascii="Arial" w:hAnsi="Arial" w:cs="Arial"/>
          <w:b/>
        </w:rPr>
        <w:t>, część 1 i 2.</w:t>
      </w:r>
    </w:p>
    <w:p w14:paraId="12527C8F" w14:textId="50D71AB7" w:rsidR="00431CAC" w:rsidRDefault="00431CAC" w:rsidP="00431CAC">
      <w:pPr>
        <w:spacing w:after="120" w:line="360" w:lineRule="auto"/>
        <w:ind w:firstLine="708"/>
        <w:jc w:val="both"/>
        <w:rPr>
          <w:rFonts w:ascii="Arial" w:hAnsi="Arial" w:cs="Arial"/>
        </w:rPr>
      </w:pPr>
      <w:bookmarkStart w:id="0" w:name="_Hlk72995704"/>
      <w:bookmarkStart w:id="1" w:name="_Hlk72995241"/>
      <w:r w:rsidRPr="00431CAC">
        <w:rPr>
          <w:rFonts w:ascii="Arial" w:hAnsi="Arial" w:cs="Arial"/>
        </w:rPr>
        <w:t>Zamawiający: Województwo Wielkopolskie – Wojewódzki Urząd Pracy w Poznaniu, działając na podstawie art. 260 ust. 2 ustawy z dnia 11 września 2019 r. Prawo zamówień publicznych (</w:t>
      </w:r>
      <w:r>
        <w:rPr>
          <w:rFonts w:ascii="Arial" w:hAnsi="Arial" w:cs="Arial"/>
        </w:rPr>
        <w:t xml:space="preserve">tj. </w:t>
      </w:r>
      <w:r w:rsidRPr="00431CAC">
        <w:rPr>
          <w:rFonts w:ascii="Arial" w:hAnsi="Arial" w:cs="Arial"/>
        </w:rPr>
        <w:t>Dz. U. z 20</w:t>
      </w:r>
      <w:r>
        <w:rPr>
          <w:rFonts w:ascii="Arial" w:hAnsi="Arial" w:cs="Arial"/>
        </w:rPr>
        <w:t>21</w:t>
      </w:r>
      <w:r w:rsidRPr="00431CAC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1129)</w:t>
      </w:r>
      <w:r w:rsidRPr="00431CAC">
        <w:rPr>
          <w:rFonts w:ascii="Arial" w:hAnsi="Arial" w:cs="Arial"/>
        </w:rPr>
        <w:t xml:space="preserve"> zwanej dalej ustawą </w:t>
      </w:r>
      <w:proofErr w:type="spellStart"/>
      <w:r w:rsidRPr="00431CAC">
        <w:rPr>
          <w:rFonts w:ascii="Arial" w:hAnsi="Arial" w:cs="Arial"/>
        </w:rPr>
        <w:t>Pzp</w:t>
      </w:r>
      <w:proofErr w:type="spellEnd"/>
      <w:r w:rsidRPr="00431CAC">
        <w:rPr>
          <w:rFonts w:ascii="Arial" w:hAnsi="Arial" w:cs="Arial"/>
        </w:rPr>
        <w:t xml:space="preserve">, informuje </w:t>
      </w:r>
      <w:r>
        <w:rPr>
          <w:rFonts w:ascii="Arial" w:hAnsi="Arial" w:cs="Arial"/>
        </w:rPr>
        <w:br/>
      </w:r>
      <w:r w:rsidRPr="00431CAC">
        <w:rPr>
          <w:rFonts w:ascii="Arial" w:hAnsi="Arial" w:cs="Arial"/>
        </w:rPr>
        <w:t>o unieważnieniu</w:t>
      </w:r>
      <w:r>
        <w:rPr>
          <w:rFonts w:ascii="Arial" w:hAnsi="Arial" w:cs="Arial"/>
        </w:rPr>
        <w:t xml:space="preserve"> pierwszej i drugiej </w:t>
      </w:r>
      <w:r w:rsidRPr="00431CAC">
        <w:rPr>
          <w:rFonts w:ascii="Arial" w:hAnsi="Arial" w:cs="Arial"/>
        </w:rPr>
        <w:t>części postępowania o udzielenie zamówienia publicznego</w:t>
      </w:r>
      <w:r>
        <w:rPr>
          <w:rFonts w:ascii="Arial" w:hAnsi="Arial" w:cs="Arial"/>
        </w:rPr>
        <w:t>.</w:t>
      </w:r>
    </w:p>
    <w:p w14:paraId="4C61E325" w14:textId="77777777" w:rsidR="000751DD" w:rsidRDefault="00431CAC" w:rsidP="00431CAC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31CAC">
        <w:rPr>
          <w:rFonts w:ascii="Arial" w:hAnsi="Arial" w:cs="Arial"/>
        </w:rPr>
        <w:t xml:space="preserve">Postępowanie unieważniono po upływie terminu składania ofert na podstawie </w:t>
      </w:r>
      <w:r w:rsidR="000751DD">
        <w:rPr>
          <w:rFonts w:ascii="Arial" w:hAnsi="Arial" w:cs="Arial"/>
        </w:rPr>
        <w:br/>
      </w:r>
      <w:r w:rsidRPr="00431CAC">
        <w:rPr>
          <w:rFonts w:ascii="Arial" w:hAnsi="Arial" w:cs="Arial"/>
        </w:rPr>
        <w:t xml:space="preserve">art. 255 pkt </w:t>
      </w:r>
      <w:r>
        <w:rPr>
          <w:rFonts w:ascii="Arial" w:hAnsi="Arial" w:cs="Arial"/>
        </w:rPr>
        <w:t>2</w:t>
      </w:r>
      <w:r w:rsidRPr="00431CAC">
        <w:rPr>
          <w:rFonts w:ascii="Arial" w:hAnsi="Arial" w:cs="Arial"/>
        </w:rPr>
        <w:t xml:space="preserve"> ustawy </w:t>
      </w:r>
      <w:proofErr w:type="spellStart"/>
      <w:r w:rsidRPr="00431CAC">
        <w:rPr>
          <w:rFonts w:ascii="Arial" w:hAnsi="Arial" w:cs="Arial"/>
        </w:rPr>
        <w:t>Pzp</w:t>
      </w:r>
      <w:proofErr w:type="spellEnd"/>
      <w:r w:rsidRPr="00431CAC">
        <w:rPr>
          <w:rFonts w:ascii="Arial" w:hAnsi="Arial" w:cs="Arial"/>
        </w:rPr>
        <w:t xml:space="preserve">. </w:t>
      </w:r>
    </w:p>
    <w:p w14:paraId="1AA9AE8C" w14:textId="20BB4C11" w:rsidR="00431CAC" w:rsidRDefault="00431CAC" w:rsidP="00431CAC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31CAC">
        <w:rPr>
          <w:rFonts w:ascii="Arial" w:hAnsi="Arial" w:cs="Arial"/>
        </w:rPr>
        <w:t>Zgodnie z dyspozycją ww. przepisu, postępowanie o udzielenie zamówienia publicznego unieważnia się, jeżeli wszystkie złożone oferty podlegały odrzuceniu.</w:t>
      </w:r>
    </w:p>
    <w:bookmarkEnd w:id="0"/>
    <w:bookmarkEnd w:id="1"/>
    <w:p w14:paraId="05936C66" w14:textId="29475A76" w:rsidR="00832643" w:rsidRDefault="00431CAC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pierwszej i drugiej części postępowania złożono tylko jedną ofertę, </w:t>
      </w:r>
      <w:r w:rsidR="000751DD">
        <w:rPr>
          <w:rFonts w:ascii="Arial" w:hAnsi="Arial" w:cs="Arial"/>
        </w:rPr>
        <w:t xml:space="preserve">która została odrzucona na podstawie art. 226 ust. 3 ustawy </w:t>
      </w:r>
      <w:proofErr w:type="spellStart"/>
      <w:r w:rsidR="000751DD">
        <w:rPr>
          <w:rFonts w:ascii="Arial" w:hAnsi="Arial" w:cs="Arial"/>
        </w:rPr>
        <w:t>Pzp</w:t>
      </w:r>
      <w:proofErr w:type="spellEnd"/>
      <w:r w:rsidR="000751DD">
        <w:rPr>
          <w:rFonts w:ascii="Arial" w:hAnsi="Arial" w:cs="Arial"/>
        </w:rPr>
        <w:t xml:space="preserve">. </w:t>
      </w:r>
    </w:p>
    <w:p w14:paraId="31661D7C" w14:textId="3585F5DD" w:rsidR="006C6146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p w14:paraId="3C5F0CCD" w14:textId="77777777" w:rsidR="006C6146" w:rsidRDefault="006C6146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6C614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6C6146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048701D8" w14:textId="77777777" w:rsidR="006C6146" w:rsidRDefault="006C6146" w:rsidP="006C614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705841"/>
    <w:rsid w:val="00714239"/>
    <w:rsid w:val="00756587"/>
    <w:rsid w:val="007B7D6A"/>
    <w:rsid w:val="00800DFB"/>
    <w:rsid w:val="00822F66"/>
    <w:rsid w:val="00832643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7</cp:revision>
  <cp:lastPrinted>2021-06-11T11:32:00Z</cp:lastPrinted>
  <dcterms:created xsi:type="dcterms:W3CDTF">2021-06-11T11:23:00Z</dcterms:created>
  <dcterms:modified xsi:type="dcterms:W3CDTF">2021-09-02T06:26:00Z</dcterms:modified>
</cp:coreProperties>
</file>