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795F4216" w:rsidR="003C71BC" w:rsidRPr="00431CAC" w:rsidRDefault="003C71BC" w:rsidP="00E55439">
      <w:pPr>
        <w:spacing w:before="120" w:after="12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3662B2">
        <w:rPr>
          <w:rFonts w:ascii="Arial" w:eastAsia="Times New Roman" w:hAnsi="Arial" w:cs="Arial"/>
          <w:i/>
          <w:iCs/>
          <w:lang w:eastAsia="pl-PL"/>
        </w:rPr>
        <w:t xml:space="preserve"> 3</w:t>
      </w:r>
      <w:r w:rsidR="006C614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431CAC" w:rsidRPr="00431CAC">
        <w:rPr>
          <w:rFonts w:ascii="Arial" w:eastAsia="Times New Roman" w:hAnsi="Arial" w:cs="Arial"/>
          <w:i/>
          <w:iCs/>
          <w:lang w:eastAsia="pl-PL"/>
        </w:rPr>
        <w:t>września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30B1840A" w:rsidR="00570EBA" w:rsidRDefault="00E55439" w:rsidP="00F715E6">
      <w:pPr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F715E6">
        <w:rPr>
          <w:rFonts w:ascii="Arial" w:eastAsia="Times New Roman" w:hAnsi="Arial" w:cs="Arial"/>
          <w:color w:val="000000"/>
          <w:lang w:eastAsia="pl-PL"/>
        </w:rPr>
        <w:t>2</w:t>
      </w:r>
      <w:r w:rsidRPr="00E55439">
        <w:rPr>
          <w:rFonts w:ascii="Arial" w:eastAsia="Times New Roman" w:hAnsi="Arial" w:cs="Arial"/>
          <w:color w:val="000000"/>
          <w:lang w:eastAsia="pl-PL"/>
        </w:rPr>
        <w:t>/</w:t>
      </w:r>
      <w:r w:rsidR="00F715E6">
        <w:rPr>
          <w:rFonts w:ascii="Arial" w:eastAsia="Times New Roman" w:hAnsi="Arial" w:cs="Arial"/>
          <w:color w:val="000000"/>
          <w:lang w:eastAsia="pl-PL"/>
        </w:rPr>
        <w:t>8</w:t>
      </w:r>
      <w:r w:rsidRPr="00E55439">
        <w:rPr>
          <w:rFonts w:ascii="Arial" w:eastAsia="Times New Roman" w:hAnsi="Arial" w:cs="Arial"/>
          <w:color w:val="000000"/>
          <w:lang w:eastAsia="pl-PL"/>
        </w:rPr>
        <w:t>/2021</w:t>
      </w:r>
    </w:p>
    <w:p w14:paraId="7F7E9554" w14:textId="77777777" w:rsidR="00F715E6" w:rsidRPr="00F715E6" w:rsidRDefault="00F715E6" w:rsidP="00F715E6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715E6">
        <w:rPr>
          <w:rFonts w:ascii="Arial" w:eastAsia="Times New Roman" w:hAnsi="Arial" w:cs="Arial"/>
          <w:b/>
          <w:bCs/>
          <w:color w:val="000000"/>
          <w:lang w:eastAsia="pl-PL"/>
        </w:rPr>
        <w:t>INFORMACJA O UNIEWAŻNIENIU POSTĘPOWANIA</w:t>
      </w:r>
    </w:p>
    <w:p w14:paraId="1F097DBC" w14:textId="40F92BAA" w:rsidR="00F715E6" w:rsidRDefault="00F715E6" w:rsidP="00F715E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bookmarkStart w:id="0" w:name="_Hlk72995704"/>
      <w:bookmarkStart w:id="1" w:name="_Hlk72995241"/>
      <w:r w:rsidRPr="003B3E95">
        <w:rPr>
          <w:rFonts w:ascii="Arial" w:hAnsi="Arial" w:cs="Arial"/>
          <w:b/>
        </w:rPr>
        <w:t xml:space="preserve">Dotyczy postępowania o zamówienie publiczne, w trybie podstawowym bez negocjacji, pn. </w:t>
      </w:r>
      <w:r w:rsidRPr="002C1D34">
        <w:rPr>
          <w:rFonts w:ascii="Arial" w:hAnsi="Arial" w:cs="Arial"/>
          <w:b/>
        </w:rPr>
        <w:t xml:space="preserve">„Dostawa artykułów i urządzeń biurowych dla Wojewódzkiego Urzędu Pracy </w:t>
      </w:r>
      <w:r>
        <w:rPr>
          <w:rFonts w:ascii="Arial" w:hAnsi="Arial" w:cs="Arial"/>
          <w:b/>
        </w:rPr>
        <w:br/>
      </w:r>
      <w:r w:rsidRPr="002C1D34">
        <w:rPr>
          <w:rFonts w:ascii="Arial" w:hAnsi="Arial" w:cs="Arial"/>
          <w:b/>
        </w:rPr>
        <w:t>w Poznaniu”</w:t>
      </w:r>
      <w:r>
        <w:rPr>
          <w:rFonts w:ascii="Arial" w:hAnsi="Arial" w:cs="Arial"/>
          <w:b/>
        </w:rPr>
        <w:t>, części 3 i 4.</w:t>
      </w:r>
    </w:p>
    <w:p w14:paraId="2ACF0562" w14:textId="1C94BCD7" w:rsidR="00F715E6" w:rsidRDefault="00F715E6" w:rsidP="00F715E6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260 ust. 2 ustawy z dnia 11 września 2019 r. Prawo zamówień publicznych </w:t>
      </w:r>
      <w:r w:rsidRPr="00F715E6">
        <w:rPr>
          <w:rFonts w:ascii="Arial" w:hAnsi="Arial" w:cs="Arial"/>
        </w:rPr>
        <w:t>(tj. Dz. U. z 2021 r., poz. 1129)</w:t>
      </w:r>
      <w:r>
        <w:rPr>
          <w:rFonts w:ascii="Arial" w:hAnsi="Arial" w:cs="Arial"/>
        </w:rPr>
        <w:t>,</w:t>
      </w:r>
      <w:r w:rsidRPr="00F71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zwanej dalej ustawą Pzp, informuje </w:t>
      </w:r>
      <w:r>
        <w:rPr>
          <w:rFonts w:ascii="Arial" w:hAnsi="Arial" w:cs="Arial"/>
        </w:rPr>
        <w:br/>
        <w:t>o unieważnieniu postępowania</w:t>
      </w:r>
      <w:r w:rsidR="008F755C">
        <w:rPr>
          <w:rFonts w:ascii="Arial" w:hAnsi="Arial" w:cs="Arial"/>
        </w:rPr>
        <w:t xml:space="preserve"> w części 3 i 4</w:t>
      </w:r>
      <w:r>
        <w:rPr>
          <w:rFonts w:ascii="Arial" w:hAnsi="Arial" w:cs="Arial"/>
        </w:rPr>
        <w:t>.</w:t>
      </w:r>
    </w:p>
    <w:p w14:paraId="56A6AE73" w14:textId="21AC4985" w:rsidR="00F715E6" w:rsidRPr="00640189" w:rsidRDefault="00F715E6" w:rsidP="00640189">
      <w:pPr>
        <w:spacing w:before="120" w:after="120" w:line="360" w:lineRule="auto"/>
        <w:rPr>
          <w:rFonts w:ascii="Arial" w:hAnsi="Arial" w:cs="Arial"/>
          <w:b/>
          <w:bCs/>
          <w:u w:val="single"/>
        </w:rPr>
      </w:pPr>
      <w:r w:rsidRPr="00640189">
        <w:rPr>
          <w:rFonts w:ascii="Arial" w:hAnsi="Arial" w:cs="Arial"/>
          <w:b/>
          <w:bCs/>
          <w:u w:val="single"/>
        </w:rPr>
        <w:t>CZĘŚĆ 3</w:t>
      </w:r>
    </w:p>
    <w:p w14:paraId="23F06375" w14:textId="77777777" w:rsidR="00F715E6" w:rsidRDefault="00F715E6" w:rsidP="00F715E6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br/>
        <w:t xml:space="preserve">art. 255 pkt 1 ustawy Pzp. Zgodnie z dyspozycją ww. przepisu, postępowanie </w:t>
      </w:r>
      <w:r>
        <w:rPr>
          <w:rFonts w:ascii="Arial" w:hAnsi="Arial" w:cs="Arial"/>
          <w:sz w:val="22"/>
          <w:szCs w:val="22"/>
        </w:rPr>
        <w:br/>
        <w:t>o udzielenie zamówienia publicznego unieważnia się, jeżeli nie złożono żadnej oferty.</w:t>
      </w:r>
    </w:p>
    <w:p w14:paraId="582435AD" w14:textId="12D80625" w:rsidR="00F715E6" w:rsidRDefault="00F715E6" w:rsidP="00F715E6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(w części 3) w wyznaczonym terminie tj. do dnia 01.09.2021 r. do godz. 9:00 nie wpłynęła żadna oferta.</w:t>
      </w:r>
    </w:p>
    <w:p w14:paraId="002C1434" w14:textId="047081E7" w:rsidR="00F715E6" w:rsidRDefault="00F715E6" w:rsidP="00F715E6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na uwadze powyższe, konieczne jest unieważnienie przez Zamawiającego przedmiotowego postępowania na podstawie art. 255 pkt 1 ustawy Pzp.</w:t>
      </w:r>
    </w:p>
    <w:p w14:paraId="49DC61C5" w14:textId="7E87508F" w:rsidR="00F715E6" w:rsidRPr="00640189" w:rsidRDefault="00F715E6" w:rsidP="00640189">
      <w:pPr>
        <w:spacing w:before="120" w:after="120" w:line="360" w:lineRule="auto"/>
        <w:rPr>
          <w:rFonts w:ascii="Arial" w:hAnsi="Arial" w:cs="Arial"/>
          <w:b/>
          <w:bCs/>
          <w:u w:val="single"/>
        </w:rPr>
      </w:pPr>
      <w:r w:rsidRPr="00640189">
        <w:rPr>
          <w:rFonts w:ascii="Arial" w:hAnsi="Arial" w:cs="Arial"/>
          <w:b/>
          <w:bCs/>
          <w:u w:val="single"/>
        </w:rPr>
        <w:t>CZĘŚĆ 4</w:t>
      </w:r>
    </w:p>
    <w:p w14:paraId="4C61E325" w14:textId="77777777" w:rsidR="000751DD" w:rsidRDefault="00431CAC" w:rsidP="00F715E6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31CAC">
        <w:rPr>
          <w:rFonts w:ascii="Arial" w:hAnsi="Arial" w:cs="Arial"/>
        </w:rPr>
        <w:t xml:space="preserve">Postępowanie unieważniono po upływie terminu składania ofert na podstawie </w:t>
      </w:r>
      <w:r w:rsidR="000751DD">
        <w:rPr>
          <w:rFonts w:ascii="Arial" w:hAnsi="Arial" w:cs="Arial"/>
        </w:rPr>
        <w:br/>
      </w:r>
      <w:r w:rsidRPr="00431CAC">
        <w:rPr>
          <w:rFonts w:ascii="Arial" w:hAnsi="Arial" w:cs="Arial"/>
        </w:rPr>
        <w:t xml:space="preserve">art. 255 pkt </w:t>
      </w:r>
      <w:r>
        <w:rPr>
          <w:rFonts w:ascii="Arial" w:hAnsi="Arial" w:cs="Arial"/>
        </w:rPr>
        <w:t>2</w:t>
      </w:r>
      <w:r w:rsidRPr="00431CAC">
        <w:rPr>
          <w:rFonts w:ascii="Arial" w:hAnsi="Arial" w:cs="Arial"/>
        </w:rPr>
        <w:t xml:space="preserve"> ustawy Pzp. </w:t>
      </w:r>
    </w:p>
    <w:p w14:paraId="1AA9AE8C" w14:textId="20BB4C11" w:rsidR="00431CAC" w:rsidRDefault="00431CAC" w:rsidP="00F715E6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31CAC">
        <w:rPr>
          <w:rFonts w:ascii="Arial" w:hAnsi="Arial" w:cs="Arial"/>
        </w:rPr>
        <w:t>Zgodnie z dyspozycją ww. przepisu, postępowanie o udzielenie zamówienia publicznego unieważnia się, jeżeli wszystkie złożone oferty podlegały odrzuceniu.</w:t>
      </w:r>
    </w:p>
    <w:bookmarkEnd w:id="0"/>
    <w:bookmarkEnd w:id="1"/>
    <w:p w14:paraId="05936C66" w14:textId="7FE30962" w:rsidR="00832643" w:rsidRDefault="00431CAC" w:rsidP="00F715E6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40189">
        <w:rPr>
          <w:rFonts w:ascii="Arial" w:hAnsi="Arial" w:cs="Arial"/>
        </w:rPr>
        <w:t>czwartej części</w:t>
      </w:r>
      <w:r>
        <w:rPr>
          <w:rFonts w:ascii="Arial" w:hAnsi="Arial" w:cs="Arial"/>
        </w:rPr>
        <w:t xml:space="preserve"> postępowania złożono tylko jedną ofertę, </w:t>
      </w:r>
      <w:r w:rsidR="000751DD">
        <w:rPr>
          <w:rFonts w:ascii="Arial" w:hAnsi="Arial" w:cs="Arial"/>
        </w:rPr>
        <w:t xml:space="preserve">która została odrzucona na podstawie art. 226 ust. 3 ustawy Pzp. </w:t>
      </w:r>
    </w:p>
    <w:p w14:paraId="62D408E2" w14:textId="30B8ADAA" w:rsidR="00640189" w:rsidRDefault="00640189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7EB0EDA" w14:textId="77777777" w:rsidR="003662B2" w:rsidRDefault="003662B2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C5F0CCD" w14:textId="2EFE0A0B" w:rsidR="006C6146" w:rsidRDefault="006C6146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6C614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6C6146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048701D8" w14:textId="77777777" w:rsidR="006C6146" w:rsidRDefault="006C6146" w:rsidP="006C614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715E6" w14:paraId="473498A3" w14:textId="77777777" w:rsidTr="00A86F84">
      <w:trPr>
        <w:trHeight w:val="1138"/>
      </w:trPr>
      <w:tc>
        <w:tcPr>
          <w:tcW w:w="3085" w:type="dxa"/>
        </w:tcPr>
        <w:p w14:paraId="79A2A558" w14:textId="77777777" w:rsidR="00F715E6" w:rsidRPr="00976831" w:rsidRDefault="00F715E6" w:rsidP="00F715E6">
          <w:pPr>
            <w:rPr>
              <w:sz w:val="8"/>
            </w:rPr>
          </w:pPr>
        </w:p>
        <w:p w14:paraId="6FAE096B" w14:textId="21C632DA" w:rsidR="00F715E6" w:rsidRPr="00976831" w:rsidRDefault="00F715E6" w:rsidP="00F715E6">
          <w:r w:rsidRPr="002A1DE7">
            <w:rPr>
              <w:noProof/>
            </w:rPr>
            <w:drawing>
              <wp:inline distT="0" distB="0" distL="0" distR="0" wp14:anchorId="527C57DD" wp14:editId="38940665">
                <wp:extent cx="1200150" cy="514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2AC2FCE" w14:textId="77777777" w:rsidR="00F715E6" w:rsidRPr="005D12EA" w:rsidRDefault="00F715E6" w:rsidP="00F715E6"/>
        <w:p w14:paraId="22B2B4E6" w14:textId="7BF7334D" w:rsidR="00F715E6" w:rsidRDefault="00F715E6" w:rsidP="00F715E6">
          <w:r w:rsidRPr="002A1DE7">
            <w:rPr>
              <w:noProof/>
            </w:rPr>
            <w:drawing>
              <wp:inline distT="0" distB="0" distL="0" distR="0" wp14:anchorId="0743985F" wp14:editId="5F23D034">
                <wp:extent cx="1362075" cy="3714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3CD2A4D6" w14:textId="77777777" w:rsidR="00F715E6" w:rsidRPr="003D7E10" w:rsidRDefault="00F715E6" w:rsidP="00F715E6">
          <w:pPr>
            <w:jc w:val="right"/>
            <w:rPr>
              <w:sz w:val="6"/>
            </w:rPr>
          </w:pPr>
        </w:p>
        <w:p w14:paraId="780A88F2" w14:textId="0E88AE05" w:rsidR="00F715E6" w:rsidRDefault="00F715E6" w:rsidP="00F715E6">
          <w:r w:rsidRPr="002A1DE7">
            <w:rPr>
              <w:noProof/>
            </w:rPr>
            <w:drawing>
              <wp:inline distT="0" distB="0" distL="0" distR="0" wp14:anchorId="47393B3E" wp14:editId="06B951ED">
                <wp:extent cx="200977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D06E45" w14:textId="7DD43786" w:rsidR="00F715E6" w:rsidRDefault="00F715E6" w:rsidP="00F715E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EE4FE7" wp14:editId="22F721B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CF451" id="Łącznik prosty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pW3wEAAKIDAAAOAAAAZHJzL2Uyb0RvYy54bWysU8tu2zAQvBfoPxC815JdxDAEyznESC9B&#10;ayDpB2woUiLCF7isZfXWQ/+s/a8u6Ued9lZUB4Lkcmd3Zkfr24M1bC8jau9aPp/VnEknfKdd3/LP&#10;T/fvVpxhAteB8U62fJLIbzdv36zH0MiFH7zpZGQE4rAZQ8uHlEJTVSgGaQFnPkhHQeWjhUTH2Fdd&#10;hJHQrakWdb2sRh+7EL2QiHS7PQb5puArJUX6pBTKxEzLqbdU1ljW57xWmzU0fYQwaHFqA/6hCwva&#10;UdEL1BYSsC9R/wVltYgevUoz4W3lldJCFg7EZl7/weZxgCALFxIHw0Um/H+w4uN+F5nuWr7kzIGl&#10;Ef389uO7+Or0CyNdMU1smVUaAzb0+M7tYuYpDu4xPHjxghSrXgXzAcPx2UFFm58TUXYoqk8X1eUh&#10;MUGXN6t5vbih4YhzrILmnBgipg/SW+oFaXhGuywINLB/wJRLQ3N+kq+dv9fGlKEax0Zi9b4gA1lL&#10;GUhUxAYii67nDExPnhUpFkT0Rnc5O+PghHcmsj2QbchtnR+fqF3ODGCiAHEoXxaGOniVmtvZAg7H&#10;5BI6uszqRFY32rZ8dZ1tXK4oi1lPpH5LmHfPvpt28awzGaEUPZk2O+36TPvrX2vzCwAA//8DAFBL&#10;AwQUAAYACAAAACEAJPxUGNsAAAAHAQAADwAAAGRycy9kb3ducmV2LnhtbEyOTU/CQBCG7yb+h82Y&#10;eIMtlgjWbonBcPCGFRKOS3f6Ad3ZpruF+u8d4wFPk/cj7zzparStuGDvG0cKZtMIBFLhTEOVgt3X&#10;ZrIE4YMmo1tHqOAbPayy+7tUJ8Zd6RMveagEj5BPtII6hC6R0hc1Wu2nrkPirHS91YFlX0nT6yuP&#10;21Y+RdGztLoh/lDrDtc1Fud8sAqG7bqMmk08ng5xLoePxXb/XlZKPT6Mb68gAo7hVoZffEaHjJmO&#10;biDjRatgsuAi23O+HL/M5jGI458hs1T+589+AAAA//8DAFBLAQItABQABgAIAAAAIQC2gziS/gAA&#10;AOEBAAATAAAAAAAAAAAAAAAAAAAAAABbQ29udGVudF9UeXBlc10ueG1sUEsBAi0AFAAGAAgAAAAh&#10;ADj9If/WAAAAlAEAAAsAAAAAAAAAAAAAAAAALwEAAF9yZWxzLy5yZWxzUEsBAi0AFAAGAAgAAAAh&#10;AEBZmlbfAQAAogMAAA4AAAAAAAAAAAAAAAAALgIAAGRycy9lMm9Eb2MueG1sUEsBAi0AFAAGAAgA&#10;AAAhACT8VBjbAAAABwEAAA8AAAAAAAAAAAAAAAAAOQ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tab/>
    </w:r>
  </w:p>
  <w:p w14:paraId="22232ABB" w14:textId="77777777" w:rsidR="00F715E6" w:rsidRPr="00261470" w:rsidRDefault="00F715E6" w:rsidP="00F715E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662B2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0189"/>
    <w:rsid w:val="006464DD"/>
    <w:rsid w:val="00674457"/>
    <w:rsid w:val="00682BDE"/>
    <w:rsid w:val="00686F95"/>
    <w:rsid w:val="006C6146"/>
    <w:rsid w:val="00705841"/>
    <w:rsid w:val="00714239"/>
    <w:rsid w:val="00756587"/>
    <w:rsid w:val="007B7D6A"/>
    <w:rsid w:val="00800DFB"/>
    <w:rsid w:val="00822F66"/>
    <w:rsid w:val="00832643"/>
    <w:rsid w:val="00895815"/>
    <w:rsid w:val="008A07BB"/>
    <w:rsid w:val="008A07CE"/>
    <w:rsid w:val="008A6CC4"/>
    <w:rsid w:val="008D2735"/>
    <w:rsid w:val="008D294D"/>
    <w:rsid w:val="008F755C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715E6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F7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10</cp:revision>
  <cp:lastPrinted>2021-09-02T08:55:00Z</cp:lastPrinted>
  <dcterms:created xsi:type="dcterms:W3CDTF">2021-06-11T11:23:00Z</dcterms:created>
  <dcterms:modified xsi:type="dcterms:W3CDTF">2021-09-03T07:55:00Z</dcterms:modified>
</cp:coreProperties>
</file>