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sidR="00867EE4">
        <w:rPr>
          <w:rFonts w:ascii="Arial" w:hAnsi="Arial" w:cs="Arial"/>
          <w:color w:val="000000"/>
          <w:sz w:val="22"/>
          <w:szCs w:val="22"/>
        </w:rPr>
        <w:t>3</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B774DF">
        <w:rPr>
          <w:rFonts w:ascii="Arial" w:hAnsi="Arial" w:cs="Arial"/>
          <w:color w:val="000000"/>
          <w:sz w:val="22"/>
          <w:szCs w:val="22"/>
        </w:rPr>
        <w:t>7</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867EE4"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Dostawa gadżetów promocyjnych</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867EE4"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wrzes</w:t>
      </w:r>
      <w:r w:rsidR="00C2612F">
        <w:rPr>
          <w:rFonts w:ascii="Arial" w:hAnsi="Arial" w:cs="Arial"/>
          <w:b/>
          <w:sz w:val="22"/>
          <w:szCs w:val="22"/>
        </w:rPr>
        <w:t>ień</w:t>
      </w:r>
      <w:r w:rsidR="00F96A27" w:rsidRPr="00E01833">
        <w:rPr>
          <w:rFonts w:ascii="Arial" w:hAnsi="Arial" w:cs="Arial"/>
          <w:b/>
          <w:sz w:val="22"/>
          <w:szCs w:val="22"/>
        </w:rPr>
        <w:t xml:space="preserve">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9"/>
          <w:headerReference w:type="first" r:id="rId10"/>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213BC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867EE4">
        <w:rPr>
          <w:rFonts w:ascii="Arial" w:hAnsi="Arial" w:cs="Arial"/>
          <w:sz w:val="22"/>
          <w:szCs w:val="22"/>
        </w:rPr>
        <w:t>dostawa gadżetów promocyjnych</w:t>
      </w:r>
      <w:r w:rsidR="008B06A0">
        <w:rPr>
          <w:rFonts w:ascii="Arial" w:hAnsi="Arial" w:cs="Arial"/>
          <w:sz w:val="22"/>
          <w:szCs w:val="22"/>
        </w:rPr>
        <w:t>.</w:t>
      </w:r>
    </w:p>
    <w:p w:rsidR="00867EE4" w:rsidRPr="00867EE4" w:rsidRDefault="00867EE4" w:rsidP="00DD3BC7">
      <w:pPr>
        <w:numPr>
          <w:ilvl w:val="0"/>
          <w:numId w:val="3"/>
        </w:numPr>
        <w:tabs>
          <w:tab w:val="clear" w:pos="735"/>
          <w:tab w:val="num" w:pos="426"/>
        </w:tabs>
        <w:spacing w:line="276" w:lineRule="auto"/>
        <w:ind w:left="426" w:hanging="426"/>
        <w:jc w:val="both"/>
        <w:rPr>
          <w:rFonts w:ascii="Arial" w:hAnsi="Arial" w:cs="Arial"/>
          <w:color w:val="000000"/>
          <w:sz w:val="22"/>
          <w:szCs w:val="22"/>
        </w:rPr>
      </w:pPr>
      <w:r w:rsidRPr="00867EE4">
        <w:rPr>
          <w:rFonts w:ascii="Arial" w:hAnsi="Arial" w:cs="Arial"/>
          <w:color w:val="000000"/>
          <w:sz w:val="22"/>
          <w:szCs w:val="22"/>
        </w:rPr>
        <w:t xml:space="preserve">Szczegółowy </w:t>
      </w:r>
      <w:r>
        <w:rPr>
          <w:rFonts w:ascii="Arial" w:hAnsi="Arial" w:cs="Arial"/>
          <w:color w:val="000000"/>
          <w:sz w:val="22"/>
          <w:szCs w:val="22"/>
        </w:rPr>
        <w:t xml:space="preserve">opis przedmiotu zamówienia stanowi załącznik nr </w:t>
      </w:r>
      <w:r w:rsidR="00A3425C">
        <w:rPr>
          <w:rFonts w:ascii="Arial" w:hAnsi="Arial" w:cs="Arial"/>
          <w:color w:val="000000"/>
          <w:sz w:val="22"/>
          <w:szCs w:val="22"/>
        </w:rPr>
        <w:t>1</w:t>
      </w:r>
      <w:r>
        <w:rPr>
          <w:rFonts w:ascii="Arial" w:hAnsi="Arial" w:cs="Arial"/>
          <w:color w:val="000000"/>
          <w:sz w:val="22"/>
          <w:szCs w:val="22"/>
        </w:rPr>
        <w:t xml:space="preserve"> do SIWZ</w:t>
      </w:r>
    </w:p>
    <w:p w:rsidR="00F96A27" w:rsidRPr="00161BD4" w:rsidRDefault="00F96A27" w:rsidP="00DD3BC7">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213BCF" w:rsidRPr="00213BCF" w:rsidRDefault="00213BCF" w:rsidP="00213BCF">
      <w:pPr>
        <w:widowControl w:val="0"/>
        <w:autoSpaceDE w:val="0"/>
        <w:autoSpaceDN w:val="0"/>
        <w:adjustRightInd w:val="0"/>
        <w:ind w:left="426"/>
        <w:rPr>
          <w:rFonts w:ascii="Arial" w:hAnsi="Arial" w:cs="Arial"/>
          <w:iCs/>
          <w:sz w:val="22"/>
          <w:szCs w:val="22"/>
        </w:rPr>
      </w:pPr>
      <w:r w:rsidRPr="00213BCF">
        <w:rPr>
          <w:rFonts w:ascii="Arial" w:hAnsi="Arial" w:cs="Arial"/>
          <w:sz w:val="22"/>
          <w:szCs w:val="22"/>
        </w:rPr>
        <w:t xml:space="preserve">Nazwa: </w:t>
      </w:r>
      <w:r w:rsidR="00867EE4" w:rsidRPr="00867EE4">
        <w:rPr>
          <w:rFonts w:ascii="Arial" w:hAnsi="Arial" w:cs="Arial"/>
          <w:sz w:val="22"/>
          <w:szCs w:val="22"/>
        </w:rPr>
        <w:t xml:space="preserve">Artykuły </w:t>
      </w:r>
      <w:r w:rsidR="00867EE4" w:rsidRPr="00867EE4">
        <w:rPr>
          <w:rFonts w:ascii="Arial" w:hAnsi="Arial" w:cs="Arial"/>
          <w:bCs/>
          <w:sz w:val="22"/>
          <w:szCs w:val="22"/>
        </w:rPr>
        <w:t xml:space="preserve">informacyjne i promocyjne </w:t>
      </w:r>
      <w:r w:rsidR="00867EE4" w:rsidRPr="00867EE4">
        <w:rPr>
          <w:rFonts w:ascii="Arial" w:hAnsi="Arial" w:cs="Arial"/>
          <w:bCs/>
          <w:sz w:val="22"/>
          <w:szCs w:val="22"/>
        </w:rPr>
        <w:tab/>
      </w:r>
      <w:r w:rsidR="00867EE4" w:rsidRPr="00867EE4">
        <w:rPr>
          <w:rFonts w:ascii="Arial" w:hAnsi="Arial" w:cs="Arial"/>
          <w:bCs/>
          <w:sz w:val="22"/>
          <w:szCs w:val="22"/>
        </w:rPr>
        <w:tab/>
      </w:r>
      <w:r w:rsidR="00867EE4" w:rsidRPr="00867EE4">
        <w:rPr>
          <w:rFonts w:ascii="Arial" w:hAnsi="Arial" w:cs="Arial"/>
          <w:bCs/>
          <w:sz w:val="22"/>
          <w:szCs w:val="22"/>
        </w:rPr>
        <w:tab/>
        <w:t>Kod: 39 29 41 00-0</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DD3BC7" w:rsidRDefault="00F92EED"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Do 30</w:t>
      </w:r>
      <w:r w:rsidR="00D232E2">
        <w:rPr>
          <w:rFonts w:ascii="Arial" w:hAnsi="Arial" w:cs="Arial"/>
          <w:color w:val="000000"/>
          <w:sz w:val="21"/>
          <w:szCs w:val="21"/>
        </w:rPr>
        <w:t xml:space="preserve"> dni roboczych</w:t>
      </w:r>
      <w:r w:rsidR="008B06A0">
        <w:rPr>
          <w:rFonts w:ascii="Arial" w:hAnsi="Arial" w:cs="Arial"/>
          <w:color w:val="000000"/>
          <w:sz w:val="21"/>
          <w:szCs w:val="21"/>
        </w:rPr>
        <w:t xml:space="preserve"> od dnia podpisania umowy</w:t>
      </w:r>
    </w:p>
    <w:p w:rsidR="00867EE4" w:rsidRPr="00D75566" w:rsidRDefault="00867EE4" w:rsidP="00867EE4">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867EE4" w:rsidRPr="00D75566" w:rsidRDefault="00867EE4" w:rsidP="00867EE4">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w:t>
      </w:r>
    </w:p>
    <w:p w:rsidR="00867EE4" w:rsidRDefault="00867EE4" w:rsidP="00867EE4">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867EE4" w:rsidRPr="00817472" w:rsidRDefault="00867EE4" w:rsidP="00867EE4">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867EE4" w:rsidRPr="00867EE4" w:rsidRDefault="00867EE4" w:rsidP="00867EE4">
      <w:pPr>
        <w:pStyle w:val="Bezodstpw"/>
        <w:spacing w:line="276" w:lineRule="auto"/>
        <w:ind w:left="851"/>
        <w:jc w:val="both"/>
        <w:rPr>
          <w:rFonts w:ascii="Arial" w:hAnsi="Arial" w:cs="Arial"/>
          <w:color w:val="000000"/>
        </w:rPr>
      </w:pPr>
      <w:r w:rsidRPr="00B9597F">
        <w:rPr>
          <w:rFonts w:ascii="Arial" w:hAnsi="Arial" w:cs="Arial"/>
          <w:color w:val="000000"/>
        </w:rPr>
        <w:t xml:space="preserve">Zamawiający uzna, że Wykonawca posiada wiedzę i doświadczenie niezbędne </w:t>
      </w:r>
      <w:r>
        <w:rPr>
          <w:rFonts w:ascii="Arial" w:hAnsi="Arial" w:cs="Arial"/>
          <w:color w:val="000000"/>
        </w:rPr>
        <w:br/>
      </w:r>
      <w:r w:rsidRPr="00B9597F">
        <w:rPr>
          <w:rFonts w:ascii="Arial" w:hAnsi="Arial" w:cs="Arial"/>
          <w:color w:val="000000"/>
        </w:rPr>
        <w:t xml:space="preserve">do wykonania zamówienia, jeśli wykaże, że w okresie ostatnich trzech lat przed upływem terminu składania ofert, a jeżeli okres prowadzenia działalności jest </w:t>
      </w:r>
      <w:r w:rsidRPr="00772B09">
        <w:rPr>
          <w:rFonts w:ascii="Arial" w:hAnsi="Arial" w:cs="Arial"/>
          <w:color w:val="000000"/>
        </w:rPr>
        <w:t xml:space="preserve">krótszy – w tym okresie, wykonuje lub wykonał </w:t>
      </w:r>
      <w:r>
        <w:rPr>
          <w:rFonts w:ascii="Arial" w:hAnsi="Arial" w:cs="Arial"/>
          <w:color w:val="000000"/>
        </w:rPr>
        <w:t>co najmniej 2 dostawy artykułów reklamowych</w:t>
      </w:r>
      <w:r w:rsidRPr="00867EE4">
        <w:rPr>
          <w:rFonts w:ascii="Arial" w:hAnsi="Arial" w:cs="Arial"/>
          <w:color w:val="000000"/>
        </w:rPr>
        <w:t xml:space="preserve"> o wartości </w:t>
      </w:r>
      <w:r>
        <w:rPr>
          <w:rFonts w:ascii="Arial" w:hAnsi="Arial" w:cs="Arial"/>
          <w:color w:val="000000"/>
        </w:rPr>
        <w:t>min. 20 000,00 zł brutto każda</w:t>
      </w:r>
      <w:r w:rsidRPr="00772B09">
        <w:rPr>
          <w:rFonts w:ascii="Arial" w:hAnsi="Arial" w:cs="Arial"/>
          <w:color w:val="000000"/>
        </w:rPr>
        <w:t xml:space="preserve"> </w:t>
      </w:r>
      <w:r w:rsidRPr="00B9597F">
        <w:rPr>
          <w:rFonts w:ascii="Arial" w:hAnsi="Arial" w:cs="Arial"/>
          <w:color w:val="000000"/>
        </w:rPr>
        <w:t xml:space="preserve">oraz załączy dowody potwierdzające, </w:t>
      </w:r>
      <w:r>
        <w:rPr>
          <w:rFonts w:ascii="Arial" w:hAnsi="Arial" w:cs="Arial"/>
          <w:color w:val="000000"/>
        </w:rPr>
        <w:t>że dostawy</w:t>
      </w:r>
      <w:r w:rsidRPr="00B9597F">
        <w:rPr>
          <w:rFonts w:ascii="Arial" w:hAnsi="Arial" w:cs="Arial"/>
          <w:color w:val="000000"/>
        </w:rPr>
        <w:t xml:space="preserve"> te zostały </w:t>
      </w:r>
      <w:r w:rsidR="00B774DF">
        <w:rPr>
          <w:rFonts w:ascii="Arial" w:hAnsi="Arial" w:cs="Arial"/>
          <w:color w:val="000000"/>
        </w:rPr>
        <w:t xml:space="preserve">wykonane </w:t>
      </w:r>
      <w:r w:rsidRPr="00B9597F">
        <w:rPr>
          <w:rFonts w:ascii="Arial" w:hAnsi="Arial" w:cs="Arial"/>
          <w:color w:val="000000"/>
        </w:rPr>
        <w:t>lub są wykonywane należycie;</w:t>
      </w:r>
    </w:p>
    <w:p w:rsidR="00867EE4" w:rsidRDefault="00867EE4" w:rsidP="00867EE4">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 xml:space="preserve">łem technicznym oraz osobami zdolnymi </w:t>
      </w:r>
      <w:r>
        <w:rPr>
          <w:rFonts w:ascii="Arial" w:hAnsi="Arial" w:cs="Arial"/>
          <w:color w:val="000000"/>
          <w:sz w:val="22"/>
          <w:szCs w:val="22"/>
        </w:rPr>
        <w:br/>
      </w:r>
      <w:r w:rsidRPr="000D6C0B">
        <w:rPr>
          <w:rFonts w:ascii="Arial" w:hAnsi="Arial" w:cs="Arial"/>
          <w:color w:val="000000"/>
          <w:sz w:val="22"/>
          <w:szCs w:val="22"/>
        </w:rPr>
        <w:t>do wykonania zamówienia;</w:t>
      </w:r>
    </w:p>
    <w:p w:rsidR="00867EE4" w:rsidRPr="00634E67" w:rsidRDefault="00867EE4" w:rsidP="00867EE4">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867EE4" w:rsidRDefault="00867EE4" w:rsidP="00867EE4">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w:t>
      </w:r>
      <w:r w:rsidRPr="005D6AE4">
        <w:rPr>
          <w:rFonts w:ascii="Arial" w:hAnsi="Arial" w:cs="Arial"/>
          <w:sz w:val="22"/>
          <w:szCs w:val="22"/>
        </w:rPr>
        <w:t>innych podmiotów, niezależnie od charakteru prawnego łączących go z nimi stosunków.</w:t>
      </w:r>
    </w:p>
    <w:p w:rsidR="00867EE4" w:rsidRPr="00763B3E" w:rsidRDefault="00867EE4" w:rsidP="00867EE4">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w:t>
      </w:r>
      <w:proofErr w:type="spellStart"/>
      <w:r>
        <w:rPr>
          <w:rFonts w:ascii="Arial" w:hAnsi="Arial" w:cs="Arial"/>
          <w:sz w:val="22"/>
          <w:szCs w:val="22"/>
        </w:rPr>
        <w:t>Pzp</w:t>
      </w:r>
      <w:proofErr w:type="spellEnd"/>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lastRenderedPageBreak/>
        <w:t>Z</w:t>
      </w:r>
      <w:r w:rsidRPr="0085403B">
        <w:rPr>
          <w:rFonts w:ascii="Arial" w:hAnsi="Arial" w:cs="Arial"/>
          <w:sz w:val="22"/>
          <w:szCs w:val="22"/>
        </w:rPr>
        <w:t xml:space="preserve">amawiającego powstałą wskutek nieudostępnienia tych zasobów, chyba że </w:t>
      </w:r>
      <w:r>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867EE4" w:rsidRPr="00543609" w:rsidRDefault="00867EE4" w:rsidP="00867EE4">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 xml:space="preserve">w postępowaniu dotyczący braku podstaw do wykluczenia z postępowania o udzielenie zamówienia publicznego w okolicznościach, o których mowa w art. 24 ust. 1 ustawy </w:t>
      </w:r>
      <w:proofErr w:type="spellStart"/>
      <w:r w:rsidRPr="00543609">
        <w:rPr>
          <w:rFonts w:ascii="Arial" w:hAnsi="Arial" w:cs="Arial"/>
          <w:sz w:val="22"/>
          <w:szCs w:val="22"/>
        </w:rPr>
        <w:t>Pzp</w:t>
      </w:r>
      <w:proofErr w:type="spellEnd"/>
      <w:r w:rsidRPr="00543609">
        <w:rPr>
          <w:rFonts w:ascii="Arial" w:hAnsi="Arial" w:cs="Arial"/>
          <w:sz w:val="22"/>
          <w:szCs w:val="22"/>
        </w:rPr>
        <w:t>.</w:t>
      </w:r>
    </w:p>
    <w:p w:rsidR="00867EE4" w:rsidRPr="005D6AE4" w:rsidRDefault="00867EE4" w:rsidP="00867EE4">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867EE4" w:rsidRPr="00D75566" w:rsidRDefault="00867EE4" w:rsidP="00867EE4">
      <w:pPr>
        <w:tabs>
          <w:tab w:val="left" w:pos="720"/>
        </w:tabs>
        <w:autoSpaceDE w:val="0"/>
        <w:autoSpaceDN w:val="0"/>
        <w:adjustRightInd w:val="0"/>
        <w:jc w:val="both"/>
        <w:rPr>
          <w:rFonts w:ascii="Arial" w:hAnsi="Arial" w:cs="Arial"/>
          <w:sz w:val="22"/>
          <w:szCs w:val="22"/>
        </w:rPr>
      </w:pPr>
    </w:p>
    <w:p w:rsidR="00867EE4" w:rsidRPr="00D75566" w:rsidRDefault="00867EE4" w:rsidP="00867EE4">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867EE4" w:rsidRPr="005D6AE4" w:rsidRDefault="00867EE4" w:rsidP="00867EE4">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867EE4" w:rsidRDefault="00867EE4" w:rsidP="000217CF">
      <w:pPr>
        <w:numPr>
          <w:ilvl w:val="1"/>
          <w:numId w:val="33"/>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proofErr w:type="spellStart"/>
      <w:r w:rsidRPr="005D6AE4">
        <w:rPr>
          <w:rFonts w:ascii="Arial" w:hAnsi="Arial" w:cs="Arial"/>
          <w:sz w:val="22"/>
          <w:szCs w:val="22"/>
        </w:rPr>
        <w:t>Pzp</w:t>
      </w:r>
      <w:proofErr w:type="spellEnd"/>
      <w:r w:rsidRPr="005D6AE4">
        <w:rPr>
          <w:rFonts w:ascii="Arial" w:hAnsi="Arial" w:cs="Arial"/>
          <w:sz w:val="22"/>
          <w:szCs w:val="22"/>
        </w:rPr>
        <w:t xml:space="preserve">, według wzoru stanowiącego załącznik nr </w:t>
      </w:r>
      <w:r w:rsidR="00B774DF">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867EE4" w:rsidRDefault="00867EE4" w:rsidP="000217CF">
      <w:pPr>
        <w:numPr>
          <w:ilvl w:val="1"/>
          <w:numId w:val="33"/>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sidR="00A3425C">
        <w:rPr>
          <w:rFonts w:ascii="Arial" w:hAnsi="Arial" w:cs="Arial"/>
          <w:sz w:val="22"/>
          <w:szCs w:val="22"/>
        </w:rPr>
        <w:t>dostaw</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sidR="00B774DF">
        <w:rPr>
          <w:rFonts w:ascii="Arial" w:hAnsi="Arial" w:cs="Arial"/>
          <w:sz w:val="22"/>
          <w:szCs w:val="22"/>
        </w:rPr>
        <w:t>dostawy</w:t>
      </w:r>
      <w:r>
        <w:rPr>
          <w:rFonts w:ascii="Arial" w:hAnsi="Arial" w:cs="Arial"/>
          <w:sz w:val="22"/>
          <w:szCs w:val="22"/>
        </w:rPr>
        <w:t xml:space="preserve"> </w:t>
      </w:r>
      <w:r w:rsidRPr="005D6AE4">
        <w:rPr>
          <w:rFonts w:ascii="Arial" w:hAnsi="Arial" w:cs="Arial"/>
          <w:sz w:val="22"/>
          <w:szCs w:val="22"/>
        </w:rPr>
        <w:t xml:space="preserve">zostały wykonane, oraz załączeniem dowodów, </w:t>
      </w:r>
      <w:r>
        <w:rPr>
          <w:rFonts w:ascii="Arial" w:hAnsi="Arial" w:cs="Arial"/>
          <w:sz w:val="22"/>
          <w:szCs w:val="22"/>
        </w:rPr>
        <w:t>że</w:t>
      </w:r>
      <w:r w:rsidRPr="005D6AE4">
        <w:rPr>
          <w:rFonts w:ascii="Arial" w:hAnsi="Arial" w:cs="Arial"/>
          <w:sz w:val="22"/>
          <w:szCs w:val="22"/>
        </w:rPr>
        <w:t xml:space="preserve"> zostały wykonane lub są </w:t>
      </w:r>
      <w:r w:rsidRPr="00D5440D">
        <w:rPr>
          <w:rFonts w:ascii="Arial" w:hAnsi="Arial" w:cs="Arial"/>
          <w:sz w:val="22"/>
          <w:szCs w:val="22"/>
        </w:rPr>
        <w:t xml:space="preserve">wykonywane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867EE4" w:rsidRDefault="00867EE4" w:rsidP="000217CF">
      <w:pPr>
        <w:numPr>
          <w:ilvl w:val="1"/>
          <w:numId w:val="33"/>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w:t>
      </w:r>
      <w:r w:rsidRPr="00D5440D">
        <w:rPr>
          <w:rFonts w:ascii="Arial" w:hAnsi="Arial" w:cs="Arial"/>
          <w:sz w:val="22"/>
          <w:szCs w:val="22"/>
        </w:rPr>
        <w:t xml:space="preserve">niniejszego ustępu, polega na zasobach innych podmiotów na zasadach określonych w art. 26 ust. 2b ustawy </w:t>
      </w:r>
      <w:proofErr w:type="spellStart"/>
      <w:r w:rsidRPr="00D5440D">
        <w:rPr>
          <w:rFonts w:ascii="Arial" w:hAnsi="Arial" w:cs="Arial"/>
          <w:sz w:val="22"/>
          <w:szCs w:val="22"/>
        </w:rPr>
        <w:t>Pzp</w:t>
      </w:r>
      <w:proofErr w:type="spellEnd"/>
      <w:r w:rsidRPr="00D5440D">
        <w:rPr>
          <w:rFonts w:ascii="Arial" w:hAnsi="Arial" w:cs="Arial"/>
          <w:sz w:val="22"/>
          <w:szCs w:val="22"/>
        </w:rPr>
        <w:t xml:space="preserve">, zobowiązany jest udowodnić Zamawiającemu, iż będzie dysponował </w:t>
      </w:r>
      <w:r>
        <w:rPr>
          <w:rFonts w:ascii="Arial" w:hAnsi="Arial" w:cs="Arial"/>
          <w:sz w:val="22"/>
          <w:szCs w:val="22"/>
        </w:rPr>
        <w:t xml:space="preserve">tymi </w:t>
      </w:r>
      <w:r w:rsidRPr="00D5440D">
        <w:rPr>
          <w:rFonts w:ascii="Arial" w:hAnsi="Arial" w:cs="Arial"/>
          <w:sz w:val="22"/>
          <w:szCs w:val="22"/>
        </w:rPr>
        <w:t xml:space="preserve">zasobami </w:t>
      </w:r>
      <w:r>
        <w:rPr>
          <w:rFonts w:ascii="Arial" w:hAnsi="Arial" w:cs="Arial"/>
          <w:sz w:val="22"/>
          <w:szCs w:val="22"/>
        </w:rPr>
        <w:t>w trakcie</w:t>
      </w:r>
      <w:r w:rsidRPr="00D5440D">
        <w:rPr>
          <w:rFonts w:ascii="Arial" w:hAnsi="Arial" w:cs="Arial"/>
          <w:sz w:val="22"/>
          <w:szCs w:val="22"/>
        </w:rPr>
        <w:t xml:space="preserve"> realizacji zamówienia, w szczególności przedstawiając w tym celu pisemne zobowiązanie tych podmiotów </w:t>
      </w:r>
      <w:r w:rsidRPr="00624EE9">
        <w:rPr>
          <w:rFonts w:ascii="Arial" w:hAnsi="Arial" w:cs="Arial"/>
          <w:sz w:val="22"/>
          <w:szCs w:val="22"/>
        </w:rPr>
        <w:t>(w formie oryginału)</w:t>
      </w:r>
      <w:r>
        <w:rPr>
          <w:rFonts w:ascii="Arial" w:hAnsi="Arial" w:cs="Arial"/>
          <w:sz w:val="22"/>
          <w:szCs w:val="22"/>
        </w:rPr>
        <w:t xml:space="preserve"> do </w:t>
      </w:r>
      <w:r w:rsidRPr="00D5440D">
        <w:rPr>
          <w:rFonts w:ascii="Arial" w:hAnsi="Arial" w:cs="Arial"/>
          <w:sz w:val="22"/>
          <w:szCs w:val="22"/>
        </w:rPr>
        <w:t xml:space="preserve"> oddani</w:t>
      </w:r>
      <w:r>
        <w:rPr>
          <w:rFonts w:ascii="Arial" w:hAnsi="Arial" w:cs="Arial"/>
          <w:sz w:val="22"/>
          <w:szCs w:val="22"/>
        </w:rPr>
        <w:t>a</w:t>
      </w:r>
      <w:r w:rsidRPr="00D5440D">
        <w:rPr>
          <w:rFonts w:ascii="Arial" w:hAnsi="Arial" w:cs="Arial"/>
          <w:sz w:val="22"/>
          <w:szCs w:val="22"/>
        </w:rPr>
        <w:t xml:space="preserve"> mu do dyspozycji niezbędnych zasobów na </w:t>
      </w:r>
      <w:r>
        <w:rPr>
          <w:rFonts w:ascii="Arial" w:hAnsi="Arial" w:cs="Arial"/>
          <w:sz w:val="22"/>
          <w:szCs w:val="22"/>
        </w:rPr>
        <w:t>potrzeby</w:t>
      </w:r>
      <w:r w:rsidRPr="00D5440D">
        <w:rPr>
          <w:rFonts w:ascii="Arial" w:hAnsi="Arial" w:cs="Arial"/>
          <w:sz w:val="22"/>
          <w:szCs w:val="22"/>
        </w:rPr>
        <w:t xml:space="preserve"> wykonani</w:t>
      </w:r>
      <w:r>
        <w:rPr>
          <w:rFonts w:ascii="Arial" w:hAnsi="Arial" w:cs="Arial"/>
          <w:sz w:val="22"/>
          <w:szCs w:val="22"/>
        </w:rPr>
        <w:t>a</w:t>
      </w:r>
      <w:r w:rsidRPr="00D5440D">
        <w:rPr>
          <w:rFonts w:ascii="Arial" w:hAnsi="Arial" w:cs="Arial"/>
          <w:sz w:val="22"/>
          <w:szCs w:val="22"/>
        </w:rPr>
        <w:t xml:space="preserve"> zamówienia.</w:t>
      </w:r>
    </w:p>
    <w:p w:rsidR="00867EE4" w:rsidRPr="00C46A74" w:rsidRDefault="00867EE4" w:rsidP="00006F58">
      <w:pPr>
        <w:numPr>
          <w:ilvl w:val="1"/>
          <w:numId w:val="33"/>
        </w:numPr>
        <w:autoSpaceDE w:val="0"/>
        <w:autoSpaceDN w:val="0"/>
        <w:adjustRightInd w:val="0"/>
        <w:spacing w:line="276" w:lineRule="auto"/>
        <w:ind w:left="709" w:hanging="425"/>
        <w:jc w:val="both"/>
        <w:rPr>
          <w:rFonts w:ascii="Arial" w:hAnsi="Arial" w:cs="Arial"/>
          <w:sz w:val="22"/>
          <w:szCs w:val="22"/>
        </w:rPr>
      </w:pPr>
      <w:r w:rsidRPr="00C46A74">
        <w:rPr>
          <w:rFonts w:ascii="Arial" w:hAnsi="Arial" w:cs="Arial"/>
          <w:sz w:val="22"/>
          <w:szCs w:val="22"/>
        </w:rPr>
        <w:t xml:space="preserve">Jeżeli Wykonawca, wykazując spełnienie warunków, o których mowa w art. 22 ust. 1 ustawy </w:t>
      </w:r>
      <w:proofErr w:type="spellStart"/>
      <w:r w:rsidRPr="00C46A74">
        <w:rPr>
          <w:rFonts w:ascii="Arial" w:hAnsi="Arial" w:cs="Arial"/>
          <w:sz w:val="22"/>
          <w:szCs w:val="22"/>
        </w:rPr>
        <w:t>Pzp</w:t>
      </w:r>
      <w:proofErr w:type="spellEnd"/>
      <w:r w:rsidRPr="00C46A74">
        <w:rPr>
          <w:rFonts w:ascii="Arial" w:hAnsi="Arial" w:cs="Arial"/>
          <w:sz w:val="22"/>
          <w:szCs w:val="22"/>
        </w:rPr>
        <w:t xml:space="preserve">, polega na zasobach innych podmiotów na zasadach określonych w art. 26 ust. 2b ustawy </w:t>
      </w:r>
      <w:proofErr w:type="spellStart"/>
      <w:r w:rsidRPr="00C46A74">
        <w:rPr>
          <w:rFonts w:ascii="Arial" w:hAnsi="Arial" w:cs="Arial"/>
          <w:sz w:val="22"/>
          <w:szCs w:val="22"/>
        </w:rPr>
        <w:t>Pzp</w:t>
      </w:r>
      <w:proofErr w:type="spellEnd"/>
      <w:r w:rsidRPr="00C46A74">
        <w:rPr>
          <w:rFonts w:ascii="Arial" w:hAnsi="Arial" w:cs="Arial"/>
          <w:sz w:val="22"/>
          <w:szCs w:val="22"/>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r>
        <w:rPr>
          <w:rFonts w:ascii="Arial" w:hAnsi="Arial" w:cs="Arial"/>
          <w:sz w:val="22"/>
          <w:szCs w:val="22"/>
        </w:rPr>
        <w:t xml:space="preserve"> </w:t>
      </w:r>
      <w:r w:rsidRPr="00C46A74">
        <w:rPr>
          <w:rFonts w:ascii="Arial" w:hAnsi="Arial" w:cs="Arial"/>
          <w:sz w:val="22"/>
          <w:szCs w:val="22"/>
        </w:rPr>
        <w:t>:</w:t>
      </w:r>
    </w:p>
    <w:p w:rsidR="00B774DF" w:rsidRDefault="00867EE4" w:rsidP="00B774DF">
      <w:pPr>
        <w:pStyle w:val="Akapitzlist"/>
        <w:numPr>
          <w:ilvl w:val="2"/>
          <w:numId w:val="33"/>
        </w:numPr>
        <w:autoSpaceDE w:val="0"/>
        <w:autoSpaceDN w:val="0"/>
        <w:adjustRightInd w:val="0"/>
        <w:spacing w:after="0"/>
        <w:ind w:hanging="11"/>
        <w:rPr>
          <w:rFonts w:ascii="Arial" w:hAnsi="Arial" w:cs="Arial"/>
        </w:rPr>
      </w:pPr>
      <w:r w:rsidRPr="00B774DF">
        <w:rPr>
          <w:rFonts w:ascii="Arial" w:hAnsi="Arial" w:cs="Arial"/>
        </w:rPr>
        <w:t>zakresu dostępnych Wykonawcy zasobów innego podmiotu,</w:t>
      </w:r>
    </w:p>
    <w:p w:rsidR="00B774DF" w:rsidRDefault="00867EE4" w:rsidP="00B774DF">
      <w:pPr>
        <w:pStyle w:val="Akapitzlist"/>
        <w:numPr>
          <w:ilvl w:val="2"/>
          <w:numId w:val="33"/>
        </w:numPr>
        <w:autoSpaceDE w:val="0"/>
        <w:autoSpaceDN w:val="0"/>
        <w:adjustRightInd w:val="0"/>
        <w:spacing w:after="0"/>
        <w:ind w:left="1418" w:hanging="709"/>
        <w:rPr>
          <w:rFonts w:ascii="Arial" w:hAnsi="Arial" w:cs="Arial"/>
        </w:rPr>
      </w:pPr>
      <w:r w:rsidRPr="00B774DF">
        <w:rPr>
          <w:rFonts w:ascii="Arial" w:hAnsi="Arial" w:cs="Arial"/>
        </w:rPr>
        <w:t>sposobu wykorzystania zasobów innego podmiotu przez Wykonawcę przy   wykonywaniu zamówienia,</w:t>
      </w:r>
    </w:p>
    <w:p w:rsidR="00B774DF" w:rsidRDefault="00867EE4" w:rsidP="00B774DF">
      <w:pPr>
        <w:pStyle w:val="Akapitzlist"/>
        <w:numPr>
          <w:ilvl w:val="2"/>
          <w:numId w:val="33"/>
        </w:numPr>
        <w:autoSpaceDE w:val="0"/>
        <w:autoSpaceDN w:val="0"/>
        <w:adjustRightInd w:val="0"/>
        <w:spacing w:after="0"/>
        <w:ind w:hanging="11"/>
        <w:rPr>
          <w:rFonts w:ascii="Arial" w:hAnsi="Arial" w:cs="Arial"/>
        </w:rPr>
      </w:pPr>
      <w:r w:rsidRPr="00B774DF">
        <w:rPr>
          <w:rFonts w:ascii="Arial" w:hAnsi="Arial" w:cs="Arial"/>
        </w:rPr>
        <w:t>charakteru stosunku, jaki będzie łączył Wykonawcę z innymi podmiotami,</w:t>
      </w:r>
    </w:p>
    <w:p w:rsidR="00867EE4" w:rsidRPr="00B774DF" w:rsidRDefault="00867EE4" w:rsidP="00B774DF">
      <w:pPr>
        <w:pStyle w:val="Akapitzlist"/>
        <w:numPr>
          <w:ilvl w:val="2"/>
          <w:numId w:val="33"/>
        </w:numPr>
        <w:autoSpaceDE w:val="0"/>
        <w:autoSpaceDN w:val="0"/>
        <w:adjustRightInd w:val="0"/>
        <w:spacing w:after="0"/>
        <w:ind w:hanging="11"/>
        <w:rPr>
          <w:rFonts w:ascii="Arial" w:hAnsi="Arial" w:cs="Arial"/>
        </w:rPr>
      </w:pPr>
      <w:r w:rsidRPr="00B774DF">
        <w:rPr>
          <w:rFonts w:ascii="Arial" w:hAnsi="Arial" w:cs="Arial"/>
        </w:rPr>
        <w:t>zakresu i okresu udziału innego podmiotu przy wykonywaniu zamówienia.</w:t>
      </w:r>
    </w:p>
    <w:p w:rsidR="00867EE4" w:rsidRPr="005D6AE4" w:rsidRDefault="00867EE4" w:rsidP="00867EE4">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 xml:space="preserve">W celu wykazania braku podstaw do wykluczenia z postępowania o udzielenie zamówienia w okolicznościach, o których mowa w art. 24 ust. 1 ustawy </w:t>
      </w:r>
      <w:proofErr w:type="spellStart"/>
      <w:r w:rsidRPr="006C7CF6">
        <w:rPr>
          <w:rFonts w:ascii="Arial" w:hAnsi="Arial" w:cs="Arial"/>
          <w:sz w:val="22"/>
          <w:szCs w:val="22"/>
        </w:rPr>
        <w:t>Pzp</w:t>
      </w:r>
      <w:proofErr w:type="spellEnd"/>
      <w:r w:rsidRPr="006C7CF6">
        <w:rPr>
          <w:rFonts w:ascii="Arial" w:hAnsi="Arial" w:cs="Arial"/>
          <w:sz w:val="22"/>
          <w:szCs w:val="22"/>
        </w:rPr>
        <w:t>, Wykonawcy muszą przedstawić następujące dokumenty</w:t>
      </w:r>
      <w:r>
        <w:rPr>
          <w:rFonts w:ascii="Arial" w:hAnsi="Arial" w:cs="Arial"/>
          <w:sz w:val="22"/>
          <w:szCs w:val="22"/>
        </w:rPr>
        <w:t>:</w:t>
      </w:r>
    </w:p>
    <w:p w:rsidR="00867EE4" w:rsidRPr="005D6AE4" w:rsidRDefault="00867EE4" w:rsidP="00867EE4">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sidR="00A3425C">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867EE4" w:rsidRPr="005D6AE4" w:rsidRDefault="00867EE4" w:rsidP="00867EE4">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 xml:space="preserve">o działalności gospodarczej, jeżeli odrębne przepisy wymagają wpisu do rejestru lub ewidencji w celu wykazania braku podstaw do wykluczenia w oparciu o art. 24 ust. 1 pkt 2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xml:space="preserve">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867EE4" w:rsidRPr="005D6AE4" w:rsidRDefault="00867EE4" w:rsidP="00867EE4">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867EE4" w:rsidRDefault="00867EE4" w:rsidP="00867EE4">
      <w:pPr>
        <w:numPr>
          <w:ilvl w:val="0"/>
          <w:numId w:val="8"/>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w:t>
      </w:r>
      <w:proofErr w:type="spellStart"/>
      <w:r w:rsidRPr="005D6AE4">
        <w:rPr>
          <w:rStyle w:val="text"/>
          <w:rFonts w:ascii="Arial" w:hAnsi="Arial" w:cs="Arial"/>
          <w:sz w:val="22"/>
          <w:szCs w:val="22"/>
        </w:rPr>
        <w:t>Pzp</w:t>
      </w:r>
      <w:proofErr w:type="spellEnd"/>
      <w:r w:rsidRPr="005D6AE4">
        <w:rPr>
          <w:rStyle w:val="text"/>
          <w:rFonts w:ascii="Arial" w:hAnsi="Arial" w:cs="Arial"/>
          <w:sz w:val="22"/>
          <w:szCs w:val="22"/>
        </w:rPr>
        <w:t xml:space="preserve">,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867EE4" w:rsidRPr="00FE03A4" w:rsidRDefault="00867EE4" w:rsidP="00867EE4">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Pr>
          <w:rFonts w:ascii="Arial" w:hAnsi="Arial" w:cs="Arial"/>
          <w:sz w:val="22"/>
          <w:szCs w:val="22"/>
        </w:rPr>
        <w:b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w:t>
      </w:r>
      <w:proofErr w:type="spellStart"/>
      <w:r w:rsidRPr="00FE03A4">
        <w:rPr>
          <w:rFonts w:ascii="Arial" w:hAnsi="Arial" w:cs="Arial"/>
          <w:color w:val="000000"/>
          <w:sz w:val="22"/>
          <w:szCs w:val="22"/>
        </w:rPr>
        <w:t>Pzp</w:t>
      </w:r>
      <w:proofErr w:type="spellEnd"/>
      <w:r w:rsidRPr="00FE03A4">
        <w:rPr>
          <w:rFonts w:ascii="Arial" w:hAnsi="Arial" w:cs="Arial"/>
          <w:color w:val="000000"/>
          <w:sz w:val="22"/>
          <w:szCs w:val="22"/>
        </w:rPr>
        <w:t xml:space="preserve">, </w:t>
      </w:r>
      <w:r w:rsidRPr="00FE03A4">
        <w:rPr>
          <w:rFonts w:ascii="Arial" w:hAnsi="Arial" w:cs="Arial"/>
          <w:sz w:val="22"/>
          <w:szCs w:val="22"/>
        </w:rPr>
        <w:t xml:space="preserve">albo informację o tym, </w:t>
      </w:r>
      <w:r>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867EE4" w:rsidRPr="005D6AE4" w:rsidRDefault="00867EE4" w:rsidP="00867EE4">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867EE4" w:rsidRPr="005D6AE4" w:rsidRDefault="00867EE4" w:rsidP="00867EE4">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B774DF" w:rsidRDefault="00867EE4" w:rsidP="00B774DF">
      <w:pPr>
        <w:pStyle w:val="Akapitzlist"/>
        <w:numPr>
          <w:ilvl w:val="1"/>
          <w:numId w:val="47"/>
        </w:numPr>
        <w:tabs>
          <w:tab w:val="left" w:pos="709"/>
        </w:tabs>
        <w:autoSpaceDE w:val="0"/>
        <w:autoSpaceDN w:val="0"/>
        <w:adjustRightInd w:val="0"/>
        <w:spacing w:after="0"/>
        <w:ind w:left="709" w:hanging="425"/>
        <w:rPr>
          <w:rFonts w:ascii="Arial" w:hAnsi="Arial" w:cs="Arial"/>
        </w:rPr>
      </w:pPr>
      <w:r w:rsidRPr="00B774DF">
        <w:rPr>
          <w:rFonts w:ascii="Arial" w:hAnsi="Arial" w:cs="Arial"/>
        </w:rPr>
        <w:t xml:space="preserve">nie otwarto jego likwidacji ani nie ogłoszono upadłości, (wystawione nie wcześniej </w:t>
      </w:r>
      <w:r w:rsidRPr="00B774DF">
        <w:rPr>
          <w:rFonts w:ascii="Arial" w:hAnsi="Arial" w:cs="Arial"/>
        </w:rPr>
        <w:br/>
        <w:t xml:space="preserve">niż 6 miesięcy przed upływem terminu składania ofert); </w:t>
      </w:r>
    </w:p>
    <w:p w:rsidR="00867EE4" w:rsidRPr="00B774DF" w:rsidRDefault="00867EE4" w:rsidP="00B774DF">
      <w:pPr>
        <w:pStyle w:val="Akapitzlist"/>
        <w:numPr>
          <w:ilvl w:val="1"/>
          <w:numId w:val="47"/>
        </w:numPr>
        <w:tabs>
          <w:tab w:val="left" w:pos="709"/>
        </w:tabs>
        <w:autoSpaceDE w:val="0"/>
        <w:autoSpaceDN w:val="0"/>
        <w:adjustRightInd w:val="0"/>
        <w:spacing w:after="0"/>
        <w:ind w:left="709" w:hanging="425"/>
        <w:rPr>
          <w:rFonts w:ascii="Arial" w:hAnsi="Arial" w:cs="Arial"/>
        </w:rPr>
      </w:pPr>
      <w:r w:rsidRPr="00B774DF">
        <w:rPr>
          <w:rFonts w:ascii="Arial" w:hAnsi="Arial" w:cs="Arial"/>
          <w:color w:val="000000"/>
        </w:rPr>
        <w:t xml:space="preserve">nie zalega z uiszczaniem podatków, opłat albo że uzyskał przewidziane prawem zwolnienie, odroczenie lub rozłożenie na raty zaległych płatności lub wstrzymanie </w:t>
      </w:r>
      <w:r w:rsidRPr="00B774DF">
        <w:rPr>
          <w:rFonts w:ascii="Arial" w:hAnsi="Arial" w:cs="Arial"/>
          <w:color w:val="000000"/>
        </w:rPr>
        <w:br/>
        <w:t xml:space="preserve">w całości wykonania decyzji właściwego organu (wystawione nie wcześniej </w:t>
      </w:r>
      <w:r w:rsidRPr="00B774DF">
        <w:rPr>
          <w:rFonts w:ascii="Arial" w:hAnsi="Arial" w:cs="Arial"/>
          <w:color w:val="000000"/>
        </w:rPr>
        <w:br/>
        <w:t>niż 3 miesiące przed upływem terminu składania ofert);</w:t>
      </w:r>
    </w:p>
    <w:p w:rsidR="00867EE4"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7. </w:t>
      </w:r>
      <w:r w:rsidR="00867EE4" w:rsidRPr="005D6AE4">
        <w:rPr>
          <w:rFonts w:ascii="Arial" w:hAnsi="Arial" w:cs="Arial"/>
          <w:sz w:val="22"/>
          <w:szCs w:val="22"/>
        </w:rPr>
        <w:t xml:space="preserve">Jeżeli w kraju </w:t>
      </w:r>
      <w:r w:rsidR="00867EE4">
        <w:rPr>
          <w:rFonts w:ascii="Arial" w:hAnsi="Arial" w:cs="Arial"/>
          <w:sz w:val="22"/>
          <w:szCs w:val="22"/>
        </w:rPr>
        <w:t xml:space="preserve">miejsca zamieszkania osoby lub w kraju, w którym Wykonawca ma siedzibę lub miejsce zamieszkania, </w:t>
      </w:r>
      <w:r w:rsidR="00867EE4" w:rsidRPr="005D6AE4">
        <w:rPr>
          <w:rFonts w:ascii="Arial" w:hAnsi="Arial" w:cs="Arial"/>
          <w:sz w:val="22"/>
          <w:szCs w:val="22"/>
        </w:rPr>
        <w:t>nie wydaje się powyższ</w:t>
      </w:r>
      <w:r w:rsidR="00867EE4">
        <w:rPr>
          <w:rFonts w:ascii="Arial" w:hAnsi="Arial" w:cs="Arial"/>
          <w:sz w:val="22"/>
          <w:szCs w:val="22"/>
        </w:rPr>
        <w:t xml:space="preserve">ych dokumentów, Wykonawca może </w:t>
      </w:r>
      <w:r w:rsidR="00867EE4" w:rsidRPr="005D6AE4">
        <w:rPr>
          <w:rFonts w:ascii="Arial" w:hAnsi="Arial" w:cs="Arial"/>
          <w:sz w:val="22"/>
          <w:szCs w:val="22"/>
        </w:rPr>
        <w:t>je zastąpić stosownym dokumentem, zawierającym oświadczenie</w:t>
      </w:r>
      <w:r w:rsidR="00867EE4">
        <w:rPr>
          <w:rFonts w:ascii="Arial" w:hAnsi="Arial" w:cs="Arial"/>
          <w:sz w:val="22"/>
          <w:szCs w:val="22"/>
        </w:rPr>
        <w:t>, w którym określa się także osoby uprawnione do reprezentacji Wykonawcy,</w:t>
      </w:r>
      <w:r w:rsidR="00867EE4" w:rsidRPr="005D6AE4">
        <w:rPr>
          <w:rFonts w:ascii="Arial" w:hAnsi="Arial" w:cs="Arial"/>
          <w:sz w:val="22"/>
          <w:szCs w:val="22"/>
        </w:rPr>
        <w:t xml:space="preserve"> złożone przed właściwym organem sądowym, administracyjnym albo organem samorządu zawodowego lub gospodarczego </w:t>
      </w:r>
      <w:r w:rsidR="00867EE4">
        <w:rPr>
          <w:rFonts w:ascii="Arial" w:hAnsi="Arial" w:cs="Arial"/>
          <w:sz w:val="22"/>
          <w:szCs w:val="22"/>
        </w:rPr>
        <w:t>odpowiednio kraju miejsca zamieszkania osoby lub kraju, w którym Wykonawca ma siedzibę lub miejsce zamieszkania, lub przed notariuszem.</w:t>
      </w:r>
      <w:r w:rsidR="00867EE4" w:rsidRPr="005D6AE4">
        <w:rPr>
          <w:rFonts w:ascii="Arial" w:hAnsi="Arial" w:cs="Arial"/>
          <w:sz w:val="22"/>
          <w:szCs w:val="22"/>
        </w:rPr>
        <w:t xml:space="preserve"> </w:t>
      </w:r>
      <w:r w:rsidR="00867EE4" w:rsidRPr="00D24CCE">
        <w:rPr>
          <w:rFonts w:ascii="Arial" w:hAnsi="Arial" w:cs="Arial"/>
          <w:sz w:val="22"/>
          <w:szCs w:val="22"/>
        </w:rPr>
        <w:t xml:space="preserve">Powyższe dokumenty muszą być wystawione w terminach odpowiednich do rodzaju dokumentów, o których mowa </w:t>
      </w:r>
      <w:r w:rsidR="00867EE4">
        <w:rPr>
          <w:rFonts w:ascii="Arial" w:hAnsi="Arial" w:cs="Arial"/>
          <w:sz w:val="22"/>
          <w:szCs w:val="22"/>
        </w:rPr>
        <w:br/>
      </w:r>
      <w:r w:rsidR="00867EE4" w:rsidRPr="00D24CCE">
        <w:rPr>
          <w:rFonts w:ascii="Arial" w:hAnsi="Arial" w:cs="Arial"/>
          <w:sz w:val="22"/>
          <w:szCs w:val="22"/>
        </w:rPr>
        <w:t xml:space="preserve">w ust. </w:t>
      </w:r>
      <w:r w:rsidR="00867EE4">
        <w:rPr>
          <w:rFonts w:ascii="Arial" w:hAnsi="Arial" w:cs="Arial"/>
          <w:sz w:val="22"/>
          <w:szCs w:val="22"/>
        </w:rPr>
        <w:t>6</w:t>
      </w:r>
      <w:r w:rsidR="00867EE4" w:rsidRPr="00D24CCE">
        <w:rPr>
          <w:rFonts w:ascii="Arial" w:hAnsi="Arial" w:cs="Arial"/>
          <w:sz w:val="22"/>
          <w:szCs w:val="22"/>
        </w:rPr>
        <w:t xml:space="preserve"> pkt </w:t>
      </w:r>
      <w:r w:rsidR="00867EE4">
        <w:rPr>
          <w:rFonts w:ascii="Arial" w:hAnsi="Arial" w:cs="Arial"/>
          <w:sz w:val="22"/>
          <w:szCs w:val="22"/>
        </w:rPr>
        <w:t>6</w:t>
      </w:r>
      <w:r w:rsidR="00867EE4" w:rsidRPr="00D24CCE">
        <w:rPr>
          <w:rFonts w:ascii="Arial" w:hAnsi="Arial" w:cs="Arial"/>
          <w:sz w:val="22"/>
          <w:szCs w:val="22"/>
        </w:rPr>
        <w:t xml:space="preserve">.1 i </w:t>
      </w:r>
      <w:r w:rsidR="00867EE4">
        <w:rPr>
          <w:rFonts w:ascii="Arial" w:hAnsi="Arial" w:cs="Arial"/>
          <w:sz w:val="22"/>
          <w:szCs w:val="22"/>
        </w:rPr>
        <w:t>6</w:t>
      </w:r>
      <w:r w:rsidR="00867EE4" w:rsidRPr="00D24CCE">
        <w:rPr>
          <w:rFonts w:ascii="Arial" w:hAnsi="Arial" w:cs="Arial"/>
          <w:sz w:val="22"/>
          <w:szCs w:val="22"/>
        </w:rPr>
        <w:t xml:space="preserve">.2 </w:t>
      </w:r>
      <w:r w:rsidR="00867EE4" w:rsidRPr="005D6AE4">
        <w:rPr>
          <w:rFonts w:ascii="Arial" w:hAnsi="Arial" w:cs="Arial"/>
          <w:sz w:val="22"/>
          <w:szCs w:val="22"/>
        </w:rPr>
        <w:t>nini</w:t>
      </w:r>
      <w:r w:rsidR="00867EE4">
        <w:rPr>
          <w:rFonts w:ascii="Arial" w:hAnsi="Arial" w:cs="Arial"/>
          <w:sz w:val="22"/>
          <w:szCs w:val="22"/>
        </w:rPr>
        <w:t>ejszego rozdziału</w:t>
      </w:r>
      <w:r w:rsidR="00867EE4" w:rsidRPr="00D24CCE">
        <w:rPr>
          <w:rFonts w:ascii="Arial" w:hAnsi="Arial" w:cs="Arial"/>
          <w:sz w:val="22"/>
          <w:szCs w:val="22"/>
        </w:rPr>
        <w:t>.</w:t>
      </w:r>
    </w:p>
    <w:p w:rsidR="00B774DF"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8. </w:t>
      </w:r>
      <w:r w:rsidR="00867EE4">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774DF"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9. </w:t>
      </w:r>
      <w:r w:rsidR="00867EE4" w:rsidRPr="005D6AE4">
        <w:rPr>
          <w:rFonts w:ascii="Arial" w:hAnsi="Arial" w:cs="Arial"/>
          <w:bCs/>
          <w:sz w:val="22"/>
          <w:szCs w:val="22"/>
        </w:rPr>
        <w:t>Z treści załączonych dokumentów musi wynikać jednoznacznie, iż Wykonawca spełnił warunki udziału w postępowaniu.</w:t>
      </w:r>
    </w:p>
    <w:p w:rsidR="00B774DF"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10. </w:t>
      </w:r>
      <w:r w:rsidR="00867EE4" w:rsidRPr="00555600">
        <w:rPr>
          <w:rFonts w:ascii="Arial" w:hAnsi="Arial" w:cs="Arial"/>
          <w:sz w:val="22"/>
          <w:szCs w:val="22"/>
        </w:rPr>
        <w:t>Dokumenty sporządzone w języku obcym są składane wraz z tłumaczeniem na język polski.</w:t>
      </w:r>
    </w:p>
    <w:p w:rsidR="00B774DF"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11. </w:t>
      </w:r>
      <w:r w:rsidR="00867EE4"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Pr>
          <w:rFonts w:ascii="Arial" w:hAnsi="Arial" w:cs="Arial"/>
          <w:sz w:val="22"/>
          <w:szCs w:val="22"/>
        </w:rPr>
        <w:t>3</w:t>
      </w:r>
      <w:r w:rsidR="00867EE4" w:rsidRPr="00555600">
        <w:rPr>
          <w:rFonts w:ascii="Arial" w:hAnsi="Arial" w:cs="Arial"/>
          <w:sz w:val="22"/>
          <w:szCs w:val="22"/>
        </w:rPr>
        <w:t xml:space="preserve"> niniejszego rozdziału, który należy przedstawić w formie oryginału. </w:t>
      </w:r>
    </w:p>
    <w:p w:rsidR="00867EE4" w:rsidRPr="00555600" w:rsidRDefault="00B774DF" w:rsidP="00B774DF">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12. </w:t>
      </w:r>
      <w:r w:rsidR="00867EE4"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Pr="00D75566">
        <w:rPr>
          <w:rFonts w:ascii="Arial" w:hAnsi="Arial" w:cs="Arial"/>
          <w:color w:val="000000"/>
          <w:sz w:val="22"/>
          <w:szCs w:val="22"/>
        </w:rPr>
        <w:t xml:space="preserve"> w zakresie dotyczącym przedmiotu zamówienia oraz </w:t>
      </w:r>
      <w:r w:rsidRPr="00D75566">
        <w:rPr>
          <w:rFonts w:ascii="Arial" w:hAnsi="Arial" w:cs="Arial"/>
          <w:color w:val="000000"/>
          <w:sz w:val="22"/>
          <w:szCs w:val="22"/>
        </w:rPr>
        <w:br/>
        <w:t xml:space="preserve">w zakresie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w:t>
      </w:r>
      <w:r w:rsidR="00867EE4">
        <w:rPr>
          <w:rFonts w:ascii="Arial" w:hAnsi="Arial" w:cs="Arial"/>
          <w:color w:val="000000"/>
          <w:sz w:val="22"/>
          <w:szCs w:val="22"/>
        </w:rPr>
        <w:t xml:space="preserve"> Marcin Sikorski</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A3425C">
        <w:rPr>
          <w:rFonts w:ascii="Arial" w:hAnsi="Arial" w:cs="Arial"/>
        </w:rPr>
        <w:t>2</w:t>
      </w:r>
      <w:r w:rsidRPr="00763B3E">
        <w:rPr>
          <w:rFonts w:ascii="Arial" w:hAnsi="Arial" w:cs="Arial"/>
        </w:rPr>
        <w:t xml:space="preserve">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213BCF">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2078E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w:t>
      </w:r>
      <w:r w:rsidRPr="00710CEE">
        <w:rPr>
          <w:rFonts w:ascii="Arial" w:hAnsi="Arial" w:cs="Arial"/>
          <w:color w:val="000000"/>
          <w:sz w:val="22"/>
          <w:szCs w:val="22"/>
        </w:rPr>
        <w:t xml:space="preserve">dnia </w:t>
      </w:r>
      <w:r w:rsidR="00C523B6">
        <w:rPr>
          <w:rFonts w:ascii="Arial" w:hAnsi="Arial" w:cs="Arial"/>
          <w:color w:val="000000"/>
          <w:sz w:val="22"/>
          <w:szCs w:val="22"/>
        </w:rPr>
        <w:t>17</w:t>
      </w:r>
      <w:r w:rsidRPr="002078EC">
        <w:rPr>
          <w:rFonts w:ascii="Arial" w:hAnsi="Arial" w:cs="Arial"/>
          <w:color w:val="000000"/>
          <w:sz w:val="22"/>
          <w:szCs w:val="22"/>
        </w:rPr>
        <w:t>.</w:t>
      </w:r>
      <w:r w:rsidR="00F90081" w:rsidRPr="002078EC">
        <w:rPr>
          <w:rFonts w:ascii="Arial" w:hAnsi="Arial" w:cs="Arial"/>
          <w:color w:val="000000"/>
          <w:sz w:val="22"/>
          <w:szCs w:val="22"/>
        </w:rPr>
        <w:t>0</w:t>
      </w:r>
      <w:r w:rsidR="002078EC" w:rsidRPr="002078EC">
        <w:rPr>
          <w:rFonts w:ascii="Arial" w:hAnsi="Arial" w:cs="Arial"/>
          <w:color w:val="000000"/>
          <w:sz w:val="22"/>
          <w:szCs w:val="22"/>
        </w:rPr>
        <w:t>9</w:t>
      </w:r>
      <w:r w:rsidRPr="002078EC">
        <w:rPr>
          <w:rFonts w:ascii="Arial" w:hAnsi="Arial" w:cs="Arial"/>
          <w:color w:val="000000"/>
          <w:sz w:val="22"/>
          <w:szCs w:val="22"/>
        </w:rPr>
        <w:t>.2015 r. do godziny 10:30</w:t>
      </w:r>
      <w:r w:rsidR="00722459" w:rsidRPr="002078EC">
        <w:rPr>
          <w:rFonts w:ascii="Arial" w:hAnsi="Arial" w:cs="Arial"/>
          <w:sz w:val="22"/>
          <w:szCs w:val="22"/>
        </w:rPr>
        <w:t>.</w:t>
      </w:r>
    </w:p>
    <w:p w:rsidR="001A6562" w:rsidRPr="002078E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Oferty otrzymane po terminie składania ofert zostaną niezwłocznie zwrócone Wykonawcom.</w:t>
      </w:r>
    </w:p>
    <w:p w:rsidR="001A6562" w:rsidRPr="002078EC"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2078EC" w:rsidTr="00ED1367">
        <w:trPr>
          <w:tblCellSpacing w:w="20" w:type="dxa"/>
        </w:trPr>
        <w:tc>
          <w:tcPr>
            <w:tcW w:w="9316" w:type="dxa"/>
          </w:tcPr>
          <w:p w:rsidR="001A6562" w:rsidRPr="002078EC" w:rsidRDefault="001A6562" w:rsidP="00ED1367">
            <w:pPr>
              <w:jc w:val="both"/>
              <w:rPr>
                <w:rFonts w:ascii="Arial" w:hAnsi="Arial" w:cs="Arial"/>
                <w:b/>
                <w:i/>
                <w:color w:val="000000"/>
                <w:sz w:val="22"/>
                <w:szCs w:val="22"/>
              </w:rPr>
            </w:pPr>
            <w:r w:rsidRPr="002078EC">
              <w:rPr>
                <w:rFonts w:ascii="Arial" w:hAnsi="Arial" w:cs="Arial"/>
                <w:b/>
                <w:i/>
                <w:color w:val="000000"/>
                <w:sz w:val="22"/>
                <w:szCs w:val="22"/>
              </w:rPr>
              <w:t>Nazwa (firma) Wykonawcy</w:t>
            </w:r>
          </w:p>
          <w:p w:rsidR="001A6562" w:rsidRPr="002078EC" w:rsidRDefault="001A6562" w:rsidP="00ED1367">
            <w:pPr>
              <w:jc w:val="both"/>
              <w:rPr>
                <w:rFonts w:ascii="Arial" w:hAnsi="Arial" w:cs="Arial"/>
                <w:color w:val="000000"/>
                <w:sz w:val="22"/>
                <w:szCs w:val="22"/>
              </w:rPr>
            </w:pPr>
            <w:r w:rsidRPr="002078EC">
              <w:rPr>
                <w:rFonts w:ascii="Arial" w:hAnsi="Arial" w:cs="Arial"/>
                <w:b/>
                <w:i/>
                <w:color w:val="000000"/>
                <w:sz w:val="22"/>
                <w:szCs w:val="22"/>
              </w:rPr>
              <w:t>adres Wykonawcy</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Wojewódzki Urząd Pracy w Poznaniu</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ul. Kościelna 37</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60-537 Poznań</w:t>
            </w:r>
          </w:p>
          <w:p w:rsidR="001A6562" w:rsidRPr="002078EC" w:rsidRDefault="001A6562" w:rsidP="00ED1367">
            <w:pPr>
              <w:jc w:val="both"/>
              <w:rPr>
                <w:rFonts w:ascii="Arial" w:hAnsi="Arial" w:cs="Arial"/>
                <w:b/>
                <w:color w:val="000000"/>
                <w:sz w:val="22"/>
                <w:szCs w:val="22"/>
              </w:rPr>
            </w:pPr>
            <w:r w:rsidRPr="002078EC">
              <w:rPr>
                <w:rFonts w:ascii="Arial" w:hAnsi="Arial" w:cs="Arial"/>
                <w:b/>
                <w:color w:val="000000"/>
                <w:sz w:val="22"/>
                <w:szCs w:val="22"/>
              </w:rPr>
              <w:t>Przetarg nieograniczony:</w:t>
            </w:r>
          </w:p>
          <w:p w:rsidR="001A6562" w:rsidRPr="002078EC" w:rsidRDefault="001A6562" w:rsidP="00ED1367">
            <w:pPr>
              <w:jc w:val="both"/>
              <w:rPr>
                <w:rFonts w:ascii="Arial" w:hAnsi="Arial" w:cs="Arial"/>
                <w:b/>
                <w:color w:val="000000"/>
                <w:sz w:val="22"/>
                <w:szCs w:val="22"/>
              </w:rPr>
            </w:pPr>
          </w:p>
          <w:p w:rsidR="001A6562" w:rsidRPr="002078EC" w:rsidRDefault="00213BCF" w:rsidP="00ED1367">
            <w:pPr>
              <w:pStyle w:val="Nagwek"/>
              <w:tabs>
                <w:tab w:val="clear" w:pos="4536"/>
                <w:tab w:val="clear" w:pos="9072"/>
              </w:tabs>
              <w:spacing w:line="276" w:lineRule="auto"/>
              <w:jc w:val="both"/>
              <w:rPr>
                <w:rFonts w:ascii="Arial" w:hAnsi="Arial" w:cs="Arial"/>
                <w:b/>
                <w:sz w:val="22"/>
                <w:szCs w:val="22"/>
              </w:rPr>
            </w:pPr>
            <w:r w:rsidRPr="002078EC">
              <w:rPr>
                <w:rFonts w:ascii="Arial" w:hAnsi="Arial" w:cs="Arial"/>
                <w:b/>
                <w:sz w:val="22"/>
                <w:szCs w:val="22"/>
              </w:rPr>
              <w:t>D</w:t>
            </w:r>
            <w:r w:rsidR="008B06A0" w:rsidRPr="002078EC">
              <w:rPr>
                <w:rFonts w:ascii="Arial" w:hAnsi="Arial" w:cs="Arial"/>
                <w:b/>
                <w:sz w:val="22"/>
                <w:szCs w:val="22"/>
              </w:rPr>
              <w:t xml:space="preserve">ostawa </w:t>
            </w:r>
            <w:r w:rsidR="00A3425C">
              <w:rPr>
                <w:rFonts w:ascii="Arial" w:hAnsi="Arial" w:cs="Arial"/>
                <w:b/>
                <w:sz w:val="22"/>
                <w:szCs w:val="22"/>
              </w:rPr>
              <w:t>gadżetów promocyjnych</w:t>
            </w:r>
            <w:r w:rsidR="008B06A0" w:rsidRPr="002078EC">
              <w:rPr>
                <w:rFonts w:ascii="Arial" w:hAnsi="Arial" w:cs="Arial"/>
                <w:b/>
                <w:sz w:val="22"/>
                <w:szCs w:val="22"/>
              </w:rPr>
              <w:t>.</w:t>
            </w:r>
          </w:p>
          <w:p w:rsidR="001A6562" w:rsidRPr="002078EC" w:rsidRDefault="001A6562" w:rsidP="00ED1367">
            <w:pPr>
              <w:jc w:val="both"/>
              <w:rPr>
                <w:rFonts w:ascii="Arial" w:hAnsi="Arial" w:cs="Arial"/>
                <w:b/>
                <w:color w:val="000000"/>
                <w:sz w:val="22"/>
                <w:szCs w:val="22"/>
              </w:rPr>
            </w:pPr>
          </w:p>
          <w:p w:rsidR="001A6562" w:rsidRPr="002078EC" w:rsidRDefault="001A6562" w:rsidP="00F21E77">
            <w:pPr>
              <w:pStyle w:val="Tekstpodstawowy2"/>
              <w:rPr>
                <w:b/>
                <w:sz w:val="22"/>
                <w:szCs w:val="22"/>
              </w:rPr>
            </w:pPr>
            <w:r w:rsidRPr="002078EC">
              <w:rPr>
                <w:rFonts w:ascii="Arial" w:hAnsi="Arial" w:cs="Arial"/>
                <w:b/>
                <w:color w:val="000000"/>
                <w:sz w:val="22"/>
                <w:szCs w:val="22"/>
              </w:rPr>
              <w:t>Nie otwierać przed dniem</w:t>
            </w:r>
            <w:r w:rsidRPr="002078EC">
              <w:rPr>
                <w:rFonts w:ascii="Arial" w:hAnsi="Arial" w:cs="Arial"/>
                <w:b/>
                <w:sz w:val="22"/>
                <w:szCs w:val="22"/>
              </w:rPr>
              <w:t xml:space="preserve"> </w:t>
            </w:r>
            <w:r w:rsidR="00C523B6">
              <w:rPr>
                <w:rFonts w:ascii="Arial" w:hAnsi="Arial" w:cs="Arial"/>
                <w:b/>
                <w:color w:val="000000"/>
                <w:sz w:val="22"/>
                <w:szCs w:val="22"/>
              </w:rPr>
              <w:t>17</w:t>
            </w:r>
            <w:r w:rsidRPr="002078EC">
              <w:rPr>
                <w:rFonts w:ascii="Arial" w:hAnsi="Arial" w:cs="Arial"/>
                <w:b/>
                <w:color w:val="000000"/>
                <w:sz w:val="22"/>
                <w:szCs w:val="22"/>
              </w:rPr>
              <w:t>.</w:t>
            </w:r>
            <w:r w:rsidR="00F90081" w:rsidRPr="002078EC">
              <w:rPr>
                <w:rFonts w:ascii="Arial" w:hAnsi="Arial" w:cs="Arial"/>
                <w:b/>
                <w:color w:val="000000"/>
                <w:sz w:val="22"/>
                <w:szCs w:val="22"/>
              </w:rPr>
              <w:t>0</w:t>
            </w:r>
            <w:r w:rsidR="002078EC" w:rsidRPr="002078EC">
              <w:rPr>
                <w:rFonts w:ascii="Arial" w:hAnsi="Arial" w:cs="Arial"/>
                <w:b/>
                <w:color w:val="000000"/>
                <w:sz w:val="22"/>
                <w:szCs w:val="22"/>
              </w:rPr>
              <w:t>9</w:t>
            </w:r>
            <w:r w:rsidRPr="002078EC">
              <w:rPr>
                <w:rFonts w:ascii="Arial" w:hAnsi="Arial" w:cs="Arial"/>
                <w:b/>
                <w:color w:val="000000"/>
                <w:sz w:val="22"/>
                <w:szCs w:val="22"/>
              </w:rPr>
              <w:t>.2015</w:t>
            </w:r>
            <w:r w:rsidRPr="002078EC">
              <w:rPr>
                <w:rFonts w:ascii="Arial" w:hAnsi="Arial" w:cs="Arial"/>
                <w:color w:val="000000"/>
                <w:sz w:val="22"/>
                <w:szCs w:val="22"/>
              </w:rPr>
              <w:t xml:space="preserve"> </w:t>
            </w:r>
            <w:r w:rsidRPr="002078EC">
              <w:rPr>
                <w:rFonts w:ascii="Arial" w:hAnsi="Arial" w:cs="Arial"/>
                <w:b/>
                <w:sz w:val="22"/>
                <w:szCs w:val="22"/>
              </w:rPr>
              <w:t>r.</w:t>
            </w:r>
            <w:r w:rsidRPr="002078EC">
              <w:rPr>
                <w:rFonts w:ascii="Arial" w:hAnsi="Arial" w:cs="Arial"/>
                <w:b/>
                <w:color w:val="000000"/>
                <w:sz w:val="22"/>
                <w:szCs w:val="22"/>
              </w:rPr>
              <w:t xml:space="preserve"> godz. 11:00</w:t>
            </w:r>
          </w:p>
        </w:tc>
      </w:tr>
    </w:tbl>
    <w:p w:rsidR="001A6562" w:rsidRPr="002078E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 xml:space="preserve">Wykonawca może, przed upływem terminu składania ofert, zmienić lub wycofać ofertę. </w:t>
      </w:r>
    </w:p>
    <w:p w:rsidR="001A6562" w:rsidRPr="002078EC"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2078EC">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2078E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2078EC">
        <w:rPr>
          <w:rFonts w:ascii="Arial" w:hAnsi="Arial" w:cs="Arial"/>
          <w:b/>
          <w:sz w:val="22"/>
          <w:szCs w:val="22"/>
        </w:rPr>
        <w:t>zmiana oferty</w:t>
      </w:r>
      <w:r w:rsidRPr="002078EC">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Otwarcie of</w:t>
      </w:r>
      <w:r w:rsidR="00C523B6">
        <w:rPr>
          <w:rFonts w:ascii="Arial" w:hAnsi="Arial" w:cs="Arial"/>
          <w:color w:val="000000"/>
          <w:sz w:val="22"/>
          <w:szCs w:val="22"/>
        </w:rPr>
        <w:t>ert jest jawne i nastąpi w dniu 17</w:t>
      </w:r>
      <w:r w:rsidRPr="002078EC">
        <w:rPr>
          <w:rFonts w:ascii="Arial" w:hAnsi="Arial" w:cs="Arial"/>
          <w:color w:val="000000"/>
          <w:sz w:val="22"/>
          <w:szCs w:val="22"/>
        </w:rPr>
        <w:t>.</w:t>
      </w:r>
      <w:r w:rsidR="00F90081" w:rsidRPr="002078EC">
        <w:rPr>
          <w:rFonts w:ascii="Arial" w:hAnsi="Arial" w:cs="Arial"/>
          <w:color w:val="000000"/>
          <w:sz w:val="22"/>
          <w:szCs w:val="22"/>
        </w:rPr>
        <w:t>0</w:t>
      </w:r>
      <w:r w:rsidR="002078EC" w:rsidRPr="002078EC">
        <w:rPr>
          <w:rFonts w:ascii="Arial" w:hAnsi="Arial" w:cs="Arial"/>
          <w:color w:val="000000"/>
          <w:sz w:val="22"/>
          <w:szCs w:val="22"/>
        </w:rPr>
        <w:t>9</w:t>
      </w:r>
      <w:r w:rsidRPr="002078EC">
        <w:rPr>
          <w:rFonts w:ascii="Arial" w:hAnsi="Arial" w:cs="Arial"/>
          <w:color w:val="000000"/>
          <w:sz w:val="22"/>
          <w:szCs w:val="22"/>
        </w:rPr>
        <w:t>.2015 r.</w:t>
      </w:r>
      <w:r w:rsidRPr="00F90081">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746DFE" w:rsidRPr="00746DFE" w:rsidRDefault="00746DFE" w:rsidP="000217CF">
      <w:pPr>
        <w:pStyle w:val="Akapitzlist"/>
        <w:numPr>
          <w:ilvl w:val="0"/>
          <w:numId w:val="26"/>
        </w:numPr>
        <w:spacing w:after="0"/>
        <w:ind w:left="709" w:hanging="283"/>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w:t>
      </w:r>
    </w:p>
    <w:p w:rsidR="00746DFE" w:rsidRPr="00746DFE" w:rsidRDefault="00746DFE" w:rsidP="000217CF">
      <w:pPr>
        <w:pStyle w:val="Akapitzlist"/>
        <w:numPr>
          <w:ilvl w:val="0"/>
          <w:numId w:val="26"/>
        </w:numPr>
        <w:spacing w:after="0"/>
        <w:ind w:left="709" w:hanging="283"/>
        <w:rPr>
          <w:rFonts w:ascii="Arial" w:hAnsi="Arial" w:cs="Arial"/>
        </w:rPr>
      </w:pPr>
      <w:r w:rsidRPr="00746DFE">
        <w:rPr>
          <w:rFonts w:ascii="Arial" w:hAnsi="Arial" w:cs="Arial"/>
        </w:rPr>
        <w:t>termin dostawy</w:t>
      </w:r>
      <w:r w:rsidR="00D232E2">
        <w:rPr>
          <w:rFonts w:ascii="Arial" w:hAnsi="Arial" w:cs="Arial"/>
        </w:rPr>
        <w:t xml:space="preserve">, liczony od </w:t>
      </w:r>
      <w:r w:rsidR="00D232E2" w:rsidRPr="00D232E2">
        <w:rPr>
          <w:rFonts w:ascii="Arial" w:hAnsi="Arial" w:cs="Arial"/>
        </w:rPr>
        <w:t>ostatecznej akceptacji próbek</w:t>
      </w:r>
      <w:r w:rsidR="00D232E2">
        <w:rPr>
          <w:rFonts w:ascii="Arial" w:hAnsi="Arial" w:cs="Arial"/>
        </w:rPr>
        <w:tab/>
      </w:r>
      <w:r>
        <w:rPr>
          <w:rFonts w:ascii="Arial" w:hAnsi="Arial" w:cs="Arial"/>
        </w:rPr>
        <w:tab/>
      </w:r>
      <w:r>
        <w:rPr>
          <w:rFonts w:ascii="Arial" w:hAnsi="Arial" w:cs="Arial"/>
        </w:rPr>
        <w:tab/>
        <w:t>10%</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pkt a (P1)</w:t>
      </w:r>
      <w:r w:rsidR="00746DFE">
        <w:rPr>
          <w:rFonts w:ascii="Arial" w:hAnsi="Arial" w:cs="Arial"/>
          <w:iCs/>
          <w:sz w:val="22"/>
          <w:szCs w:val="22"/>
        </w:rPr>
        <w:t xml:space="preserve"> </w:t>
      </w:r>
      <w:r w:rsidRPr="005D6AE4">
        <w:rPr>
          <w:rFonts w:ascii="Arial" w:hAnsi="Arial" w:cs="Arial"/>
          <w:sz w:val="22"/>
          <w:szCs w:val="22"/>
        </w:rPr>
        <w:t>oceniane będzie według poniższego wzoru:</w:t>
      </w:r>
    </w:p>
    <w:p w:rsidR="00213BCF"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p>
    <w:p w:rsidR="001A6562" w:rsidRPr="005D6AE4" w:rsidRDefault="001A6562" w:rsidP="00213BCF">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1BD4">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Default="001A6562" w:rsidP="00764203">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Najkrótszy termin dostawy</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P2</w:t>
      </w:r>
      <w:r>
        <w:rPr>
          <w:rFonts w:ascii="Arial" w:hAnsi="Arial" w:cs="Arial"/>
          <w:sz w:val="22"/>
          <w:szCs w:val="22"/>
        </w:rPr>
        <w:t xml:space="preserve"> </w:t>
      </w:r>
      <w:r w:rsidRPr="00CF6342">
        <w:rPr>
          <w:rFonts w:ascii="Arial" w:hAnsi="Arial" w:cs="Arial"/>
          <w:sz w:val="22"/>
          <w:szCs w:val="22"/>
        </w:rPr>
        <w:t>= ---------</w:t>
      </w:r>
      <w:r w:rsidR="00746DFE">
        <w:rPr>
          <w:rFonts w:ascii="Arial" w:hAnsi="Arial" w:cs="Arial"/>
          <w:sz w:val="22"/>
          <w:szCs w:val="22"/>
        </w:rPr>
        <w:t>-----------------------------</w:t>
      </w:r>
      <w:r w:rsidRPr="00CF6342">
        <w:rPr>
          <w:rFonts w:ascii="Arial" w:hAnsi="Arial" w:cs="Arial"/>
          <w:sz w:val="22"/>
          <w:szCs w:val="22"/>
        </w:rPr>
        <w:t>--------- x 1</w:t>
      </w:r>
      <w:r>
        <w:rPr>
          <w:rFonts w:ascii="Arial" w:hAnsi="Arial" w:cs="Arial"/>
          <w:sz w:val="22"/>
          <w:szCs w:val="22"/>
        </w:rPr>
        <w:t>0</w:t>
      </w:r>
      <w:r w:rsidRPr="00CF6342">
        <w:rPr>
          <w:rFonts w:ascii="Arial" w:hAnsi="Arial" w:cs="Arial"/>
          <w:sz w:val="22"/>
          <w:szCs w:val="22"/>
        </w:rPr>
        <w:t xml:space="preserve"> pkt</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Termin dostawy badanej oferty</w:t>
      </w:r>
    </w:p>
    <w:p w:rsidR="001A6562" w:rsidRDefault="001A6562" w:rsidP="001A6562">
      <w:pPr>
        <w:tabs>
          <w:tab w:val="left" w:pos="851"/>
        </w:tabs>
        <w:spacing w:line="276" w:lineRule="auto"/>
        <w:jc w:val="both"/>
        <w:rPr>
          <w:rFonts w:ascii="Arial" w:hAnsi="Arial" w:cs="Arial"/>
          <w:sz w:val="22"/>
          <w:szCs w:val="22"/>
        </w:rPr>
      </w:pPr>
    </w:p>
    <w:p w:rsidR="00746DFE" w:rsidRDefault="00746DFE" w:rsidP="00295832">
      <w:pPr>
        <w:spacing w:after="120" w:line="276" w:lineRule="auto"/>
        <w:ind w:left="426"/>
        <w:jc w:val="both"/>
        <w:rPr>
          <w:rFonts w:ascii="Arial" w:hAnsi="Arial" w:cs="Arial"/>
          <w:sz w:val="22"/>
          <w:szCs w:val="22"/>
        </w:rPr>
      </w:pPr>
      <w:r>
        <w:rPr>
          <w:rFonts w:ascii="Arial" w:hAnsi="Arial" w:cs="Arial"/>
          <w:sz w:val="22"/>
          <w:szCs w:val="22"/>
        </w:rPr>
        <w:t xml:space="preserve">Termin dostawy zamówienia liczony będzie w dniach </w:t>
      </w:r>
      <w:r w:rsidR="006F55D0">
        <w:rPr>
          <w:rFonts w:ascii="Arial" w:hAnsi="Arial" w:cs="Arial"/>
          <w:sz w:val="22"/>
          <w:szCs w:val="22"/>
        </w:rPr>
        <w:t>roboczych</w:t>
      </w:r>
      <w:r>
        <w:rPr>
          <w:rFonts w:ascii="Arial" w:hAnsi="Arial" w:cs="Arial"/>
          <w:sz w:val="22"/>
          <w:szCs w:val="22"/>
        </w:rPr>
        <w:t>.</w:t>
      </w:r>
      <w:r w:rsidR="00D232E2">
        <w:rPr>
          <w:rFonts w:ascii="Arial" w:hAnsi="Arial" w:cs="Arial"/>
          <w:sz w:val="22"/>
          <w:szCs w:val="22"/>
        </w:rPr>
        <w:t xml:space="preserve"> Maksymalny termin dostawy to 10</w:t>
      </w:r>
      <w:r>
        <w:rPr>
          <w:rFonts w:ascii="Arial" w:hAnsi="Arial" w:cs="Arial"/>
          <w:sz w:val="22"/>
          <w:szCs w:val="22"/>
        </w:rPr>
        <w:t xml:space="preserve"> dni </w:t>
      </w:r>
      <w:r w:rsidR="006F55D0">
        <w:rPr>
          <w:rFonts w:ascii="Arial" w:hAnsi="Arial" w:cs="Arial"/>
          <w:sz w:val="22"/>
          <w:szCs w:val="22"/>
        </w:rPr>
        <w:t>roboczych</w:t>
      </w:r>
      <w:r w:rsidR="00D232E2">
        <w:rPr>
          <w:rFonts w:ascii="Arial" w:hAnsi="Arial" w:cs="Arial"/>
          <w:sz w:val="22"/>
          <w:szCs w:val="22"/>
        </w:rPr>
        <w:t xml:space="preserve"> </w:t>
      </w:r>
      <w:r w:rsidR="00F6224C">
        <w:rPr>
          <w:rFonts w:ascii="Arial" w:hAnsi="Arial" w:cs="Arial"/>
          <w:sz w:val="22"/>
          <w:szCs w:val="22"/>
        </w:rPr>
        <w:t xml:space="preserve">od dnia </w:t>
      </w:r>
      <w:r w:rsidR="00D232E2" w:rsidRPr="00D232E2">
        <w:rPr>
          <w:rFonts w:ascii="Arial" w:hAnsi="Arial" w:cs="Arial"/>
          <w:sz w:val="22"/>
          <w:szCs w:val="22"/>
        </w:rPr>
        <w:t>ostatecznej akceptacji próbek</w:t>
      </w:r>
      <w:r>
        <w:rPr>
          <w:rFonts w:ascii="Arial" w:hAnsi="Arial" w:cs="Arial"/>
          <w:sz w:val="22"/>
          <w:szCs w:val="22"/>
        </w:rPr>
        <w:t xml:space="preserve">. </w:t>
      </w:r>
    </w:p>
    <w:p w:rsidR="00746DFE" w:rsidRDefault="00746DFE" w:rsidP="00710CEE">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2503C2">
        <w:rPr>
          <w:rFonts w:ascii="Arial" w:hAnsi="Arial" w:cs="Arial"/>
          <w:b/>
          <w:sz w:val="22"/>
          <w:szCs w:val="22"/>
        </w:rPr>
        <w:t>1</w:t>
      </w:r>
      <w:r w:rsidRPr="00F32CFA">
        <w:rPr>
          <w:rFonts w:ascii="Arial" w:hAnsi="Arial" w:cs="Arial"/>
          <w:b/>
          <w:sz w:val="22"/>
          <w:szCs w:val="22"/>
        </w:rPr>
        <w:t xml:space="preserve"> załącznika nr </w:t>
      </w:r>
      <w:r w:rsidR="00F6224C">
        <w:rPr>
          <w:rFonts w:ascii="Arial" w:hAnsi="Arial" w:cs="Arial"/>
          <w:b/>
          <w:sz w:val="22"/>
          <w:szCs w:val="22"/>
        </w:rPr>
        <w:t>2</w:t>
      </w:r>
      <w:r w:rsidRPr="00F32CFA">
        <w:rPr>
          <w:rFonts w:ascii="Arial" w:hAnsi="Arial" w:cs="Arial"/>
          <w:b/>
          <w:sz w:val="22"/>
          <w:szCs w:val="22"/>
        </w:rPr>
        <w:t xml:space="preserve"> do SIWZ - Formularz oferty</w:t>
      </w:r>
      <w:r w:rsidR="00295832">
        <w:rPr>
          <w:rFonts w:ascii="Arial" w:hAnsi="Arial" w:cs="Arial"/>
          <w:b/>
          <w:sz w:val="22"/>
          <w:szCs w:val="22"/>
        </w:rPr>
        <w:t xml:space="preserve">, </w:t>
      </w:r>
      <w:r w:rsidRPr="00F32CFA">
        <w:rPr>
          <w:rFonts w:ascii="Arial" w:hAnsi="Arial" w:cs="Arial"/>
          <w:b/>
          <w:sz w:val="22"/>
          <w:szCs w:val="22"/>
        </w:rPr>
        <w:t xml:space="preserve">nie wskaże terminu </w:t>
      </w:r>
      <w:r>
        <w:rPr>
          <w:rFonts w:ascii="Arial" w:hAnsi="Arial" w:cs="Arial"/>
          <w:b/>
          <w:sz w:val="22"/>
          <w:szCs w:val="22"/>
        </w:rPr>
        <w:t>dostawy</w:t>
      </w:r>
      <w:r w:rsidRPr="00F32CFA">
        <w:rPr>
          <w:rFonts w:ascii="Arial" w:hAnsi="Arial" w:cs="Arial"/>
          <w:b/>
          <w:sz w:val="22"/>
          <w:szCs w:val="22"/>
        </w:rPr>
        <w:t xml:space="preserve">, Zamawiający uzna, że termin </w:t>
      </w:r>
      <w:r>
        <w:rPr>
          <w:rFonts w:ascii="Arial" w:hAnsi="Arial" w:cs="Arial"/>
          <w:b/>
          <w:sz w:val="22"/>
          <w:szCs w:val="22"/>
        </w:rPr>
        <w:t>dostawy</w:t>
      </w:r>
      <w:r w:rsidR="00295832">
        <w:rPr>
          <w:rFonts w:ascii="Arial" w:hAnsi="Arial" w:cs="Arial"/>
          <w:b/>
          <w:sz w:val="22"/>
          <w:szCs w:val="22"/>
        </w:rPr>
        <w:t xml:space="preserve"> wynosi </w:t>
      </w:r>
      <w:r w:rsidR="00D232E2">
        <w:rPr>
          <w:rFonts w:ascii="Arial" w:hAnsi="Arial" w:cs="Arial"/>
          <w:b/>
          <w:sz w:val="22"/>
          <w:szCs w:val="22"/>
        </w:rPr>
        <w:t>1</w:t>
      </w:r>
      <w:r w:rsidR="00A3425C">
        <w:rPr>
          <w:rFonts w:ascii="Arial" w:hAnsi="Arial" w:cs="Arial"/>
          <w:b/>
          <w:sz w:val="22"/>
          <w:szCs w:val="22"/>
        </w:rPr>
        <w:t>0</w:t>
      </w:r>
      <w:r w:rsidRPr="00F32CFA">
        <w:rPr>
          <w:rFonts w:ascii="Arial" w:hAnsi="Arial" w:cs="Arial"/>
          <w:b/>
          <w:sz w:val="22"/>
          <w:szCs w:val="22"/>
        </w:rPr>
        <w:t xml:space="preserve"> dni </w:t>
      </w:r>
      <w:r w:rsidR="006F55D0">
        <w:rPr>
          <w:rFonts w:ascii="Arial" w:hAnsi="Arial" w:cs="Arial"/>
          <w:b/>
          <w:sz w:val="22"/>
          <w:szCs w:val="22"/>
        </w:rPr>
        <w:t>roboczych</w:t>
      </w:r>
      <w:r w:rsidR="00764203">
        <w:rPr>
          <w:rFonts w:ascii="Arial" w:hAnsi="Arial" w:cs="Arial"/>
          <w:b/>
          <w:sz w:val="22"/>
          <w:szCs w:val="22"/>
        </w:rPr>
        <w:t xml:space="preserve"> i </w:t>
      </w:r>
      <w:r w:rsidR="00764203" w:rsidRPr="00F32CFA">
        <w:rPr>
          <w:rFonts w:ascii="Arial" w:hAnsi="Arial" w:cs="Arial"/>
          <w:b/>
          <w:sz w:val="22"/>
          <w:szCs w:val="22"/>
        </w:rPr>
        <w:t>Wykonawca otrzyma 0 punktów w tym kryterium.</w:t>
      </w:r>
    </w:p>
    <w:p w:rsidR="006F55D0" w:rsidRPr="00295832" w:rsidRDefault="006F55D0" w:rsidP="00710CEE">
      <w:pPr>
        <w:tabs>
          <w:tab w:val="left" w:pos="0"/>
        </w:tabs>
        <w:spacing w:after="120" w:line="276" w:lineRule="auto"/>
        <w:ind w:left="426"/>
        <w:jc w:val="both"/>
        <w:rPr>
          <w:rFonts w:ascii="Arial" w:hAnsi="Arial" w:cs="Arial"/>
          <w:b/>
          <w:sz w:val="22"/>
          <w:szCs w:val="22"/>
        </w:rPr>
      </w:pPr>
      <w:r>
        <w:rPr>
          <w:rFonts w:ascii="Arial" w:hAnsi="Arial" w:cs="Arial"/>
          <w:b/>
          <w:sz w:val="22"/>
          <w:szCs w:val="22"/>
        </w:rPr>
        <w:t>Dzień roboczy to dzień od poniedziałku do piątku z wyłączeniem dni ustawowo wolnych od pracy.</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sidR="006764A5">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6F55D0">
      <w:pPr>
        <w:numPr>
          <w:ilvl w:val="1"/>
          <w:numId w:val="13"/>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6F55D0">
      <w:pPr>
        <w:numPr>
          <w:ilvl w:val="1"/>
          <w:numId w:val="13"/>
        </w:numPr>
        <w:tabs>
          <w:tab w:val="clear" w:pos="1440"/>
          <w:tab w:val="left"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7C4141" w:rsidRDefault="007C4141" w:rsidP="007C4141">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A3425C" w:rsidRPr="00A3425C" w:rsidRDefault="007C4141" w:rsidP="000217CF">
      <w:pPr>
        <w:widowControl w:val="0"/>
        <w:numPr>
          <w:ilvl w:val="0"/>
          <w:numId w:val="27"/>
        </w:numPr>
        <w:tabs>
          <w:tab w:val="left" w:pos="426"/>
        </w:tabs>
        <w:autoSpaceDE w:val="0"/>
        <w:autoSpaceDN w:val="0"/>
        <w:adjustRightInd w:val="0"/>
        <w:spacing w:line="276" w:lineRule="auto"/>
        <w:ind w:left="426" w:hanging="426"/>
        <w:jc w:val="both"/>
        <w:rPr>
          <w:rFonts w:ascii="Arial" w:hAnsi="Arial" w:cs="Arial"/>
          <w:b/>
          <w:color w:val="000000"/>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Pr>
          <w:rFonts w:ascii="Arial" w:hAnsi="Arial" w:cs="Arial"/>
          <w:sz w:val="22"/>
          <w:szCs w:val="22"/>
        </w:rPr>
        <w:t xml:space="preserve">dostawa </w:t>
      </w:r>
      <w:r w:rsidR="00A3425C">
        <w:rPr>
          <w:rFonts w:ascii="Arial" w:hAnsi="Arial" w:cs="Arial"/>
          <w:sz w:val="22"/>
          <w:szCs w:val="22"/>
        </w:rPr>
        <w:t>gadżetów promocyjnych:</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300 szt. kalendarzy formatu</w:t>
      </w:r>
      <w:r w:rsidR="00F6224C" w:rsidRPr="006F55D0">
        <w:rPr>
          <w:rFonts w:ascii="Arial" w:eastAsia="Calibri" w:hAnsi="Arial" w:cs="Arial"/>
        </w:rPr>
        <w:t xml:space="preserve"> A5 na 2016 rok,</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300 szt. zegarów obrotowych wykonanych z aluminium,</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300 szt. zestawów n</w:t>
      </w:r>
      <w:r w:rsidR="00F6224C" w:rsidRPr="006F55D0">
        <w:rPr>
          <w:rFonts w:ascii="Arial" w:eastAsia="Calibri" w:hAnsi="Arial" w:cs="Arial"/>
        </w:rPr>
        <w:t>otesów formatu A5 z długopisami,</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300 szt. work</w:t>
      </w:r>
      <w:r w:rsidR="00F6224C" w:rsidRPr="006F55D0">
        <w:rPr>
          <w:rFonts w:ascii="Arial" w:eastAsia="Calibri" w:hAnsi="Arial" w:cs="Arial"/>
        </w:rPr>
        <w:t>ów wodoodpornych turystycznych,</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400 szt. toreb bawełnianych</w:t>
      </w:r>
      <w:r w:rsidR="00F6224C" w:rsidRPr="006F55D0">
        <w:rPr>
          <w:rFonts w:ascii="Arial" w:eastAsia="Calibri" w:hAnsi="Arial" w:cs="Arial"/>
        </w:rPr>
        <w:t>.</w:t>
      </w:r>
    </w:p>
    <w:p w:rsidR="00976482" w:rsidRPr="00976482" w:rsidRDefault="00976482" w:rsidP="000217CF">
      <w:pPr>
        <w:widowControl w:val="0"/>
        <w:numPr>
          <w:ilvl w:val="0"/>
          <w:numId w:val="2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76482">
        <w:rPr>
          <w:rFonts w:ascii="Arial" w:hAnsi="Arial" w:cs="Arial"/>
          <w:sz w:val="22"/>
          <w:szCs w:val="22"/>
        </w:rPr>
        <w:t>W dniu zawarcia umowy Zamawiający przekaże Wykonawcy:</w:t>
      </w:r>
    </w:p>
    <w:p w:rsidR="00976482" w:rsidRPr="006F55D0" w:rsidRDefault="00976482" w:rsidP="006F55D0">
      <w:pPr>
        <w:pStyle w:val="Akapitzlist"/>
        <w:widowControl w:val="0"/>
        <w:numPr>
          <w:ilvl w:val="2"/>
          <w:numId w:val="7"/>
        </w:numPr>
        <w:tabs>
          <w:tab w:val="left" w:pos="426"/>
        </w:tabs>
        <w:autoSpaceDE w:val="0"/>
        <w:autoSpaceDN w:val="0"/>
        <w:adjustRightInd w:val="0"/>
        <w:spacing w:after="0"/>
        <w:ind w:hanging="425"/>
        <w:rPr>
          <w:rFonts w:ascii="Arial" w:hAnsi="Arial" w:cs="Arial"/>
        </w:rPr>
      </w:pPr>
      <w:r w:rsidRPr="006F55D0">
        <w:rPr>
          <w:rFonts w:ascii="Arial" w:hAnsi="Arial" w:cs="Arial"/>
        </w:rPr>
        <w:t xml:space="preserve">dane teleadresowe WUP w Poznaniu do zamieszczenia w kalendarzach, </w:t>
      </w:r>
    </w:p>
    <w:p w:rsidR="00976482" w:rsidRPr="006F55D0" w:rsidRDefault="00976482" w:rsidP="006F55D0">
      <w:pPr>
        <w:pStyle w:val="Akapitzlist"/>
        <w:widowControl w:val="0"/>
        <w:numPr>
          <w:ilvl w:val="2"/>
          <w:numId w:val="7"/>
        </w:numPr>
        <w:tabs>
          <w:tab w:val="left" w:pos="426"/>
        </w:tabs>
        <w:autoSpaceDE w:val="0"/>
        <w:autoSpaceDN w:val="0"/>
        <w:adjustRightInd w:val="0"/>
        <w:spacing w:after="0"/>
        <w:ind w:hanging="425"/>
        <w:rPr>
          <w:rFonts w:ascii="Arial" w:hAnsi="Arial" w:cs="Arial"/>
        </w:rPr>
      </w:pPr>
      <w:r w:rsidRPr="006F55D0">
        <w:rPr>
          <w:rFonts w:ascii="Arial" w:hAnsi="Arial" w:cs="Arial"/>
        </w:rPr>
        <w:t>wzory logotypów KFS oraz Samorządu Województwa Wielkopolskiego, WUP w Poznaniu, które Wykonawca zobowiązany jest stosować przy realizacji przedmiotu zamówienia.</w:t>
      </w:r>
    </w:p>
    <w:p w:rsidR="00140602" w:rsidRPr="00140602" w:rsidRDefault="00140602" w:rsidP="00140602">
      <w:pPr>
        <w:widowControl w:val="0"/>
        <w:numPr>
          <w:ilvl w:val="0"/>
          <w:numId w:val="2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140602">
        <w:rPr>
          <w:rFonts w:ascii="Arial" w:hAnsi="Arial" w:cs="Arial"/>
          <w:sz w:val="22"/>
          <w:szCs w:val="22"/>
        </w:rPr>
        <w:t xml:space="preserve">Przedmiot umowy będzie realizowany zgodnie z następującym harmonogramem: </w:t>
      </w:r>
    </w:p>
    <w:p w:rsidR="00140602" w:rsidRPr="00140602" w:rsidRDefault="00140602" w:rsidP="006F55D0">
      <w:pPr>
        <w:pStyle w:val="Akapitzlist"/>
        <w:numPr>
          <w:ilvl w:val="0"/>
          <w:numId w:val="46"/>
        </w:numPr>
        <w:spacing w:after="0"/>
        <w:ind w:hanging="294"/>
        <w:rPr>
          <w:rFonts w:ascii="Arial" w:hAnsi="Arial" w:cs="Arial"/>
        </w:rPr>
      </w:pPr>
      <w:r w:rsidRPr="00140602">
        <w:rPr>
          <w:rFonts w:ascii="Arial" w:hAnsi="Arial" w:cs="Arial"/>
        </w:rPr>
        <w:t xml:space="preserve">w terminie 4 dni roboczych od dnia podpisania umowy, Wykonawca opracuje po dwa różne projekty graficzne każdego z artykułów, przy uwzględnieniu sugestii Zamawiającego oraz z możliwością wprowadzenia zmian. Zamawiający zaakceptuje do realizacji jeden z nich, </w:t>
      </w:r>
    </w:p>
    <w:p w:rsidR="00140602" w:rsidRPr="009575C0" w:rsidRDefault="00140602" w:rsidP="006F55D0">
      <w:pPr>
        <w:numPr>
          <w:ilvl w:val="0"/>
          <w:numId w:val="46"/>
        </w:numPr>
        <w:ind w:hanging="294"/>
        <w:jc w:val="both"/>
        <w:rPr>
          <w:rFonts w:ascii="Arial" w:hAnsi="Arial" w:cs="Arial"/>
          <w:sz w:val="22"/>
          <w:szCs w:val="22"/>
        </w:rPr>
      </w:pPr>
      <w:r w:rsidRPr="009575C0">
        <w:rPr>
          <w:rFonts w:ascii="Arial" w:hAnsi="Arial" w:cs="Arial"/>
          <w:sz w:val="22"/>
          <w:szCs w:val="22"/>
        </w:rPr>
        <w:t xml:space="preserve">w przypadku zgłoszenia uwag przez Zamawiającego, Wykonawca dokona poprawek projektu artykułów w terminie 2 dni roboczych, zgodnie z sugestiami Zamawiającego, </w:t>
      </w:r>
    </w:p>
    <w:p w:rsidR="00140602" w:rsidRPr="009575C0" w:rsidRDefault="00140602" w:rsidP="006F55D0">
      <w:pPr>
        <w:numPr>
          <w:ilvl w:val="0"/>
          <w:numId w:val="46"/>
        </w:numPr>
        <w:ind w:hanging="294"/>
        <w:jc w:val="both"/>
        <w:rPr>
          <w:rFonts w:ascii="Arial" w:hAnsi="Arial" w:cs="Arial"/>
          <w:sz w:val="22"/>
          <w:szCs w:val="22"/>
        </w:rPr>
      </w:pPr>
      <w:r w:rsidRPr="009575C0">
        <w:rPr>
          <w:rFonts w:ascii="Arial" w:hAnsi="Arial" w:cs="Arial"/>
          <w:sz w:val="22"/>
          <w:szCs w:val="22"/>
        </w:rPr>
        <w:t xml:space="preserve">po zaakceptowaniu projektu przez Zamawiającego, Wykonawca w ciągu 5 dni roboczych dostarczy po jednej próbce z każdego przedmiotu zamówienia, podlegającej akceptacji Zamawiającego, </w:t>
      </w:r>
    </w:p>
    <w:p w:rsidR="00140602" w:rsidRPr="009575C0" w:rsidRDefault="00140602" w:rsidP="006F55D0">
      <w:pPr>
        <w:numPr>
          <w:ilvl w:val="0"/>
          <w:numId w:val="46"/>
        </w:numPr>
        <w:ind w:hanging="294"/>
        <w:jc w:val="both"/>
        <w:rPr>
          <w:rFonts w:ascii="Arial" w:hAnsi="Arial" w:cs="Arial"/>
          <w:sz w:val="22"/>
          <w:szCs w:val="22"/>
        </w:rPr>
      </w:pPr>
      <w:r>
        <w:rPr>
          <w:rFonts w:ascii="Arial" w:hAnsi="Arial" w:cs="Arial"/>
          <w:sz w:val="22"/>
          <w:szCs w:val="22"/>
        </w:rPr>
        <w:t>w terminie…….</w:t>
      </w:r>
      <w:r w:rsidRPr="009575C0">
        <w:rPr>
          <w:rFonts w:ascii="Arial" w:hAnsi="Arial" w:cs="Arial"/>
          <w:sz w:val="22"/>
          <w:szCs w:val="22"/>
        </w:rPr>
        <w:t xml:space="preserve">dni roboczych od ostatecznej akceptacji próbek artykułów przez Zamawiającego, Wykonawca dostarczy artykuły promocyjne objęte zamówieniem. </w:t>
      </w:r>
    </w:p>
    <w:p w:rsidR="00976482" w:rsidRPr="00327486" w:rsidRDefault="00976482" w:rsidP="00327486">
      <w:pPr>
        <w:pStyle w:val="Akapitzlist"/>
        <w:widowControl w:val="0"/>
        <w:numPr>
          <w:ilvl w:val="0"/>
          <w:numId w:val="27"/>
        </w:numPr>
        <w:tabs>
          <w:tab w:val="left" w:pos="567"/>
        </w:tabs>
        <w:autoSpaceDE w:val="0"/>
        <w:autoSpaceDN w:val="0"/>
        <w:adjustRightInd w:val="0"/>
        <w:spacing w:after="0"/>
        <w:ind w:left="426" w:hanging="426"/>
        <w:rPr>
          <w:rFonts w:ascii="Arial" w:hAnsi="Arial" w:cs="Arial"/>
        </w:rPr>
      </w:pPr>
      <w:r w:rsidRPr="00327486">
        <w:rPr>
          <w:rFonts w:ascii="Arial" w:hAnsi="Arial" w:cs="Arial"/>
        </w:rPr>
        <w:t>Wykonawca zapewni w ramach wynagrodzenia za realizację umowy, transport przedmiotu zamówienia do siedziby Zamawiającego (w godzinach pracy urzędu od poniedziałku do piątku, pomiędzy godziną 7.30 a 14.30) oraz rozładunek do wskazanego przez Zamawiającego pomieszczenia (na adres: ul. Kościelna 37, Poznań). Dodatkowo, w ramach dostarczenia przedmiotu zamówienia, Wykonawca zapewni każdorazowo przynajmniej jedną osobę do obsługi rozładunku w siedzibie Zamawiającego.</w:t>
      </w:r>
    </w:p>
    <w:p w:rsidR="00976482" w:rsidRPr="00327486" w:rsidRDefault="00976482" w:rsidP="00327486">
      <w:pPr>
        <w:pStyle w:val="Akapitzlist"/>
        <w:widowControl w:val="0"/>
        <w:numPr>
          <w:ilvl w:val="0"/>
          <w:numId w:val="27"/>
        </w:numPr>
        <w:tabs>
          <w:tab w:val="left" w:pos="426"/>
        </w:tabs>
        <w:autoSpaceDE w:val="0"/>
        <w:autoSpaceDN w:val="0"/>
        <w:adjustRightInd w:val="0"/>
        <w:spacing w:after="0"/>
        <w:ind w:left="426" w:hanging="426"/>
        <w:rPr>
          <w:rFonts w:ascii="Arial" w:hAnsi="Arial" w:cs="Arial"/>
        </w:rPr>
      </w:pPr>
      <w:r w:rsidRPr="00327486">
        <w:rPr>
          <w:rFonts w:ascii="Arial" w:hAnsi="Arial" w:cs="Arial"/>
        </w:rPr>
        <w:t xml:space="preserve">W przypadku wad lub braków ilościowych w dostarczonym przez Wykonawcę przedmiocie zamówienia, Wykonawca zobowiązany jest do usunięcia wszelkich wad lub uzupełnienia braków w cenie usługi za wykonanie przedmiotu zamówienia, w terminie do 10 dni kalendarzowych od dnia zgłoszenia uwag przez Zamawiającego. </w:t>
      </w:r>
    </w:p>
    <w:p w:rsidR="00E52890" w:rsidRDefault="00E52890" w:rsidP="00327486">
      <w:pPr>
        <w:pStyle w:val="Akapitzlist"/>
        <w:widowControl w:val="0"/>
        <w:numPr>
          <w:ilvl w:val="0"/>
          <w:numId w:val="27"/>
        </w:numPr>
        <w:tabs>
          <w:tab w:val="left" w:pos="426"/>
        </w:tabs>
        <w:autoSpaceDE w:val="0"/>
        <w:autoSpaceDN w:val="0"/>
        <w:adjustRightInd w:val="0"/>
        <w:spacing w:after="0"/>
        <w:ind w:left="426" w:hanging="426"/>
        <w:rPr>
          <w:rFonts w:ascii="Arial" w:hAnsi="Arial" w:cs="Arial"/>
        </w:rPr>
      </w:pPr>
      <w:r w:rsidRPr="00327486">
        <w:rPr>
          <w:rFonts w:ascii="Arial" w:hAnsi="Arial" w:cs="Arial"/>
        </w:rPr>
        <w:t xml:space="preserve">Przedmiot </w:t>
      </w:r>
      <w:r w:rsidR="00327486">
        <w:rPr>
          <w:rFonts w:ascii="Arial" w:hAnsi="Arial" w:cs="Arial"/>
        </w:rPr>
        <w:t>umowy</w:t>
      </w:r>
      <w:r w:rsidRPr="00327486">
        <w:rPr>
          <w:rFonts w:ascii="Arial" w:hAnsi="Arial" w:cs="Arial"/>
        </w:rPr>
        <w:t xml:space="preserve"> musi spełniać normy jakości i bezpieczeństwa określone </w:t>
      </w:r>
      <w:r w:rsidR="00327486">
        <w:rPr>
          <w:rFonts w:ascii="Arial" w:hAnsi="Arial" w:cs="Arial"/>
        </w:rPr>
        <w:br/>
      </w:r>
      <w:r w:rsidRPr="00327486">
        <w:rPr>
          <w:rFonts w:ascii="Arial" w:hAnsi="Arial" w:cs="Arial"/>
        </w:rPr>
        <w:t>w prawodawstwie krajowym i wspólnotowym.</w:t>
      </w:r>
    </w:p>
    <w:p w:rsidR="00E52890" w:rsidRPr="00327486" w:rsidRDefault="00E52890" w:rsidP="00327486">
      <w:pPr>
        <w:pStyle w:val="Akapitzlist"/>
        <w:widowControl w:val="0"/>
        <w:numPr>
          <w:ilvl w:val="0"/>
          <w:numId w:val="27"/>
        </w:numPr>
        <w:tabs>
          <w:tab w:val="left" w:pos="426"/>
        </w:tabs>
        <w:autoSpaceDE w:val="0"/>
        <w:autoSpaceDN w:val="0"/>
        <w:adjustRightInd w:val="0"/>
        <w:spacing w:after="0"/>
        <w:ind w:left="426" w:hanging="426"/>
        <w:rPr>
          <w:rFonts w:ascii="Arial" w:hAnsi="Arial" w:cs="Arial"/>
        </w:rPr>
      </w:pPr>
      <w:r w:rsidRPr="00327486">
        <w:rPr>
          <w:rFonts w:ascii="Arial" w:hAnsi="Arial" w:cs="Arial"/>
        </w:rPr>
        <w:t xml:space="preserve">Przedmiot </w:t>
      </w:r>
      <w:r w:rsidR="00327486">
        <w:rPr>
          <w:rFonts w:ascii="Arial" w:hAnsi="Arial" w:cs="Arial"/>
        </w:rPr>
        <w:t>umowy</w:t>
      </w:r>
      <w:r w:rsidRPr="00327486">
        <w:rPr>
          <w:rFonts w:ascii="Arial" w:hAnsi="Arial" w:cs="Arial"/>
        </w:rPr>
        <w:t xml:space="preserve"> musi być nowy, pełnowartościowy, nie gorszy niż określony przez Zamawiającego w SIWZ.</w:t>
      </w:r>
    </w:p>
    <w:p w:rsidR="00E52890" w:rsidRPr="00976482" w:rsidRDefault="00E52890" w:rsidP="00976482">
      <w:pPr>
        <w:widowControl w:val="0"/>
        <w:tabs>
          <w:tab w:val="left" w:pos="426"/>
        </w:tabs>
        <w:autoSpaceDE w:val="0"/>
        <w:autoSpaceDN w:val="0"/>
        <w:adjustRightInd w:val="0"/>
        <w:spacing w:line="276" w:lineRule="auto"/>
        <w:ind w:left="426" w:hanging="426"/>
        <w:jc w:val="both"/>
        <w:rPr>
          <w:rFonts w:ascii="Arial" w:hAnsi="Arial" w:cs="Arial"/>
          <w:sz w:val="22"/>
          <w:szCs w:val="22"/>
        </w:rPr>
      </w:pPr>
    </w:p>
    <w:p w:rsidR="00976482" w:rsidRPr="00E52890" w:rsidRDefault="00E52890" w:rsidP="00E52890">
      <w:pPr>
        <w:widowControl w:val="0"/>
        <w:tabs>
          <w:tab w:val="left" w:pos="426"/>
        </w:tabs>
        <w:autoSpaceDE w:val="0"/>
        <w:autoSpaceDN w:val="0"/>
        <w:adjustRightInd w:val="0"/>
        <w:spacing w:line="276" w:lineRule="auto"/>
        <w:jc w:val="center"/>
        <w:rPr>
          <w:rFonts w:ascii="Arial" w:hAnsi="Arial" w:cs="Arial"/>
          <w:b/>
          <w:sz w:val="22"/>
          <w:szCs w:val="22"/>
        </w:rPr>
      </w:pPr>
      <w:r w:rsidRPr="00E52890">
        <w:rPr>
          <w:rFonts w:ascii="Arial" w:hAnsi="Arial" w:cs="Arial"/>
          <w:b/>
          <w:sz w:val="22"/>
          <w:szCs w:val="22"/>
        </w:rPr>
        <w:t>§ 2</w:t>
      </w:r>
    </w:p>
    <w:p w:rsidR="00E52890" w:rsidRPr="00E52890" w:rsidRDefault="00976482" w:rsidP="00327486">
      <w:pPr>
        <w:pStyle w:val="Akapitzlist"/>
        <w:widowControl w:val="0"/>
        <w:numPr>
          <w:ilvl w:val="0"/>
          <w:numId w:val="48"/>
        </w:numPr>
        <w:tabs>
          <w:tab w:val="left" w:pos="426"/>
        </w:tabs>
        <w:autoSpaceDE w:val="0"/>
        <w:autoSpaceDN w:val="0"/>
        <w:adjustRightInd w:val="0"/>
        <w:spacing w:after="0"/>
        <w:rPr>
          <w:rFonts w:ascii="Arial" w:hAnsi="Arial" w:cs="Arial"/>
        </w:rPr>
      </w:pPr>
      <w:r w:rsidRPr="00E52890">
        <w:rPr>
          <w:rFonts w:ascii="Arial" w:hAnsi="Arial" w:cs="Arial"/>
        </w:rPr>
        <w:t xml:space="preserve">Wszelkie majątkowe prawa autorskie do projektów graficznych wraz z prawami zależnymi, zamieszczonych w przedmiocie zamówienia z chwilą dokonania protokolarnego odbioru </w:t>
      </w:r>
      <w:r w:rsidR="00267975">
        <w:rPr>
          <w:rFonts w:ascii="Arial" w:hAnsi="Arial" w:cs="Arial"/>
        </w:rPr>
        <w:t>przedmiotu umowy</w:t>
      </w:r>
      <w:r w:rsidRPr="00E52890">
        <w:rPr>
          <w:rFonts w:ascii="Arial" w:hAnsi="Arial" w:cs="Arial"/>
        </w:rPr>
        <w:t xml:space="preserve">, w ramach wynagrodzenia za usługę, przechodzą na Zamawiającego. </w:t>
      </w:r>
    </w:p>
    <w:p w:rsidR="00976482" w:rsidRPr="00A11129" w:rsidRDefault="00976482" w:rsidP="00A11129">
      <w:pPr>
        <w:pStyle w:val="Akapitzlist"/>
        <w:widowControl w:val="0"/>
        <w:numPr>
          <w:ilvl w:val="0"/>
          <w:numId w:val="48"/>
        </w:numPr>
        <w:tabs>
          <w:tab w:val="left" w:pos="426"/>
        </w:tabs>
        <w:autoSpaceDE w:val="0"/>
        <w:autoSpaceDN w:val="0"/>
        <w:adjustRightInd w:val="0"/>
        <w:spacing w:after="0"/>
        <w:rPr>
          <w:rFonts w:ascii="Arial" w:hAnsi="Arial" w:cs="Arial"/>
        </w:rPr>
      </w:pPr>
      <w:r w:rsidRPr="00A11129">
        <w:rPr>
          <w:rFonts w:ascii="Arial" w:hAnsi="Arial" w:cs="Arial"/>
        </w:rPr>
        <w:t xml:space="preserve">W ramach powyższego Zamawiający zobowiązuje Wykonawcę do przejęcia pełni praw autorskich majątkowych od osób trzecich oraz przekazania Zamawiającemu w stanie wolnym od obciążeń prawami osób trzecich. </w:t>
      </w:r>
    </w:p>
    <w:p w:rsidR="007C4141" w:rsidRDefault="00F6224C" w:rsidP="007C4141">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7C4141" w:rsidRDefault="007C4141" w:rsidP="000217CF">
      <w:pPr>
        <w:numPr>
          <w:ilvl w:val="0"/>
          <w:numId w:val="28"/>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ust.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7C4141" w:rsidRDefault="007C4141" w:rsidP="000217CF">
      <w:pPr>
        <w:numPr>
          <w:ilvl w:val="0"/>
          <w:numId w:val="2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Wynagrodzenie, o którym mowa w ust. 1, obejmuje wszystkie koszty wykonania przedmiotu zamówienia. </w:t>
      </w:r>
    </w:p>
    <w:p w:rsidR="007C4141" w:rsidRDefault="007C4141" w:rsidP="000217CF">
      <w:pPr>
        <w:numPr>
          <w:ilvl w:val="0"/>
          <w:numId w:val="2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7C4141" w:rsidRPr="00F32A51" w:rsidRDefault="007C4141" w:rsidP="000217CF">
      <w:pPr>
        <w:numPr>
          <w:ilvl w:val="0"/>
          <w:numId w:val="28"/>
        </w:numPr>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7C4141" w:rsidRPr="0003494D" w:rsidRDefault="007C4141" w:rsidP="000217CF">
      <w:pPr>
        <w:numPr>
          <w:ilvl w:val="0"/>
          <w:numId w:val="28"/>
        </w:numPr>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Pr>
          <w:rFonts w:ascii="Arial" w:eastAsia="Calibri" w:hAnsi="Arial"/>
          <w:sz w:val="22"/>
          <w:szCs w:val="22"/>
          <w:lang w:eastAsia="en-US"/>
        </w:rPr>
        <w:t>y</w:t>
      </w:r>
      <w:r w:rsidRPr="00C26432">
        <w:rPr>
          <w:rFonts w:ascii="Arial" w:eastAsia="Calibri" w:hAnsi="Arial"/>
          <w:sz w:val="22"/>
          <w:szCs w:val="22"/>
          <w:lang w:eastAsia="en-US"/>
        </w:rPr>
        <w:t xml:space="preserve"> </w:t>
      </w:r>
      <w:r>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7C4141" w:rsidRPr="009434AF" w:rsidRDefault="007C4141" w:rsidP="000217CF">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ze środków </w:t>
      </w:r>
      <w:r w:rsidR="00AF450B">
        <w:rPr>
          <w:rFonts w:ascii="Arial" w:eastAsia="Calibri" w:hAnsi="Arial" w:cs="Arial"/>
          <w:sz w:val="22"/>
          <w:szCs w:val="22"/>
          <w:lang w:eastAsia="en-US"/>
        </w:rPr>
        <w:t xml:space="preserve">Funduszu Pracy na realizację działań </w:t>
      </w:r>
      <w:r>
        <w:rPr>
          <w:rFonts w:ascii="Arial" w:eastAsia="Calibri" w:hAnsi="Arial" w:cs="Arial"/>
          <w:sz w:val="22"/>
          <w:szCs w:val="22"/>
          <w:lang w:eastAsia="en-US"/>
        </w:rPr>
        <w:t>Krajowego Funduszu Szkoleniowego</w:t>
      </w:r>
      <w:r w:rsidR="00AF450B">
        <w:rPr>
          <w:rFonts w:ascii="Arial" w:eastAsia="Calibri" w:hAnsi="Arial" w:cs="Arial"/>
          <w:sz w:val="22"/>
          <w:szCs w:val="22"/>
          <w:lang w:eastAsia="en-US"/>
        </w:rPr>
        <w:t>,</w:t>
      </w:r>
      <w:r>
        <w:rPr>
          <w:rFonts w:ascii="Arial" w:eastAsia="Calibri" w:hAnsi="Arial" w:cs="Arial"/>
          <w:sz w:val="22"/>
          <w:szCs w:val="22"/>
          <w:lang w:eastAsia="en-US"/>
        </w:rPr>
        <w:t xml:space="preserve"> przelewem na rachunek Wykonawcy nr: …………………………………..</w:t>
      </w:r>
    </w:p>
    <w:p w:rsidR="007C4141" w:rsidRPr="009434AF" w:rsidRDefault="007C4141" w:rsidP="000217CF">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Pr>
          <w:rFonts w:ascii="Arial" w:hAnsi="Arial" w:cs="Arial"/>
          <w:sz w:val="22"/>
          <w:szCs w:val="22"/>
        </w:rPr>
        <w:t>.</w:t>
      </w:r>
    </w:p>
    <w:p w:rsidR="007C4141" w:rsidRPr="009434AF" w:rsidRDefault="007C4141" w:rsidP="000217CF">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2"/>
      </w:r>
      <w:r>
        <w:rPr>
          <w:rFonts w:ascii="Arial" w:hAnsi="Arial" w:cs="Arial"/>
          <w:sz w:val="22"/>
          <w:szCs w:val="22"/>
        </w:rPr>
        <w:t>.</w:t>
      </w:r>
    </w:p>
    <w:p w:rsidR="007C4141" w:rsidRPr="009434AF" w:rsidRDefault="007C4141" w:rsidP="000217CF">
      <w:pPr>
        <w:pStyle w:val="Tekstpodstawowy2"/>
        <w:numPr>
          <w:ilvl w:val="0"/>
          <w:numId w:val="28"/>
        </w:numPr>
        <w:tabs>
          <w:tab w:val="clear" w:pos="5400"/>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7C4141" w:rsidRDefault="00F6224C"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4</w:t>
      </w:r>
    </w:p>
    <w:p w:rsidR="007C4141" w:rsidRDefault="007C4141" w:rsidP="000217CF">
      <w:pPr>
        <w:numPr>
          <w:ilvl w:val="0"/>
          <w:numId w:val="32"/>
        </w:numPr>
        <w:tabs>
          <w:tab w:val="clear" w:pos="2145"/>
        </w:tabs>
        <w:spacing w:line="276" w:lineRule="auto"/>
        <w:ind w:left="426" w:hanging="426"/>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sidR="00F6224C">
        <w:rPr>
          <w:rFonts w:ascii="Arial" w:eastAsia="Calibri" w:hAnsi="Arial"/>
          <w:sz w:val="22"/>
          <w:szCs w:val="22"/>
          <w:lang w:eastAsia="en-US"/>
        </w:rPr>
        <w:t>3</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7C4141" w:rsidRDefault="007C4141" w:rsidP="000217CF">
      <w:pPr>
        <w:numPr>
          <w:ilvl w:val="0"/>
          <w:numId w:val="3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 przypadku przekroczenia terminu realizacji przedmiotu umowy, o którym mowa </w:t>
      </w:r>
      <w:r w:rsidRPr="007C4141">
        <w:rPr>
          <w:rFonts w:ascii="Arial" w:eastAsia="Calibri" w:hAnsi="Arial"/>
          <w:sz w:val="22"/>
          <w:szCs w:val="22"/>
          <w:lang w:eastAsia="en-US"/>
        </w:rPr>
        <w:br/>
        <w:t xml:space="preserve">w </w:t>
      </w:r>
      <w:r w:rsidR="00F6224C">
        <w:rPr>
          <w:rFonts w:ascii="Arial" w:eastAsia="Calibri" w:hAnsi="Arial" w:cs="Arial"/>
          <w:sz w:val="22"/>
          <w:szCs w:val="22"/>
          <w:lang w:eastAsia="en-US"/>
        </w:rPr>
        <w:t>§ 1 ust. 3</w:t>
      </w:r>
      <w:r w:rsidRPr="007C4141">
        <w:rPr>
          <w:rFonts w:ascii="Arial" w:eastAsia="Calibri" w:hAnsi="Arial" w:cs="Arial"/>
          <w:sz w:val="22"/>
          <w:szCs w:val="22"/>
          <w:lang w:eastAsia="en-US"/>
        </w:rPr>
        <w:t xml:space="preserve"> </w:t>
      </w:r>
      <w:r w:rsidR="00F92EED">
        <w:rPr>
          <w:rFonts w:ascii="Arial" w:eastAsia="Calibri" w:hAnsi="Arial" w:cs="Arial"/>
          <w:sz w:val="22"/>
          <w:szCs w:val="22"/>
          <w:lang w:eastAsia="en-US"/>
        </w:rPr>
        <w:t xml:space="preserve">pkt d) </w:t>
      </w:r>
      <w:r w:rsidRPr="007C4141">
        <w:rPr>
          <w:rFonts w:ascii="Arial" w:eastAsia="Calibri" w:hAnsi="Arial" w:cs="Arial"/>
          <w:sz w:val="22"/>
          <w:szCs w:val="22"/>
          <w:lang w:eastAsia="en-US"/>
        </w:rPr>
        <w:t>umowy,</w:t>
      </w:r>
      <w:r w:rsidRPr="007C4141">
        <w:rPr>
          <w:rFonts w:ascii="Arial" w:eastAsia="Calibri" w:hAnsi="Arial"/>
          <w:sz w:val="22"/>
          <w:szCs w:val="22"/>
          <w:lang w:eastAsia="en-US"/>
        </w:rPr>
        <w:t xml:space="preserve"> za każdy dzień opóźnienia będzie naliczana kara umowna </w:t>
      </w:r>
      <w:r w:rsidRPr="007C4141">
        <w:rPr>
          <w:rFonts w:ascii="Arial" w:eastAsia="Calibri" w:hAnsi="Arial"/>
          <w:sz w:val="22"/>
          <w:szCs w:val="22"/>
          <w:lang w:eastAsia="en-US"/>
        </w:rPr>
        <w:br/>
        <w:t xml:space="preserve">w wysokości </w:t>
      </w:r>
      <w:r>
        <w:rPr>
          <w:rFonts w:ascii="Arial" w:eastAsia="Calibri" w:hAnsi="Arial"/>
          <w:sz w:val="22"/>
          <w:szCs w:val="22"/>
          <w:lang w:eastAsia="en-US"/>
        </w:rPr>
        <w:t>5</w:t>
      </w:r>
      <w:r w:rsidRPr="007C4141">
        <w:rPr>
          <w:rFonts w:ascii="Arial" w:eastAsia="Calibri" w:hAnsi="Arial"/>
          <w:sz w:val="22"/>
          <w:szCs w:val="22"/>
          <w:lang w:eastAsia="en-US"/>
        </w:rPr>
        <w:t xml:space="preserve">% wartości wynagrodzenia brutto, określonego w § </w:t>
      </w:r>
      <w:r w:rsidR="00267975">
        <w:rPr>
          <w:rFonts w:ascii="Arial" w:eastAsia="Calibri" w:hAnsi="Arial"/>
          <w:sz w:val="22"/>
          <w:szCs w:val="22"/>
          <w:lang w:eastAsia="en-US"/>
        </w:rPr>
        <w:t>3</w:t>
      </w:r>
      <w:r w:rsidRPr="007C4141">
        <w:rPr>
          <w:rFonts w:ascii="Arial" w:eastAsia="Calibri" w:hAnsi="Arial"/>
          <w:sz w:val="22"/>
          <w:szCs w:val="22"/>
          <w:lang w:eastAsia="en-US"/>
        </w:rPr>
        <w:t xml:space="preserve"> ust. 1 umowy.</w:t>
      </w:r>
    </w:p>
    <w:p w:rsidR="007C4141" w:rsidRDefault="007C4141" w:rsidP="000217CF">
      <w:pPr>
        <w:numPr>
          <w:ilvl w:val="0"/>
          <w:numId w:val="3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Wykonawca zobowiązany jest do zapłaty kary umownej w terminie 7 dni od daty wezwania do jej zapłacenia, co jest w</w:t>
      </w:r>
      <w:r w:rsidR="00267975">
        <w:rPr>
          <w:rFonts w:ascii="Arial" w:eastAsia="Calibri" w:hAnsi="Arial"/>
          <w:sz w:val="22"/>
          <w:szCs w:val="22"/>
          <w:lang w:eastAsia="en-US"/>
        </w:rPr>
        <w:t xml:space="preserve">arunkiem wypłaty wynagrodzenia </w:t>
      </w:r>
      <w:r w:rsidRPr="007C4141">
        <w:rPr>
          <w:rFonts w:ascii="Arial" w:eastAsia="Calibri" w:hAnsi="Arial"/>
          <w:sz w:val="22"/>
          <w:szCs w:val="22"/>
          <w:lang w:eastAsia="en-US"/>
        </w:rPr>
        <w:t xml:space="preserve">za przedmiot umowy, określonego w § </w:t>
      </w:r>
      <w:r w:rsidR="00267975">
        <w:rPr>
          <w:rFonts w:ascii="Arial" w:eastAsia="Calibri" w:hAnsi="Arial"/>
          <w:sz w:val="22"/>
          <w:szCs w:val="22"/>
          <w:lang w:eastAsia="en-US"/>
        </w:rPr>
        <w:t>3</w:t>
      </w:r>
      <w:r w:rsidRPr="007C4141">
        <w:rPr>
          <w:rFonts w:ascii="Arial" w:eastAsia="Calibri" w:hAnsi="Arial"/>
          <w:sz w:val="22"/>
          <w:szCs w:val="22"/>
          <w:lang w:eastAsia="en-US"/>
        </w:rPr>
        <w:t xml:space="preserve"> ust. 1 umowy.</w:t>
      </w:r>
    </w:p>
    <w:p w:rsidR="007C4141" w:rsidRPr="007C4141" w:rsidRDefault="007C4141" w:rsidP="000217CF">
      <w:pPr>
        <w:numPr>
          <w:ilvl w:val="0"/>
          <w:numId w:val="3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Jeżeli kara umowna nie pokrywa poniesionej szkody, Strony mogą dochodzić odszkodowania uzupełniającego na zasadach ogólnych.</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sidR="00F6224C">
        <w:rPr>
          <w:rFonts w:ascii="Arial" w:eastAsia="Calibri" w:hAnsi="Arial"/>
          <w:b/>
          <w:sz w:val="22"/>
          <w:szCs w:val="22"/>
          <w:lang w:eastAsia="en-US"/>
        </w:rPr>
        <w:t>5</w:t>
      </w:r>
    </w:p>
    <w:p w:rsidR="007C4141" w:rsidRDefault="007C4141" w:rsidP="000217CF">
      <w:pPr>
        <w:numPr>
          <w:ilvl w:val="0"/>
          <w:numId w:val="2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C4141" w:rsidRDefault="007C4141" w:rsidP="000217CF">
      <w:pPr>
        <w:numPr>
          <w:ilvl w:val="0"/>
          <w:numId w:val="2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C4141" w:rsidRDefault="007C4141" w:rsidP="000217CF">
      <w:pPr>
        <w:numPr>
          <w:ilvl w:val="1"/>
          <w:numId w:val="30"/>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7C4141" w:rsidRPr="00161BD4" w:rsidRDefault="007C4141" w:rsidP="000217CF">
      <w:pPr>
        <w:numPr>
          <w:ilvl w:val="1"/>
          <w:numId w:val="30"/>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 </w:t>
      </w:r>
      <w:r w:rsidR="00267975">
        <w:rPr>
          <w:rFonts w:ascii="Arial" w:eastAsia="Calibri" w:hAnsi="Arial" w:cs="Arial"/>
          <w:b/>
          <w:bCs/>
          <w:color w:val="000000"/>
          <w:sz w:val="22"/>
          <w:szCs w:val="22"/>
          <w:lang w:eastAsia="en-US"/>
        </w:rPr>
        <w:t>6</w:t>
      </w:r>
    </w:p>
    <w:p w:rsidR="007C4141" w:rsidRDefault="007C4141" w:rsidP="000217CF">
      <w:pPr>
        <w:numPr>
          <w:ilvl w:val="0"/>
          <w:numId w:val="31"/>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a w sprawach w niej nieuregulowanych stosuje się przepisy Kodeksu cywilnego i inne obowiązujące akty prawne.</w:t>
      </w:r>
    </w:p>
    <w:p w:rsidR="00676E88" w:rsidRPr="00AF450B" w:rsidRDefault="007C4141" w:rsidP="000217CF">
      <w:pPr>
        <w:numPr>
          <w:ilvl w:val="0"/>
          <w:numId w:val="31"/>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267975">
        <w:rPr>
          <w:rFonts w:ascii="Arial" w:hAnsi="Arial" w:cs="Arial"/>
          <w:b/>
          <w:bCs/>
          <w:color w:val="000000"/>
          <w:sz w:val="22"/>
          <w:szCs w:val="22"/>
        </w:rPr>
        <w:t>7</w:t>
      </w:r>
    </w:p>
    <w:p w:rsidR="007C4141" w:rsidRDefault="007C4141" w:rsidP="007C414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00752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213BCF">
        <w:rPr>
          <w:rFonts w:ascii="Arial" w:hAnsi="Arial" w:cs="Arial"/>
          <w:color w:val="000000"/>
          <w:sz w:val="22"/>
          <w:szCs w:val="22"/>
        </w:rPr>
        <w:t xml:space="preserve">nie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213BCF">
        <w:rPr>
          <w:rFonts w:ascii="Arial" w:hAnsi="Arial" w:cs="Arial"/>
          <w:color w:val="000000"/>
          <w:sz w:val="22"/>
          <w:szCs w:val="22"/>
        </w:rPr>
        <w:t>a</w:t>
      </w:r>
      <w:r w:rsidRPr="00007526">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2"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3"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A3425C"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sidR="00A3425C">
        <w:rPr>
          <w:rFonts w:ascii="Arial" w:hAnsi="Arial" w:cs="Arial"/>
          <w:bCs/>
          <w:color w:val="000000"/>
          <w:sz w:val="22"/>
          <w:szCs w:val="22"/>
        </w:rPr>
        <w:t xml:space="preserve">Opis przedmiotu </w:t>
      </w:r>
      <w:proofErr w:type="spellStart"/>
      <w:r w:rsidR="00A3425C">
        <w:rPr>
          <w:rFonts w:ascii="Arial" w:hAnsi="Arial" w:cs="Arial"/>
          <w:bCs/>
          <w:color w:val="000000"/>
          <w:sz w:val="22"/>
          <w:szCs w:val="22"/>
        </w:rPr>
        <w:t>zamówieina</w:t>
      </w:r>
      <w:proofErr w:type="spellEnd"/>
      <w:r w:rsidR="00A3425C">
        <w:rPr>
          <w:rFonts w:ascii="Arial" w:hAnsi="Arial" w:cs="Arial"/>
          <w:bCs/>
          <w:color w:val="000000"/>
          <w:sz w:val="22"/>
          <w:szCs w:val="22"/>
        </w:rPr>
        <w:t>.</w:t>
      </w:r>
    </w:p>
    <w:p w:rsidR="001A6562" w:rsidRDefault="00A3425C"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sz w:val="22"/>
          <w:szCs w:val="22"/>
        </w:rPr>
        <w:t>Załącznik nr 2 -</w:t>
      </w:r>
      <w:r w:rsidR="001A6562">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A3425C">
        <w:rPr>
          <w:rFonts w:ascii="Arial" w:hAnsi="Arial" w:cs="Arial"/>
          <w:bCs/>
          <w:color w:val="000000"/>
          <w:sz w:val="22"/>
          <w:szCs w:val="22"/>
        </w:rPr>
        <w:t>3</w:t>
      </w:r>
      <w:r>
        <w:rPr>
          <w:rFonts w:ascii="Arial" w:hAnsi="Arial" w:cs="Arial"/>
          <w:bCs/>
          <w:color w:val="000000"/>
          <w:sz w:val="22"/>
          <w:szCs w:val="22"/>
        </w:rPr>
        <w:t xml:space="preserve">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A3425C">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A3425C"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A3425C">
        <w:rPr>
          <w:rFonts w:ascii="Arial" w:hAnsi="Arial" w:cs="Arial"/>
          <w:sz w:val="22"/>
          <w:szCs w:val="22"/>
        </w:rPr>
        <w:t>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A3425C" w:rsidRPr="00D75566" w:rsidRDefault="00A3425C"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6 - Wykaz dostaw</w:t>
      </w:r>
    </w:p>
    <w:p w:rsidR="00ED1367" w:rsidRDefault="00ED1367" w:rsidP="00C95484">
      <w:pPr>
        <w:rPr>
          <w:rFonts w:ascii="Arial" w:hAnsi="Arial" w:cs="Arial"/>
          <w:sz w:val="22"/>
          <w:szCs w:val="22"/>
        </w:rPr>
      </w:pPr>
    </w:p>
    <w:p w:rsidR="00F3360B"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F3360B" w:rsidRDefault="00825E10" w:rsidP="00825E10">
      <w:pPr>
        <w:autoSpaceDE w:val="0"/>
        <w:autoSpaceDN w:val="0"/>
        <w:adjustRightInd w:val="0"/>
        <w:spacing w:line="276" w:lineRule="auto"/>
        <w:ind w:left="3545" w:firstLine="709"/>
        <w:jc w:val="both"/>
        <w:rPr>
          <w:rFonts w:ascii="Arial" w:hAnsi="Arial" w:cs="Arial"/>
          <w:sz w:val="22"/>
          <w:szCs w:val="22"/>
        </w:rPr>
      </w:pPr>
      <w:r>
        <w:rPr>
          <w:rFonts w:ascii="Arial" w:hAnsi="Arial" w:cs="Arial"/>
          <w:sz w:val="22"/>
          <w:szCs w:val="22"/>
        </w:rPr>
        <w:t>Barbara Kwapiszewska</w:t>
      </w:r>
    </w:p>
    <w:p w:rsidR="00825E10" w:rsidRDefault="00825E10" w:rsidP="00825E10">
      <w:pPr>
        <w:autoSpaceDE w:val="0"/>
        <w:autoSpaceDN w:val="0"/>
        <w:adjustRightInd w:val="0"/>
        <w:spacing w:line="276" w:lineRule="auto"/>
        <w:ind w:left="4254" w:firstLine="709"/>
        <w:jc w:val="both"/>
        <w:rPr>
          <w:rFonts w:ascii="Arial" w:hAnsi="Arial" w:cs="Arial"/>
          <w:sz w:val="22"/>
          <w:szCs w:val="22"/>
        </w:rPr>
      </w:pPr>
      <w:r>
        <w:rPr>
          <w:rFonts w:ascii="Arial" w:hAnsi="Arial" w:cs="Arial"/>
          <w:sz w:val="22"/>
          <w:szCs w:val="22"/>
        </w:rPr>
        <w:t xml:space="preserve">Dyrektor </w:t>
      </w:r>
    </w:p>
    <w:p w:rsidR="00825E10" w:rsidRDefault="00825E10" w:rsidP="00825E10">
      <w:pPr>
        <w:autoSpaceDE w:val="0"/>
        <w:autoSpaceDN w:val="0"/>
        <w:adjustRightInd w:val="0"/>
        <w:spacing w:line="276" w:lineRule="auto"/>
        <w:ind w:left="2836" w:firstLine="709"/>
        <w:jc w:val="both"/>
        <w:rPr>
          <w:rFonts w:ascii="Arial" w:hAnsi="Arial" w:cs="Arial"/>
          <w:sz w:val="22"/>
          <w:szCs w:val="22"/>
        </w:rPr>
      </w:pPr>
      <w:r>
        <w:rPr>
          <w:rFonts w:ascii="Arial" w:hAnsi="Arial" w:cs="Arial"/>
          <w:sz w:val="22"/>
          <w:szCs w:val="22"/>
        </w:rPr>
        <w:t>Wojewódzkiego Urzędu Pracy w Poznaniu</w:t>
      </w: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825E10">
        <w:rPr>
          <w:rFonts w:ascii="Arial" w:hAnsi="Arial" w:cs="Arial"/>
          <w:sz w:val="22"/>
          <w:szCs w:val="22"/>
        </w:rPr>
        <w:t>09</w:t>
      </w:r>
      <w:bookmarkStart w:id="1" w:name="_GoBack"/>
      <w:bookmarkEnd w:id="1"/>
      <w:r w:rsidRPr="006D1190">
        <w:rPr>
          <w:rFonts w:ascii="Arial" w:hAnsi="Arial" w:cs="Arial"/>
          <w:sz w:val="22"/>
          <w:szCs w:val="22"/>
        </w:rPr>
        <w:t>.</w:t>
      </w:r>
      <w:r>
        <w:rPr>
          <w:rFonts w:ascii="Arial" w:hAnsi="Arial" w:cs="Arial"/>
          <w:sz w:val="22"/>
          <w:szCs w:val="22"/>
        </w:rPr>
        <w:t>0</w:t>
      </w:r>
      <w:r w:rsidR="00A3425C">
        <w:rPr>
          <w:rFonts w:ascii="Arial" w:hAnsi="Arial" w:cs="Arial"/>
          <w:sz w:val="22"/>
          <w:szCs w:val="22"/>
        </w:rPr>
        <w:t>9</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764203" w:rsidRDefault="00D232E2" w:rsidP="001A6562">
      <w:pPr>
        <w:autoSpaceDE w:val="0"/>
        <w:autoSpaceDN w:val="0"/>
        <w:adjustRightInd w:val="0"/>
        <w:spacing w:line="276" w:lineRule="auto"/>
        <w:jc w:val="right"/>
        <w:rPr>
          <w:rFonts w:ascii="Arial" w:hAnsi="Arial" w:cs="Arial"/>
          <w:b/>
          <w:sz w:val="22"/>
          <w:szCs w:val="22"/>
        </w:rPr>
      </w:pPr>
      <w:r>
        <w:rPr>
          <w:rFonts w:ascii="Arial" w:hAnsi="Arial" w:cs="Arial"/>
          <w:b/>
          <w:sz w:val="22"/>
          <w:szCs w:val="22"/>
        </w:rPr>
        <w:t>Załącznik nr 1 do SIWZ</w:t>
      </w:r>
    </w:p>
    <w:p w:rsidR="000217CF" w:rsidRPr="009575C0" w:rsidRDefault="000217CF" w:rsidP="000217CF">
      <w:pPr>
        <w:jc w:val="center"/>
        <w:rPr>
          <w:rFonts w:ascii="Arial" w:hAnsi="Arial" w:cs="Arial"/>
          <w:sz w:val="22"/>
          <w:szCs w:val="22"/>
        </w:rPr>
      </w:pPr>
      <w:r w:rsidRPr="009575C0">
        <w:rPr>
          <w:rFonts w:ascii="Arial" w:hAnsi="Arial" w:cs="Arial"/>
          <w:i/>
          <w:sz w:val="22"/>
          <w:szCs w:val="22"/>
          <w:u w:val="single"/>
        </w:rPr>
        <w:t>Opis Przedmiotu Zamówienia</w:t>
      </w:r>
    </w:p>
    <w:p w:rsidR="000217CF" w:rsidRPr="009575C0" w:rsidRDefault="000217CF" w:rsidP="000217CF">
      <w:pPr>
        <w:jc w:val="both"/>
        <w:rPr>
          <w:rFonts w:ascii="Arial" w:hAnsi="Arial" w:cs="Arial"/>
          <w:sz w:val="22"/>
          <w:szCs w:val="22"/>
        </w:rPr>
      </w:pPr>
    </w:p>
    <w:p w:rsidR="000217CF" w:rsidRPr="009575C0" w:rsidRDefault="00074649" w:rsidP="000217CF">
      <w:pPr>
        <w:ind w:firstLine="567"/>
        <w:jc w:val="both"/>
        <w:rPr>
          <w:rFonts w:ascii="Arial" w:hAnsi="Arial" w:cs="Arial"/>
          <w:sz w:val="22"/>
          <w:szCs w:val="22"/>
        </w:rPr>
      </w:pPr>
      <w:r>
        <w:rPr>
          <w:rFonts w:ascii="Arial" w:hAnsi="Arial" w:cs="Arial"/>
          <w:sz w:val="22"/>
          <w:szCs w:val="22"/>
        </w:rPr>
        <w:t>W ramach realizacji przedmiotu zamówienia Wykonawca dostarczy</w:t>
      </w:r>
      <w:r w:rsidR="000217CF" w:rsidRPr="009575C0">
        <w:rPr>
          <w:rFonts w:ascii="Arial" w:hAnsi="Arial" w:cs="Arial"/>
          <w:sz w:val="22"/>
          <w:szCs w:val="22"/>
        </w:rPr>
        <w:t xml:space="preserve">: </w:t>
      </w:r>
    </w:p>
    <w:p w:rsidR="000217CF" w:rsidRPr="009575C0" w:rsidRDefault="000217CF" w:rsidP="000217CF">
      <w:pPr>
        <w:jc w:val="both"/>
        <w:rPr>
          <w:rFonts w:ascii="Arial" w:hAnsi="Arial" w:cs="Arial"/>
          <w:sz w:val="22"/>
          <w:szCs w:val="22"/>
        </w:rPr>
      </w:pPr>
    </w:p>
    <w:p w:rsidR="000217CF" w:rsidRPr="009575C0" w:rsidRDefault="000217CF" w:rsidP="000217CF">
      <w:pPr>
        <w:numPr>
          <w:ilvl w:val="0"/>
          <w:numId w:val="41"/>
        </w:numPr>
        <w:ind w:left="851" w:firstLine="0"/>
        <w:jc w:val="both"/>
        <w:rPr>
          <w:rFonts w:ascii="Arial" w:hAnsi="Arial" w:cs="Arial"/>
          <w:sz w:val="22"/>
          <w:szCs w:val="22"/>
        </w:rPr>
      </w:pPr>
      <w:r w:rsidRPr="009575C0">
        <w:rPr>
          <w:rFonts w:ascii="Arial" w:hAnsi="Arial" w:cs="Arial"/>
          <w:sz w:val="22"/>
          <w:szCs w:val="22"/>
        </w:rPr>
        <w:t>300 szt. kalendarzy formatu A5 na 2016 rok, wykonawca jest zobowiązany zapewnić kalendarz, zawierający/posiadający:</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kalendarium PL, GB, D, RUS,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imieniny i święta, fazy księżyca, wschody i zachody słońca,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przed każdym miesiącem stronę z planem miesiąca,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na dole każdej strony mini plan danego miesiąca,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oprawę skóropodobną, przeszywaną, w kolorze ciemnozielonym,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układ dzienny (1 dzień na stronie),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sobotę i niedzielę razem na jednej stronie,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maksymalną ilość stron w liczbie 365,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perforację narożników,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białą tasiemkę z czerwonym/zielonym powtarzającym się nadrukiem "www.wuppoznan.praca.gov.pl", </w:t>
      </w:r>
    </w:p>
    <w:p w:rsidR="000217CF" w:rsidRPr="009575C0" w:rsidRDefault="000217CF" w:rsidP="000217CF">
      <w:pPr>
        <w:numPr>
          <w:ilvl w:val="0"/>
          <w:numId w:val="42"/>
        </w:numPr>
        <w:ind w:left="1134" w:firstLine="0"/>
        <w:jc w:val="both"/>
        <w:rPr>
          <w:rFonts w:ascii="Arial" w:hAnsi="Arial" w:cs="Arial"/>
          <w:sz w:val="22"/>
          <w:szCs w:val="22"/>
        </w:rPr>
      </w:pPr>
      <w:r w:rsidRPr="009575C0">
        <w:rPr>
          <w:rFonts w:ascii="Arial" w:hAnsi="Arial" w:cs="Arial"/>
          <w:sz w:val="22"/>
          <w:szCs w:val="22"/>
        </w:rPr>
        <w:t xml:space="preserve">stronę umożliwiającą kolorowy nadruk logo KFS i Samorządu Województwa Wielkopolskiego oraz adres Wojewódzkiego Urzędu Pracy w Poznaniu (wklejka reklamowa),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skrócone kalendarium 2015, 2016,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plan urlopowy 2016 (2 strony),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plan roczny 2016 (3 strony), </w:t>
      </w:r>
    </w:p>
    <w:p w:rsidR="000217CF" w:rsidRPr="009575C0" w:rsidRDefault="000217CF" w:rsidP="000217CF">
      <w:pPr>
        <w:numPr>
          <w:ilvl w:val="0"/>
          <w:numId w:val="43"/>
        </w:numPr>
        <w:ind w:left="1134" w:firstLine="0"/>
        <w:jc w:val="both"/>
        <w:rPr>
          <w:rFonts w:ascii="Arial" w:hAnsi="Arial" w:cs="Arial"/>
          <w:sz w:val="22"/>
          <w:szCs w:val="22"/>
        </w:rPr>
      </w:pPr>
      <w:proofErr w:type="spellStart"/>
      <w:r w:rsidRPr="009575C0">
        <w:rPr>
          <w:rFonts w:ascii="Arial" w:hAnsi="Arial" w:cs="Arial"/>
          <w:sz w:val="22"/>
          <w:szCs w:val="22"/>
        </w:rPr>
        <w:t>teleadreson</w:t>
      </w:r>
      <w:proofErr w:type="spellEnd"/>
      <w:r w:rsidRPr="009575C0">
        <w:rPr>
          <w:rFonts w:ascii="Arial" w:hAnsi="Arial" w:cs="Arial"/>
          <w:sz w:val="22"/>
          <w:szCs w:val="22"/>
        </w:rPr>
        <w:t xml:space="preserve"> (9 stron),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stronę na notatki,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telefony, numery kierunkowe – Polska,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Ambasady w Polsce,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ważne telefony,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święta ruchome,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miary, wagi, jednostki,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odległości pomiędzy miastami Polski,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podstawowe informacje o UE (2 strony),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mapy: Polska adm., Polska drogowa, Europa admin.,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kolorową mapę Europy z podziałem na państwa (pierwsze dwie strony na okładce wewnętrznej),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kolorową mapę Polski z podziałem na województwa (ostatnie dwie strony na okładce wewnętrznej), </w:t>
      </w:r>
    </w:p>
    <w:p w:rsidR="000217CF" w:rsidRPr="009575C0" w:rsidRDefault="000217CF" w:rsidP="000217CF">
      <w:pPr>
        <w:numPr>
          <w:ilvl w:val="0"/>
          <w:numId w:val="43"/>
        </w:numPr>
        <w:ind w:left="1134" w:firstLine="0"/>
        <w:jc w:val="both"/>
        <w:rPr>
          <w:rFonts w:ascii="Arial" w:hAnsi="Arial" w:cs="Arial"/>
          <w:sz w:val="22"/>
          <w:szCs w:val="22"/>
        </w:rPr>
      </w:pPr>
      <w:r w:rsidRPr="009575C0">
        <w:rPr>
          <w:rFonts w:ascii="Arial" w:hAnsi="Arial" w:cs="Arial"/>
          <w:sz w:val="22"/>
          <w:szCs w:val="22"/>
        </w:rPr>
        <w:t xml:space="preserve">tłoczenie na terminarzach roku oraz logo KFS. </w:t>
      </w:r>
    </w:p>
    <w:p w:rsidR="000217CF" w:rsidRPr="009575C0" w:rsidRDefault="000217CF" w:rsidP="000217CF">
      <w:pPr>
        <w:ind w:left="1134" w:hanging="283"/>
        <w:jc w:val="both"/>
        <w:rPr>
          <w:rFonts w:ascii="Arial" w:hAnsi="Arial" w:cs="Arial"/>
          <w:sz w:val="22"/>
          <w:szCs w:val="22"/>
        </w:rPr>
      </w:pPr>
      <w:r w:rsidRPr="009575C0">
        <w:rPr>
          <w:rFonts w:ascii="Arial" w:hAnsi="Arial" w:cs="Arial"/>
          <w:sz w:val="22"/>
          <w:szCs w:val="22"/>
        </w:rPr>
        <w:t xml:space="preserve">Każdy kalendarz powinien być zapakowany w kartonowe opakowanie. </w:t>
      </w:r>
    </w:p>
    <w:p w:rsidR="000217CF" w:rsidRPr="009575C0" w:rsidRDefault="000217CF" w:rsidP="000217CF">
      <w:pPr>
        <w:ind w:left="1134" w:hanging="283"/>
        <w:jc w:val="both"/>
        <w:rPr>
          <w:rFonts w:ascii="Arial" w:hAnsi="Arial" w:cs="Arial"/>
          <w:sz w:val="22"/>
          <w:szCs w:val="22"/>
        </w:rPr>
      </w:pPr>
    </w:p>
    <w:p w:rsidR="000217CF" w:rsidRPr="009575C0" w:rsidRDefault="000217CF" w:rsidP="000217CF">
      <w:pPr>
        <w:numPr>
          <w:ilvl w:val="0"/>
          <w:numId w:val="41"/>
        </w:numPr>
        <w:ind w:left="1418" w:hanging="567"/>
        <w:jc w:val="both"/>
        <w:rPr>
          <w:rFonts w:ascii="Arial" w:hAnsi="Arial" w:cs="Arial"/>
          <w:sz w:val="22"/>
          <w:szCs w:val="22"/>
        </w:rPr>
      </w:pPr>
      <w:r w:rsidRPr="009575C0">
        <w:rPr>
          <w:rFonts w:ascii="Arial" w:hAnsi="Arial" w:cs="Arial"/>
          <w:sz w:val="22"/>
          <w:szCs w:val="22"/>
        </w:rPr>
        <w:t xml:space="preserve">300 szt. zegarów obrotowych wykonanych z aluminium, z czego każdy z nich umieszczony na ciemnobrązowej drewnianej podstawce, wyposażonej dodatkowo w pojemnik na artykuły piśmienne. Rozmiar: 17 x 7,3 x 8,2cm. Logo KFS powinno być umieszczone na pojemniku na artykuły piśmienne - grawer. Wielkość znakowania 5 x 3cm. Każdy produkt powinien być zapakowany w kartonowe opakowanie. </w:t>
      </w:r>
    </w:p>
    <w:p w:rsidR="000217CF" w:rsidRPr="009575C0" w:rsidRDefault="000217CF" w:rsidP="000217CF">
      <w:pPr>
        <w:numPr>
          <w:ilvl w:val="0"/>
          <w:numId w:val="41"/>
        </w:numPr>
        <w:ind w:hanging="639"/>
        <w:jc w:val="both"/>
        <w:rPr>
          <w:rFonts w:ascii="Arial" w:hAnsi="Arial" w:cs="Arial"/>
          <w:sz w:val="22"/>
          <w:szCs w:val="22"/>
        </w:rPr>
      </w:pPr>
      <w:r w:rsidRPr="009575C0">
        <w:rPr>
          <w:rFonts w:ascii="Arial" w:hAnsi="Arial" w:cs="Arial"/>
          <w:sz w:val="22"/>
          <w:szCs w:val="22"/>
        </w:rPr>
        <w:t>300 szt. zestawów notesów formatu A5 z długopisami. Notes A5 ze 190 gładkimi kartkami w okładce PU z tłoczonym logo KFS w zestawie</w:t>
      </w:r>
      <w:r w:rsidRPr="009575C0">
        <w:rPr>
          <w:rFonts w:ascii="Arial" w:hAnsi="Arial" w:cs="Arial"/>
          <w:sz w:val="22"/>
          <w:szCs w:val="22"/>
        </w:rPr>
        <w:br/>
        <w:t xml:space="preserve">z metalowym długopisem piszącym na niebiesko z nadrukowanym logo KFS. Zestaw pakowany pojedynczo w kartonik. Kolory zestawu - morski, czarny, różowy, po 100 z każdego koloru. Rozmiar - 21 x 25,9 x 2cm. </w:t>
      </w:r>
    </w:p>
    <w:p w:rsidR="000217CF" w:rsidRPr="009575C0" w:rsidRDefault="000217CF" w:rsidP="000217CF">
      <w:pPr>
        <w:ind w:left="1490"/>
        <w:jc w:val="both"/>
        <w:rPr>
          <w:rFonts w:ascii="Arial" w:hAnsi="Arial" w:cs="Arial"/>
          <w:sz w:val="22"/>
          <w:szCs w:val="22"/>
        </w:rPr>
      </w:pPr>
    </w:p>
    <w:p w:rsidR="000217CF" w:rsidRPr="009575C0" w:rsidRDefault="000217CF" w:rsidP="000217CF">
      <w:pPr>
        <w:numPr>
          <w:ilvl w:val="0"/>
          <w:numId w:val="41"/>
        </w:numPr>
        <w:ind w:hanging="639"/>
        <w:jc w:val="both"/>
        <w:rPr>
          <w:rFonts w:ascii="Arial" w:hAnsi="Arial" w:cs="Arial"/>
          <w:sz w:val="22"/>
          <w:szCs w:val="22"/>
        </w:rPr>
      </w:pPr>
      <w:r w:rsidRPr="009575C0">
        <w:rPr>
          <w:rFonts w:ascii="Arial" w:hAnsi="Arial" w:cs="Arial"/>
          <w:sz w:val="22"/>
          <w:szCs w:val="22"/>
        </w:rPr>
        <w:t xml:space="preserve">300 szt. worków wodoodpornych turystycznych. </w:t>
      </w:r>
    </w:p>
    <w:p w:rsidR="000217CF" w:rsidRPr="009575C0" w:rsidRDefault="000217CF" w:rsidP="000217CF">
      <w:pPr>
        <w:ind w:left="851"/>
        <w:jc w:val="both"/>
        <w:rPr>
          <w:rFonts w:ascii="Arial" w:hAnsi="Arial" w:cs="Arial"/>
          <w:sz w:val="22"/>
          <w:szCs w:val="22"/>
        </w:rPr>
      </w:pPr>
      <w:r w:rsidRPr="009575C0">
        <w:rPr>
          <w:rFonts w:ascii="Arial" w:hAnsi="Arial" w:cs="Arial"/>
          <w:sz w:val="22"/>
          <w:szCs w:val="22"/>
        </w:rPr>
        <w:t xml:space="preserve">Worek powinien: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być wykonany z bardzo lekkiego, impregnowanego nylonu,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posiadać podklejone/zgrzewane szwy, całkowicie wodoodporne,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posiadać dodatkową listwę (uszczelniającą) na górnej krawędzi obszytą dookoła górnego rantu, co sprawia, że zamknięcie jest łatwiejsze </w:t>
      </w:r>
      <w:r>
        <w:rPr>
          <w:rFonts w:ascii="Arial" w:hAnsi="Arial" w:cs="Arial"/>
          <w:sz w:val="22"/>
          <w:szCs w:val="22"/>
        </w:rPr>
        <w:br/>
      </w:r>
      <w:r w:rsidRPr="009575C0">
        <w:rPr>
          <w:rFonts w:ascii="Arial" w:hAnsi="Arial" w:cs="Arial"/>
          <w:sz w:val="22"/>
          <w:szCs w:val="22"/>
        </w:rPr>
        <w:t xml:space="preserve">i pewniejsze,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posiadać szczelne rolowane zamknięcie,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posiadać nylonowe, niełamliwe klamry,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posiadać elementy odblaskowe widoczne z co najmniej 500 metrów,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posiadać dodatkową pętlę umożliwiającą przymocowanie worka np. do kajaka, tratwy,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średnica worka min. 20 cm max. 30 cm,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pojemność worka 20 litrów,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wysokość otwartego worka 65 cm (+/-5 cm),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waga 200-400 g,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kolorystyka worka: malinowy, turkusowy/morski, pomarańczowy, jasna zieleń, po 75 z każdego koloru, </w:t>
      </w:r>
    </w:p>
    <w:p w:rsidR="000217CF" w:rsidRPr="009575C0" w:rsidRDefault="000217CF" w:rsidP="000217CF">
      <w:pPr>
        <w:numPr>
          <w:ilvl w:val="0"/>
          <w:numId w:val="45"/>
        </w:numPr>
        <w:ind w:left="1560" w:hanging="426"/>
        <w:jc w:val="both"/>
        <w:rPr>
          <w:rFonts w:ascii="Arial" w:hAnsi="Arial" w:cs="Arial"/>
          <w:sz w:val="22"/>
          <w:szCs w:val="22"/>
        </w:rPr>
      </w:pPr>
      <w:r w:rsidRPr="009575C0">
        <w:rPr>
          <w:rFonts w:ascii="Arial" w:hAnsi="Arial" w:cs="Arial"/>
          <w:sz w:val="22"/>
          <w:szCs w:val="22"/>
        </w:rPr>
        <w:t xml:space="preserve">posiadać nadruk z logo KFS i Samorządu Województwa Wielkopolskiego.  </w:t>
      </w:r>
    </w:p>
    <w:p w:rsidR="000217CF" w:rsidRPr="009575C0" w:rsidRDefault="000217CF" w:rsidP="000217CF">
      <w:pPr>
        <w:ind w:left="1134"/>
        <w:jc w:val="both"/>
        <w:rPr>
          <w:rFonts w:ascii="Arial" w:hAnsi="Arial" w:cs="Arial"/>
          <w:sz w:val="22"/>
          <w:szCs w:val="22"/>
        </w:rPr>
      </w:pPr>
    </w:p>
    <w:p w:rsidR="000217CF" w:rsidRPr="009575C0" w:rsidRDefault="000217CF" w:rsidP="000217CF">
      <w:pPr>
        <w:numPr>
          <w:ilvl w:val="0"/>
          <w:numId w:val="41"/>
        </w:numPr>
        <w:ind w:hanging="639"/>
        <w:jc w:val="both"/>
        <w:rPr>
          <w:rFonts w:ascii="Arial" w:hAnsi="Arial" w:cs="Arial"/>
          <w:sz w:val="22"/>
          <w:szCs w:val="22"/>
        </w:rPr>
      </w:pPr>
      <w:r w:rsidRPr="009575C0">
        <w:rPr>
          <w:rFonts w:ascii="Arial" w:hAnsi="Arial" w:cs="Arial"/>
          <w:sz w:val="22"/>
          <w:szCs w:val="22"/>
        </w:rPr>
        <w:t xml:space="preserve">400 szt. toreb bawełnianych. Torba powinna być: </w:t>
      </w:r>
    </w:p>
    <w:p w:rsidR="000217CF" w:rsidRPr="009575C0" w:rsidRDefault="000217CF" w:rsidP="000217CF">
      <w:pPr>
        <w:numPr>
          <w:ilvl w:val="0"/>
          <w:numId w:val="44"/>
        </w:numPr>
        <w:ind w:left="1560" w:hanging="426"/>
        <w:jc w:val="both"/>
        <w:rPr>
          <w:rFonts w:ascii="Arial" w:hAnsi="Arial" w:cs="Arial"/>
          <w:sz w:val="22"/>
          <w:szCs w:val="22"/>
        </w:rPr>
      </w:pPr>
      <w:r w:rsidRPr="009575C0">
        <w:rPr>
          <w:rFonts w:ascii="Arial" w:hAnsi="Arial" w:cs="Arial"/>
          <w:sz w:val="22"/>
          <w:szCs w:val="22"/>
        </w:rPr>
        <w:t xml:space="preserve">bawełniana, w kolorze naturalnym, </w:t>
      </w:r>
    </w:p>
    <w:p w:rsidR="000217CF" w:rsidRPr="009575C0" w:rsidRDefault="000217CF" w:rsidP="000217CF">
      <w:pPr>
        <w:numPr>
          <w:ilvl w:val="0"/>
          <w:numId w:val="44"/>
        </w:numPr>
        <w:ind w:left="1560" w:hanging="426"/>
        <w:jc w:val="both"/>
        <w:rPr>
          <w:rFonts w:ascii="Arial" w:hAnsi="Arial" w:cs="Arial"/>
          <w:sz w:val="22"/>
          <w:szCs w:val="22"/>
        </w:rPr>
      </w:pPr>
      <w:r w:rsidRPr="009575C0">
        <w:rPr>
          <w:rFonts w:ascii="Arial" w:hAnsi="Arial" w:cs="Arial"/>
          <w:sz w:val="22"/>
          <w:szCs w:val="22"/>
        </w:rPr>
        <w:t xml:space="preserve">o wymiarach 40x40x10cm (+/-2cm) i gramaturze min. 150 g/m2 </w:t>
      </w:r>
      <w:r w:rsidRPr="009575C0">
        <w:rPr>
          <w:rFonts w:ascii="Arial" w:hAnsi="Arial" w:cs="Arial"/>
          <w:sz w:val="22"/>
          <w:szCs w:val="22"/>
        </w:rPr>
        <w:br/>
        <w:t xml:space="preserve">max. 410 g/m2, </w:t>
      </w:r>
    </w:p>
    <w:p w:rsidR="000217CF" w:rsidRPr="009575C0" w:rsidRDefault="000217CF" w:rsidP="000217CF">
      <w:pPr>
        <w:numPr>
          <w:ilvl w:val="0"/>
          <w:numId w:val="44"/>
        </w:numPr>
        <w:ind w:left="1560" w:hanging="426"/>
        <w:jc w:val="both"/>
        <w:rPr>
          <w:rFonts w:ascii="Arial" w:hAnsi="Arial" w:cs="Arial"/>
          <w:sz w:val="22"/>
          <w:szCs w:val="22"/>
        </w:rPr>
      </w:pPr>
      <w:r w:rsidRPr="009575C0">
        <w:rPr>
          <w:rFonts w:ascii="Arial" w:hAnsi="Arial" w:cs="Arial"/>
          <w:sz w:val="22"/>
          <w:szCs w:val="22"/>
        </w:rPr>
        <w:t xml:space="preserve">z podwójnym uchem/rączką o dł. 70cm, </w:t>
      </w:r>
    </w:p>
    <w:p w:rsidR="000217CF" w:rsidRPr="009575C0" w:rsidRDefault="000217CF" w:rsidP="000217CF">
      <w:pPr>
        <w:numPr>
          <w:ilvl w:val="0"/>
          <w:numId w:val="44"/>
        </w:numPr>
        <w:ind w:left="1560" w:hanging="426"/>
        <w:jc w:val="both"/>
        <w:rPr>
          <w:rFonts w:ascii="Arial" w:hAnsi="Arial" w:cs="Arial"/>
          <w:sz w:val="22"/>
          <w:szCs w:val="22"/>
        </w:rPr>
      </w:pPr>
      <w:r w:rsidRPr="009575C0">
        <w:rPr>
          <w:rFonts w:ascii="Arial" w:hAnsi="Arial" w:cs="Arial"/>
          <w:sz w:val="22"/>
          <w:szCs w:val="22"/>
        </w:rPr>
        <w:t xml:space="preserve">z poszerzonym dnem i bokami (8-10cm), </w:t>
      </w:r>
    </w:p>
    <w:p w:rsidR="000217CF" w:rsidRPr="009575C0" w:rsidRDefault="000217CF" w:rsidP="000217CF">
      <w:pPr>
        <w:numPr>
          <w:ilvl w:val="0"/>
          <w:numId w:val="44"/>
        </w:numPr>
        <w:ind w:left="1560" w:hanging="426"/>
        <w:jc w:val="both"/>
        <w:rPr>
          <w:rFonts w:ascii="Arial" w:hAnsi="Arial" w:cs="Arial"/>
          <w:sz w:val="22"/>
          <w:szCs w:val="22"/>
        </w:rPr>
      </w:pPr>
      <w:r w:rsidRPr="009575C0">
        <w:rPr>
          <w:rFonts w:ascii="Arial" w:hAnsi="Arial" w:cs="Arial"/>
          <w:sz w:val="22"/>
          <w:szCs w:val="22"/>
        </w:rPr>
        <w:t xml:space="preserve">z nadrukiem logo KFS i Samorządu Województwa Wielkopolskiego </w:t>
      </w:r>
      <w:r w:rsidRPr="009575C0">
        <w:rPr>
          <w:rFonts w:ascii="Arial" w:hAnsi="Arial" w:cs="Arial"/>
          <w:sz w:val="22"/>
          <w:szCs w:val="22"/>
        </w:rPr>
        <w:br/>
        <w:t xml:space="preserve">(5 kolorów) w formacie do A5, jednostronnie. </w:t>
      </w:r>
    </w:p>
    <w:p w:rsidR="000217CF" w:rsidRPr="009575C0" w:rsidRDefault="000217CF" w:rsidP="000217CF">
      <w:pPr>
        <w:ind w:firstLine="708"/>
        <w:jc w:val="both"/>
        <w:rPr>
          <w:rFonts w:ascii="Arial" w:hAnsi="Arial" w:cs="Arial"/>
          <w:sz w:val="22"/>
          <w:szCs w:val="22"/>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 xml:space="preserve">Załącznik nr </w:t>
      </w:r>
      <w:r w:rsidR="00A3425C">
        <w:rPr>
          <w:rFonts w:ascii="Arial" w:hAnsi="Arial" w:cs="Arial"/>
          <w:b/>
          <w:sz w:val="22"/>
          <w:szCs w:val="22"/>
        </w:rPr>
        <w:t>2</w:t>
      </w:r>
      <w:r>
        <w:rPr>
          <w:rFonts w:ascii="Arial" w:hAnsi="Arial" w:cs="Arial"/>
          <w:b/>
          <w:sz w:val="22"/>
          <w:szCs w:val="22"/>
        </w:rPr>
        <w:t xml:space="preserve">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w:t>
      </w:r>
      <w:r w:rsidR="002503C2">
        <w:rPr>
          <w:rFonts w:ascii="Arial" w:hAnsi="Arial" w:cs="Arial"/>
          <w:sz w:val="22"/>
          <w:szCs w:val="22"/>
        </w:rPr>
        <w:t>e przetargu nieo</w:t>
      </w:r>
      <w:r w:rsidR="00D232E2">
        <w:rPr>
          <w:rFonts w:ascii="Arial" w:hAnsi="Arial" w:cs="Arial"/>
          <w:sz w:val="22"/>
          <w:szCs w:val="22"/>
        </w:rPr>
        <w:t>graniczonego na dostawę gadżetów promocyjnych</w:t>
      </w:r>
      <w:r w:rsidRPr="00693E5B">
        <w:rPr>
          <w:rFonts w:ascii="Arial" w:hAnsi="Arial" w:cs="Arial"/>
          <w:sz w:val="22"/>
          <w:szCs w:val="22"/>
        </w:rPr>
        <w:t>:</w:t>
      </w:r>
    </w:p>
    <w:p w:rsidR="002503C2" w:rsidRPr="00213BCF" w:rsidRDefault="001A6562" w:rsidP="00213BCF">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337"/>
        <w:gridCol w:w="807"/>
        <w:gridCol w:w="768"/>
        <w:gridCol w:w="1206"/>
        <w:gridCol w:w="1186"/>
        <w:gridCol w:w="1159"/>
        <w:gridCol w:w="1032"/>
        <w:gridCol w:w="839"/>
      </w:tblGrid>
      <w:tr w:rsidR="00A11129" w:rsidRPr="00A11129" w:rsidTr="004702BB">
        <w:trPr>
          <w:trHeight w:val="800"/>
        </w:trPr>
        <w:tc>
          <w:tcPr>
            <w:tcW w:w="526"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Lp.</w:t>
            </w:r>
          </w:p>
        </w:tc>
        <w:tc>
          <w:tcPr>
            <w:tcW w:w="1337"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Przedmiot</w:t>
            </w:r>
          </w:p>
        </w:tc>
        <w:tc>
          <w:tcPr>
            <w:tcW w:w="807"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Jedn. miary</w:t>
            </w:r>
          </w:p>
        </w:tc>
        <w:tc>
          <w:tcPr>
            <w:tcW w:w="768"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Ilość</w:t>
            </w:r>
          </w:p>
        </w:tc>
        <w:tc>
          <w:tcPr>
            <w:tcW w:w="1206"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Cena jednostkowa netto [zł]</w:t>
            </w:r>
          </w:p>
        </w:tc>
        <w:tc>
          <w:tcPr>
            <w:tcW w:w="1186"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Cena jednostkowa brutto [zł]</w:t>
            </w:r>
          </w:p>
        </w:tc>
        <w:tc>
          <w:tcPr>
            <w:tcW w:w="1159"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Wartość netto [zł]</w:t>
            </w:r>
          </w:p>
        </w:tc>
        <w:tc>
          <w:tcPr>
            <w:tcW w:w="1032"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Wartość brutto [zł]</w:t>
            </w:r>
          </w:p>
        </w:tc>
        <w:tc>
          <w:tcPr>
            <w:tcW w:w="839"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Stawka podatku VAT</w:t>
            </w:r>
          </w:p>
        </w:tc>
      </w:tr>
      <w:tr w:rsidR="00A11129" w:rsidRPr="00A11129" w:rsidTr="004702BB">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1.</w:t>
            </w:r>
          </w:p>
        </w:tc>
        <w:tc>
          <w:tcPr>
            <w:tcW w:w="1337" w:type="dxa"/>
            <w:shd w:val="clear" w:color="auto" w:fill="auto"/>
            <w:vAlign w:val="center"/>
          </w:tcPr>
          <w:p w:rsidR="00A11129" w:rsidRPr="00A11129" w:rsidRDefault="00A11129" w:rsidP="00A11129">
            <w:pPr>
              <w:rPr>
                <w:rFonts w:ascii="Arial" w:hAnsi="Arial" w:cs="Arial"/>
                <w:sz w:val="18"/>
                <w:szCs w:val="18"/>
              </w:rPr>
            </w:pPr>
            <w:r w:rsidRPr="00A11129">
              <w:rPr>
                <w:rFonts w:ascii="Arial" w:hAnsi="Arial" w:cs="Arial"/>
                <w:sz w:val="18"/>
                <w:szCs w:val="18"/>
              </w:rPr>
              <w:t>kalendarz formatu A5 na 2016 rok</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Pr="00A11129">
              <w:rPr>
                <w:rFonts w:ascii="Arial" w:hAnsi="Arial" w:cs="Arial"/>
                <w:sz w:val="18"/>
                <w:szCs w:val="18"/>
              </w:rPr>
              <w:t>00</w:t>
            </w:r>
          </w:p>
        </w:tc>
        <w:tc>
          <w:tcPr>
            <w:tcW w:w="1206"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c>
          <w:tcPr>
            <w:tcW w:w="1186"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c>
          <w:tcPr>
            <w:tcW w:w="115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c>
          <w:tcPr>
            <w:tcW w:w="1032"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4702BB">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2.</w:t>
            </w:r>
          </w:p>
        </w:tc>
        <w:tc>
          <w:tcPr>
            <w:tcW w:w="1337" w:type="dxa"/>
            <w:shd w:val="clear" w:color="auto" w:fill="auto"/>
            <w:vAlign w:val="center"/>
          </w:tcPr>
          <w:p w:rsidR="00A11129" w:rsidRPr="00A11129" w:rsidRDefault="00A11129" w:rsidP="00A11129">
            <w:pPr>
              <w:rPr>
                <w:rFonts w:ascii="Arial" w:hAnsi="Arial" w:cs="Arial"/>
                <w:sz w:val="18"/>
                <w:szCs w:val="18"/>
              </w:rPr>
            </w:pPr>
            <w:r w:rsidRPr="00A11129">
              <w:rPr>
                <w:rFonts w:ascii="Arial" w:hAnsi="Arial" w:cs="Arial"/>
                <w:sz w:val="18"/>
                <w:szCs w:val="18"/>
              </w:rPr>
              <w:t>obrotowy zegar wykonany z aluminium z pojemnikiem na artykuły piśmiennicze</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30</w:t>
            </w:r>
            <w:r w:rsidRPr="00A11129">
              <w:rPr>
                <w:rFonts w:ascii="Arial" w:hAnsi="Arial" w:cs="Arial"/>
                <w:sz w:val="18"/>
                <w:szCs w:val="18"/>
              </w:rPr>
              <w:t>0</w:t>
            </w:r>
          </w:p>
        </w:tc>
        <w:tc>
          <w:tcPr>
            <w:tcW w:w="120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8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4702BB">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3.</w:t>
            </w:r>
          </w:p>
        </w:tc>
        <w:tc>
          <w:tcPr>
            <w:tcW w:w="1337" w:type="dxa"/>
            <w:shd w:val="clear" w:color="auto" w:fill="auto"/>
            <w:vAlign w:val="center"/>
          </w:tcPr>
          <w:p w:rsidR="00A11129" w:rsidRPr="00A11129" w:rsidRDefault="00A11129" w:rsidP="00A11129">
            <w:pPr>
              <w:rPr>
                <w:rFonts w:ascii="Arial" w:hAnsi="Arial" w:cs="Arial"/>
                <w:sz w:val="18"/>
                <w:szCs w:val="18"/>
              </w:rPr>
            </w:pPr>
            <w:r w:rsidRPr="00A11129">
              <w:rPr>
                <w:rFonts w:ascii="Arial" w:hAnsi="Arial" w:cs="Arial"/>
                <w:sz w:val="18"/>
                <w:szCs w:val="18"/>
              </w:rPr>
              <w:t xml:space="preserve">notes formatu A5 </w:t>
            </w:r>
          </w:p>
          <w:p w:rsidR="00A11129" w:rsidRPr="00A11129" w:rsidRDefault="00A11129" w:rsidP="00A11129">
            <w:pPr>
              <w:rPr>
                <w:rFonts w:ascii="Arial" w:hAnsi="Arial" w:cs="Arial"/>
                <w:sz w:val="18"/>
                <w:szCs w:val="18"/>
              </w:rPr>
            </w:pPr>
            <w:r w:rsidRPr="00A11129">
              <w:rPr>
                <w:rFonts w:ascii="Arial" w:hAnsi="Arial" w:cs="Arial"/>
                <w:sz w:val="18"/>
                <w:szCs w:val="18"/>
              </w:rPr>
              <w:t>z długopisem</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Pr="00A11129">
              <w:rPr>
                <w:rFonts w:ascii="Arial" w:hAnsi="Arial" w:cs="Arial"/>
                <w:sz w:val="18"/>
                <w:szCs w:val="18"/>
              </w:rPr>
              <w:t>00</w:t>
            </w:r>
          </w:p>
        </w:tc>
        <w:tc>
          <w:tcPr>
            <w:tcW w:w="120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8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4702BB">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4.</w:t>
            </w:r>
          </w:p>
        </w:tc>
        <w:tc>
          <w:tcPr>
            <w:tcW w:w="1337" w:type="dxa"/>
            <w:shd w:val="clear" w:color="auto" w:fill="auto"/>
            <w:vAlign w:val="center"/>
          </w:tcPr>
          <w:p w:rsidR="00A11129" w:rsidRPr="00A11129" w:rsidRDefault="00A11129" w:rsidP="00A11129">
            <w:pPr>
              <w:rPr>
                <w:rFonts w:ascii="Arial" w:hAnsi="Arial" w:cs="Arial"/>
                <w:sz w:val="18"/>
                <w:szCs w:val="18"/>
              </w:rPr>
            </w:pPr>
            <w:r w:rsidRPr="00A11129">
              <w:rPr>
                <w:rFonts w:ascii="Arial" w:hAnsi="Arial" w:cs="Arial"/>
                <w:sz w:val="18"/>
                <w:szCs w:val="18"/>
              </w:rPr>
              <w:t>worek wodoodporny turystyczny</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Pr="00A11129">
              <w:rPr>
                <w:rFonts w:ascii="Arial" w:hAnsi="Arial" w:cs="Arial"/>
                <w:sz w:val="18"/>
                <w:szCs w:val="18"/>
              </w:rPr>
              <w:t>00</w:t>
            </w:r>
          </w:p>
        </w:tc>
        <w:tc>
          <w:tcPr>
            <w:tcW w:w="120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8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4702BB">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5.</w:t>
            </w:r>
          </w:p>
        </w:tc>
        <w:tc>
          <w:tcPr>
            <w:tcW w:w="1337" w:type="dxa"/>
            <w:shd w:val="clear" w:color="auto" w:fill="auto"/>
            <w:vAlign w:val="center"/>
          </w:tcPr>
          <w:p w:rsidR="00A11129" w:rsidRPr="00A11129" w:rsidRDefault="003F2AE7" w:rsidP="00A11129">
            <w:pPr>
              <w:rPr>
                <w:rFonts w:ascii="Arial" w:hAnsi="Arial" w:cs="Arial"/>
                <w:sz w:val="18"/>
                <w:szCs w:val="18"/>
              </w:rPr>
            </w:pPr>
            <w:r>
              <w:rPr>
                <w:rFonts w:ascii="Arial" w:hAnsi="Arial" w:cs="Arial"/>
                <w:sz w:val="18"/>
                <w:szCs w:val="18"/>
              </w:rPr>
              <w:t>torba bawełnian</w:t>
            </w:r>
            <w:r w:rsidR="00A11129" w:rsidRPr="00A11129">
              <w:rPr>
                <w:rFonts w:ascii="Arial" w:hAnsi="Arial" w:cs="Arial"/>
                <w:sz w:val="18"/>
                <w:szCs w:val="18"/>
              </w:rPr>
              <w:t>a</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4</w:t>
            </w:r>
            <w:r w:rsidRPr="00A11129">
              <w:rPr>
                <w:rFonts w:ascii="Arial" w:hAnsi="Arial" w:cs="Arial"/>
                <w:sz w:val="18"/>
                <w:szCs w:val="18"/>
              </w:rPr>
              <w:t>00</w:t>
            </w:r>
          </w:p>
        </w:tc>
        <w:tc>
          <w:tcPr>
            <w:tcW w:w="120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8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4702BB">
        <w:trPr>
          <w:trHeight w:val="608"/>
        </w:trPr>
        <w:tc>
          <w:tcPr>
            <w:tcW w:w="5830" w:type="dxa"/>
            <w:gridSpan w:val="6"/>
            <w:shd w:val="clear" w:color="auto" w:fill="BFBFBF"/>
            <w:vAlign w:val="center"/>
          </w:tcPr>
          <w:p w:rsidR="00A11129" w:rsidRPr="00A11129" w:rsidRDefault="00A11129" w:rsidP="00A11129">
            <w:pPr>
              <w:widowControl w:val="0"/>
              <w:autoSpaceDE w:val="0"/>
              <w:autoSpaceDN w:val="0"/>
              <w:adjustRightInd w:val="0"/>
              <w:spacing w:line="276" w:lineRule="auto"/>
              <w:jc w:val="right"/>
              <w:rPr>
                <w:rFonts w:ascii="Arial" w:hAnsi="Arial" w:cs="Arial"/>
                <w:b/>
                <w:sz w:val="18"/>
                <w:szCs w:val="18"/>
              </w:rPr>
            </w:pPr>
            <w:r w:rsidRPr="00A11129">
              <w:rPr>
                <w:rFonts w:ascii="Arial" w:hAnsi="Arial" w:cs="Arial"/>
                <w:b/>
                <w:sz w:val="18"/>
                <w:szCs w:val="18"/>
              </w:rPr>
              <w:t>Razem</w:t>
            </w:r>
            <w:r>
              <w:rPr>
                <w:rFonts w:ascii="Arial" w:hAnsi="Arial" w:cs="Arial"/>
                <w:b/>
                <w:sz w:val="18"/>
                <w:szCs w:val="18"/>
              </w:rPr>
              <w:t xml:space="preserve"> (suma pozycji 1-5</w:t>
            </w:r>
            <w:r w:rsidRPr="00A11129">
              <w:rPr>
                <w:rFonts w:ascii="Arial" w:hAnsi="Arial" w:cs="Arial"/>
                <w:b/>
                <w:sz w:val="18"/>
                <w:szCs w:val="18"/>
              </w:rPr>
              <w:t>)</w:t>
            </w: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right"/>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right"/>
              <w:rPr>
                <w:rFonts w:ascii="Arial" w:hAnsi="Arial" w:cs="Arial"/>
                <w:sz w:val="18"/>
                <w:szCs w:val="18"/>
                <w:lang w:val="x-none"/>
              </w:rPr>
            </w:pPr>
          </w:p>
        </w:tc>
        <w:tc>
          <w:tcPr>
            <w:tcW w:w="839" w:type="dxa"/>
            <w:shd w:val="clear" w:color="auto" w:fill="auto"/>
            <w:vAlign w:val="center"/>
          </w:tcPr>
          <w:p w:rsidR="00A11129" w:rsidRPr="00A11129" w:rsidRDefault="00A11129" w:rsidP="00A11129">
            <w:pPr>
              <w:widowControl w:val="0"/>
              <w:autoSpaceDE w:val="0"/>
              <w:autoSpaceDN w:val="0"/>
              <w:adjustRightInd w:val="0"/>
              <w:spacing w:line="276" w:lineRule="auto"/>
              <w:jc w:val="right"/>
              <w:rPr>
                <w:rFonts w:ascii="Arial" w:hAnsi="Arial" w:cs="Arial"/>
                <w:sz w:val="18"/>
                <w:szCs w:val="18"/>
                <w:lang w:val="x-none"/>
              </w:rPr>
            </w:pPr>
          </w:p>
        </w:tc>
      </w:tr>
    </w:tbl>
    <w:p w:rsidR="002503C2" w:rsidRDefault="002503C2" w:rsidP="002503C2">
      <w:pPr>
        <w:pStyle w:val="Tekstpodstawowy"/>
        <w:spacing w:line="300" w:lineRule="auto"/>
        <w:ind w:left="426"/>
        <w:rPr>
          <w:rFonts w:ascii="Arial" w:hAnsi="Arial" w:cs="Arial"/>
          <w:b/>
          <w:sz w:val="22"/>
          <w:szCs w:val="22"/>
        </w:rPr>
      </w:pPr>
    </w:p>
    <w:p w:rsidR="002503C2" w:rsidRDefault="002503C2" w:rsidP="002503C2">
      <w:pPr>
        <w:pStyle w:val="Tekstpodstawowy"/>
        <w:spacing w:line="300" w:lineRule="auto"/>
        <w:rPr>
          <w:rFonts w:ascii="Arial" w:hAnsi="Arial" w:cs="Arial"/>
          <w:b/>
          <w:sz w:val="22"/>
          <w:szCs w:val="22"/>
        </w:rPr>
      </w:pPr>
      <w:r>
        <w:rPr>
          <w:rFonts w:ascii="Arial" w:hAnsi="Arial" w:cs="Arial"/>
          <w:b/>
          <w:sz w:val="22"/>
          <w:szCs w:val="22"/>
        </w:rPr>
        <w:t xml:space="preserve">Oferujemy dostawę niniejszego zamówienia w terminie ………dni </w:t>
      </w:r>
      <w:r w:rsidR="006F55D0">
        <w:rPr>
          <w:rFonts w:ascii="Arial" w:hAnsi="Arial" w:cs="Arial"/>
          <w:b/>
          <w:sz w:val="22"/>
          <w:szCs w:val="22"/>
        </w:rPr>
        <w:t>roboczych</w:t>
      </w:r>
      <w:r w:rsidR="00676E88">
        <w:rPr>
          <w:rFonts w:ascii="Arial" w:hAnsi="Arial" w:cs="Arial"/>
          <w:b/>
          <w:sz w:val="22"/>
          <w:szCs w:val="22"/>
        </w:rPr>
        <w:br/>
      </w:r>
      <w:r w:rsidR="005F6C56">
        <w:rPr>
          <w:rFonts w:ascii="Arial" w:hAnsi="Arial" w:cs="Arial"/>
          <w:b/>
          <w:sz w:val="22"/>
          <w:szCs w:val="22"/>
        </w:rPr>
        <w:t>od daty ostatecznej akceptacji próbek</w:t>
      </w:r>
      <w:r>
        <w:rPr>
          <w:rFonts w:ascii="Arial" w:hAnsi="Arial" w:cs="Arial"/>
          <w:b/>
          <w:sz w:val="22"/>
          <w:szCs w:val="22"/>
        </w:rPr>
        <w:t>.</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2503C2" w:rsidRDefault="002503C2" w:rsidP="00EC01CD">
      <w:pPr>
        <w:pStyle w:val="Tekstpodstawowy"/>
        <w:numPr>
          <w:ilvl w:val="0"/>
          <w:numId w:val="23"/>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r>
        <w:rPr>
          <w:rFonts w:ascii="Arial" w:hAnsi="Arial" w:cs="Arial"/>
          <w:sz w:val="22"/>
          <w:szCs w:val="22"/>
        </w:rPr>
        <w:t xml:space="preserve"> </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074649">
        <w:rPr>
          <w:rFonts w:ascii="Arial" w:hAnsi="Arial" w:cs="Arial"/>
          <w:b/>
          <w:bCs/>
          <w:sz w:val="22"/>
          <w:szCs w:val="22"/>
        </w:rPr>
        <w:t>3</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na</w:t>
      </w:r>
      <w:r w:rsidR="00D232E2">
        <w:rPr>
          <w:rFonts w:ascii="Arial" w:hAnsi="Arial" w:cs="Arial"/>
          <w:sz w:val="22"/>
          <w:szCs w:val="22"/>
        </w:rPr>
        <w:t xml:space="preserve"> dostawę gadżetów promocyjnych</w:t>
      </w:r>
      <w:r w:rsidR="002503C2">
        <w:rPr>
          <w:rFonts w:ascii="Arial" w:hAnsi="Arial" w:cs="Arial"/>
          <w:sz w:val="22"/>
          <w:szCs w:val="22"/>
        </w:rPr>
        <w:t>,</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9A7092">
      <w:pPr>
        <w:autoSpaceDE w:val="0"/>
        <w:autoSpaceDN w:val="0"/>
        <w:adjustRightInd w:val="0"/>
        <w:spacing w:line="300" w:lineRule="auto"/>
        <w:ind w:left="6381"/>
        <w:outlineLvl w:val="0"/>
        <w:rPr>
          <w:rFonts w:ascii="Arial" w:hAnsi="Arial" w:cs="Arial"/>
          <w:b/>
          <w:bCs/>
          <w:sz w:val="22"/>
          <w:szCs w:val="22"/>
        </w:rPr>
      </w:pPr>
    </w:p>
    <w:p w:rsidR="001A6562" w:rsidRDefault="001A6562" w:rsidP="009A7092">
      <w:pPr>
        <w:autoSpaceDE w:val="0"/>
        <w:autoSpaceDN w:val="0"/>
        <w:adjustRightInd w:val="0"/>
        <w:spacing w:line="300"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074649">
        <w:rPr>
          <w:rFonts w:ascii="Arial" w:hAnsi="Arial" w:cs="Arial"/>
          <w:b/>
          <w:bCs/>
          <w:sz w:val="22"/>
          <w:szCs w:val="22"/>
        </w:rPr>
        <w:t>4</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D232E2">
        <w:rPr>
          <w:rFonts w:ascii="Arial" w:hAnsi="Arial" w:cs="Arial"/>
          <w:sz w:val="22"/>
          <w:szCs w:val="22"/>
        </w:rPr>
        <w:t>dostawę gadżetów promocyjnych</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2503C2" w:rsidRDefault="002503C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074649">
        <w:rPr>
          <w:rFonts w:ascii="Arial" w:hAnsi="Arial" w:cs="Arial"/>
          <w:b/>
          <w:bCs/>
          <w:sz w:val="22"/>
          <w:szCs w:val="22"/>
        </w:rPr>
        <w:t>5</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D232E2">
        <w:rPr>
          <w:rFonts w:ascii="Arial" w:hAnsi="Arial" w:cs="Arial"/>
          <w:sz w:val="22"/>
          <w:szCs w:val="22"/>
        </w:rPr>
        <w:t>dostawę gadżetów promocyjnych</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C01CD">
      <w:pPr>
        <w:numPr>
          <w:ilvl w:val="0"/>
          <w:numId w:val="2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C01CD">
      <w:pPr>
        <w:numPr>
          <w:ilvl w:val="0"/>
          <w:numId w:val="2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4262EB" w:rsidRDefault="001A6562" w:rsidP="00676E88">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w:t>
      </w:r>
      <w:r w:rsidR="00676E88">
        <w:rPr>
          <w:rFonts w:ascii="Arial" w:hAnsi="Arial" w:cs="Arial"/>
          <w:iCs/>
          <w:sz w:val="22"/>
          <w:szCs w:val="22"/>
        </w:rPr>
        <w:t>....... roku</w:t>
      </w: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Pr="0078709E" w:rsidRDefault="004C54D5" w:rsidP="004C54D5">
      <w:pPr>
        <w:autoSpaceDE w:val="0"/>
        <w:autoSpaceDN w:val="0"/>
        <w:adjustRightInd w:val="0"/>
        <w:spacing w:line="360" w:lineRule="auto"/>
        <w:ind w:left="4248" w:firstLine="708"/>
        <w:jc w:val="right"/>
        <w:rPr>
          <w:rFonts w:ascii="Arial" w:hAnsi="Arial" w:cs="Arial"/>
          <w:b/>
          <w:bCs/>
          <w:color w:val="000000"/>
          <w:sz w:val="22"/>
          <w:szCs w:val="22"/>
        </w:rPr>
      </w:pPr>
      <w:r w:rsidRPr="0078709E">
        <w:rPr>
          <w:rFonts w:ascii="Arial" w:hAnsi="Arial" w:cs="Arial"/>
          <w:b/>
          <w:bCs/>
          <w:color w:val="000000"/>
          <w:sz w:val="22"/>
          <w:szCs w:val="22"/>
        </w:rPr>
        <w:t xml:space="preserve">Załącznik nr </w:t>
      </w:r>
      <w:r>
        <w:rPr>
          <w:rFonts w:ascii="Arial" w:hAnsi="Arial" w:cs="Arial"/>
          <w:b/>
          <w:bCs/>
          <w:color w:val="000000"/>
          <w:sz w:val="22"/>
          <w:szCs w:val="22"/>
        </w:rPr>
        <w:t>6</w:t>
      </w:r>
      <w:r w:rsidRPr="0078709E">
        <w:rPr>
          <w:rFonts w:ascii="Arial" w:hAnsi="Arial" w:cs="Arial"/>
          <w:b/>
          <w:bCs/>
          <w:color w:val="000000"/>
          <w:sz w:val="22"/>
          <w:szCs w:val="22"/>
        </w:rPr>
        <w:t xml:space="preserve"> do SIWZ</w:t>
      </w:r>
    </w:p>
    <w:p w:rsidR="004C54D5" w:rsidRPr="00B311A5" w:rsidRDefault="004C54D5" w:rsidP="004C54D5">
      <w:pPr>
        <w:spacing w:before="120" w:line="300" w:lineRule="auto"/>
        <w:ind w:right="-1135"/>
        <w:jc w:val="both"/>
        <w:rPr>
          <w:rFonts w:ascii="Arial" w:hAnsi="Arial" w:cs="Arial"/>
          <w:sz w:val="22"/>
          <w:szCs w:val="22"/>
        </w:rPr>
      </w:pPr>
      <w:r w:rsidRPr="00B311A5">
        <w:rPr>
          <w:rFonts w:ascii="Arial" w:hAnsi="Arial" w:cs="Arial"/>
          <w:sz w:val="22"/>
          <w:szCs w:val="22"/>
        </w:rPr>
        <w:t>….................................................</w:t>
      </w:r>
    </w:p>
    <w:p w:rsidR="004C54D5" w:rsidRPr="002B7623" w:rsidRDefault="004C54D5" w:rsidP="004C54D5">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4C54D5" w:rsidRPr="0078709E" w:rsidRDefault="004C54D5" w:rsidP="004C54D5">
      <w:pPr>
        <w:spacing w:before="100" w:beforeAutospacing="1" w:after="100" w:afterAutospacing="1" w:line="360" w:lineRule="auto"/>
        <w:jc w:val="center"/>
        <w:rPr>
          <w:rFonts w:ascii="Arial" w:hAnsi="Arial" w:cs="Arial"/>
          <w:b/>
          <w:smallCaps/>
          <w:sz w:val="22"/>
          <w:szCs w:val="22"/>
        </w:rPr>
      </w:pPr>
    </w:p>
    <w:p w:rsidR="004C54D5" w:rsidRPr="0078709E" w:rsidRDefault="004C54D5" w:rsidP="004C54D5">
      <w:pPr>
        <w:spacing w:before="100" w:beforeAutospacing="1" w:after="100" w:afterAutospacing="1" w:line="360" w:lineRule="auto"/>
        <w:jc w:val="center"/>
        <w:rPr>
          <w:rFonts w:ascii="Arial" w:hAnsi="Arial" w:cs="Arial"/>
          <w:b/>
          <w:smallCaps/>
          <w:sz w:val="22"/>
          <w:szCs w:val="22"/>
        </w:rPr>
      </w:pPr>
      <w:r w:rsidRPr="0078709E">
        <w:rPr>
          <w:rFonts w:ascii="Arial" w:hAnsi="Arial" w:cs="Arial"/>
          <w:b/>
          <w:smallCaps/>
          <w:sz w:val="22"/>
          <w:szCs w:val="22"/>
        </w:rPr>
        <w:t xml:space="preserve">WYKAZ </w:t>
      </w:r>
      <w:r>
        <w:rPr>
          <w:rFonts w:ascii="Arial" w:hAnsi="Arial" w:cs="Arial"/>
          <w:b/>
          <w:smallCaps/>
          <w:sz w:val="22"/>
          <w:szCs w:val="22"/>
        </w:rPr>
        <w:t>DOSTAW</w:t>
      </w:r>
    </w:p>
    <w:p w:rsidR="004C54D5" w:rsidRDefault="004C54D5" w:rsidP="004C54D5">
      <w:pPr>
        <w:spacing w:line="276" w:lineRule="auto"/>
        <w:ind w:firstLine="360"/>
        <w:jc w:val="both"/>
        <w:rPr>
          <w:rFonts w:ascii="Arial" w:hAnsi="Arial" w:cs="Arial"/>
          <w:sz w:val="22"/>
          <w:szCs w:val="22"/>
        </w:rPr>
      </w:pPr>
      <w:r w:rsidRPr="0078709E">
        <w:rPr>
          <w:rFonts w:ascii="Arial" w:hAnsi="Arial" w:cs="Arial"/>
          <w:sz w:val="22"/>
          <w:szCs w:val="22"/>
        </w:rPr>
        <w:t xml:space="preserve">Przystępując do postępowania o udzielenie zamówienia publicznego prowadzonego </w:t>
      </w:r>
      <w:r w:rsidRPr="0078709E">
        <w:rPr>
          <w:rFonts w:ascii="Arial" w:hAnsi="Arial" w:cs="Arial"/>
          <w:sz w:val="22"/>
          <w:szCs w:val="22"/>
        </w:rPr>
        <w:br/>
        <w:t>w trybie przetargu nieograniczonego</w:t>
      </w:r>
      <w:r w:rsidRPr="00D43463">
        <w:rPr>
          <w:rFonts w:ascii="Arial" w:hAnsi="Arial" w:cs="Arial"/>
          <w:sz w:val="22"/>
          <w:szCs w:val="22"/>
        </w:rPr>
        <w:t xml:space="preserve"> </w:t>
      </w:r>
      <w:r w:rsidRPr="00B311A5">
        <w:rPr>
          <w:rFonts w:ascii="Arial" w:hAnsi="Arial" w:cs="Arial"/>
          <w:sz w:val="22"/>
          <w:szCs w:val="22"/>
        </w:rPr>
        <w:t xml:space="preserve">na </w:t>
      </w:r>
      <w:r>
        <w:rPr>
          <w:rFonts w:ascii="Arial" w:hAnsi="Arial" w:cs="Arial"/>
          <w:sz w:val="22"/>
          <w:szCs w:val="22"/>
        </w:rPr>
        <w:t>dostawę gadżetów promocyjnych</w:t>
      </w:r>
      <w:r w:rsidRPr="0078709E">
        <w:rPr>
          <w:rFonts w:ascii="Arial" w:hAnsi="Arial" w:cs="Arial"/>
          <w:sz w:val="22"/>
          <w:szCs w:val="22"/>
        </w:rPr>
        <w:t xml:space="preserve">, </w:t>
      </w:r>
      <w:r w:rsidRPr="0078709E">
        <w:rPr>
          <w:rFonts w:ascii="Arial" w:hAnsi="Arial" w:cs="Arial"/>
          <w:snapToGrid w:val="0"/>
          <w:sz w:val="22"/>
          <w:szCs w:val="22"/>
        </w:rPr>
        <w:t xml:space="preserve">w imieniu Wykonawcy wskazanego powyżej przedstawiam/y, wykaz wykonanych lub wykonywanych </w:t>
      </w:r>
      <w:r>
        <w:rPr>
          <w:rFonts w:ascii="Arial" w:hAnsi="Arial" w:cs="Arial"/>
          <w:snapToGrid w:val="0"/>
          <w:sz w:val="22"/>
          <w:szCs w:val="22"/>
        </w:rPr>
        <w:t xml:space="preserve">głównych </w:t>
      </w:r>
      <w:r>
        <w:rPr>
          <w:rFonts w:ascii="Arial" w:hAnsi="Arial" w:cs="Arial"/>
          <w:sz w:val="22"/>
          <w:szCs w:val="22"/>
        </w:rPr>
        <w:t>dostaw</w:t>
      </w:r>
      <w:r w:rsidRPr="0078709E">
        <w:rPr>
          <w:rFonts w:ascii="Arial" w:hAnsi="Arial" w:cs="Arial"/>
          <w:sz w:val="22"/>
          <w:szCs w:val="22"/>
        </w:rPr>
        <w:t>:</w:t>
      </w:r>
    </w:p>
    <w:p w:rsidR="004C54D5" w:rsidRPr="0078709E" w:rsidRDefault="004C54D5" w:rsidP="004C54D5">
      <w:pPr>
        <w:spacing w:line="360" w:lineRule="auto"/>
        <w:ind w:firstLine="360"/>
        <w:jc w:val="both"/>
        <w:rPr>
          <w:rFonts w:ascii="Arial" w:hAnsi="Arial" w:cs="Arial"/>
          <w:sz w:val="22"/>
          <w:szCs w:val="22"/>
        </w:rPr>
      </w:pPr>
    </w:p>
    <w:p w:rsidR="004C54D5" w:rsidRPr="003C5ECB" w:rsidRDefault="004C54D5" w:rsidP="004C54D5">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4C54D5" w:rsidRPr="00304940" w:rsidTr="00F6224C">
        <w:tc>
          <w:tcPr>
            <w:tcW w:w="648" w:type="dxa"/>
            <w:shd w:val="clear" w:color="auto" w:fill="auto"/>
            <w:vAlign w:val="center"/>
          </w:tcPr>
          <w:p w:rsidR="004C54D5" w:rsidRPr="00304940" w:rsidRDefault="004C54D5" w:rsidP="00F6224C">
            <w:pPr>
              <w:spacing w:before="100" w:beforeAutospacing="1" w:after="100" w:afterAutospacing="1"/>
              <w:ind w:left="879" w:hanging="879"/>
              <w:jc w:val="center"/>
              <w:rPr>
                <w:rFonts w:asciiTheme="minorHAnsi" w:hAnsiTheme="minorHAnsi" w:cs="Arial"/>
                <w:b/>
                <w:sz w:val="22"/>
                <w:szCs w:val="22"/>
              </w:rPr>
            </w:pPr>
            <w:r w:rsidRPr="00304940">
              <w:rPr>
                <w:rFonts w:asciiTheme="minorHAnsi" w:hAnsiTheme="minorHAnsi" w:cs="Arial"/>
                <w:b/>
                <w:sz w:val="22"/>
                <w:szCs w:val="22"/>
              </w:rPr>
              <w:t>Lp.</w:t>
            </w:r>
          </w:p>
        </w:tc>
        <w:tc>
          <w:tcPr>
            <w:tcW w:w="2700" w:type="dxa"/>
            <w:shd w:val="clear" w:color="auto" w:fill="auto"/>
            <w:vAlign w:val="center"/>
          </w:tcPr>
          <w:p w:rsidR="004C54D5" w:rsidRPr="00304940" w:rsidRDefault="004C54D5" w:rsidP="00F6224C">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Przedmiot dostawy</w:t>
            </w:r>
          </w:p>
        </w:tc>
        <w:tc>
          <w:tcPr>
            <w:tcW w:w="2880" w:type="dxa"/>
            <w:shd w:val="clear" w:color="auto" w:fill="auto"/>
            <w:vAlign w:val="center"/>
          </w:tcPr>
          <w:p w:rsidR="004C54D5" w:rsidRPr="00304940" w:rsidRDefault="004C54D5" w:rsidP="00F6224C">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Nazwa i adres </w:t>
            </w:r>
            <w:r w:rsidRPr="00304940">
              <w:rPr>
                <w:rFonts w:asciiTheme="minorHAnsi" w:hAnsiTheme="minorHAnsi" w:cs="Arial"/>
                <w:b/>
                <w:sz w:val="22"/>
                <w:szCs w:val="22"/>
              </w:rPr>
              <w:br/>
              <w:t>Odbiorcy</w:t>
            </w:r>
          </w:p>
        </w:tc>
        <w:tc>
          <w:tcPr>
            <w:tcW w:w="1800" w:type="dxa"/>
            <w:shd w:val="clear" w:color="auto" w:fill="auto"/>
            <w:vAlign w:val="center"/>
          </w:tcPr>
          <w:p w:rsidR="004C54D5" w:rsidRPr="00304940" w:rsidRDefault="004C54D5" w:rsidP="00F6224C">
            <w:pPr>
              <w:jc w:val="center"/>
              <w:rPr>
                <w:rFonts w:asciiTheme="minorHAnsi" w:hAnsiTheme="minorHAnsi" w:cs="Arial"/>
                <w:b/>
                <w:sz w:val="22"/>
                <w:szCs w:val="22"/>
              </w:rPr>
            </w:pPr>
            <w:r w:rsidRPr="00304940">
              <w:rPr>
                <w:rFonts w:asciiTheme="minorHAnsi" w:hAnsiTheme="minorHAnsi" w:cs="Arial"/>
                <w:b/>
                <w:sz w:val="22"/>
                <w:szCs w:val="22"/>
              </w:rPr>
              <w:t xml:space="preserve">Data </w:t>
            </w:r>
            <w:r w:rsidRPr="00304940">
              <w:rPr>
                <w:rFonts w:asciiTheme="minorHAnsi" w:hAnsiTheme="minorHAnsi" w:cs="Arial"/>
                <w:b/>
                <w:sz w:val="22"/>
                <w:szCs w:val="22"/>
              </w:rPr>
              <w:br/>
              <w:t>wykonywania</w:t>
            </w:r>
          </w:p>
          <w:p w:rsidR="004C54D5" w:rsidRPr="00304940" w:rsidRDefault="004C54D5" w:rsidP="00F6224C">
            <w:pPr>
              <w:jc w:val="center"/>
              <w:rPr>
                <w:rFonts w:asciiTheme="minorHAnsi" w:hAnsiTheme="minorHAnsi" w:cs="Arial"/>
                <w:b/>
                <w:sz w:val="18"/>
                <w:szCs w:val="18"/>
              </w:rPr>
            </w:pPr>
            <w:r w:rsidRPr="00304940">
              <w:rPr>
                <w:rFonts w:asciiTheme="minorHAnsi" w:hAnsiTheme="minorHAnsi" w:cs="Arial"/>
                <w:b/>
                <w:sz w:val="18"/>
                <w:szCs w:val="18"/>
              </w:rPr>
              <w:t>(od DD-MM-RRRR do DD-MM-RRRR)</w:t>
            </w:r>
          </w:p>
        </w:tc>
        <w:tc>
          <w:tcPr>
            <w:tcW w:w="1800" w:type="dxa"/>
            <w:shd w:val="clear" w:color="auto" w:fill="auto"/>
            <w:vAlign w:val="center"/>
          </w:tcPr>
          <w:p w:rsidR="004C54D5" w:rsidRPr="00304940" w:rsidRDefault="004C54D5" w:rsidP="00F6224C">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Wartość </w:t>
            </w:r>
            <w:r w:rsidRPr="00304940">
              <w:rPr>
                <w:rFonts w:asciiTheme="minorHAnsi" w:hAnsiTheme="minorHAnsi" w:cs="Arial"/>
                <w:b/>
                <w:sz w:val="22"/>
                <w:szCs w:val="22"/>
              </w:rPr>
              <w:br/>
              <w:t>(w zł brutto)</w:t>
            </w:r>
          </w:p>
        </w:tc>
      </w:tr>
      <w:tr w:rsidR="004C54D5" w:rsidRPr="0078709E" w:rsidTr="00F6224C">
        <w:tc>
          <w:tcPr>
            <w:tcW w:w="648"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7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88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r>
      <w:tr w:rsidR="004C54D5" w:rsidRPr="0078709E" w:rsidTr="00F6224C">
        <w:tc>
          <w:tcPr>
            <w:tcW w:w="648"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7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88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r>
      <w:tr w:rsidR="004C54D5" w:rsidRPr="0078709E" w:rsidTr="00F6224C">
        <w:tc>
          <w:tcPr>
            <w:tcW w:w="648"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7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88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r>
    </w:tbl>
    <w:p w:rsidR="004C54D5" w:rsidRPr="0078709E" w:rsidRDefault="004C54D5" w:rsidP="004C54D5">
      <w:pPr>
        <w:spacing w:line="360" w:lineRule="auto"/>
        <w:ind w:firstLine="360"/>
        <w:jc w:val="center"/>
        <w:rPr>
          <w:rFonts w:ascii="Arial" w:hAnsi="Arial" w:cs="Arial"/>
          <w:sz w:val="22"/>
          <w:szCs w:val="22"/>
        </w:rPr>
      </w:pPr>
    </w:p>
    <w:p w:rsidR="004C54D5" w:rsidRPr="0078709E" w:rsidRDefault="004C54D5" w:rsidP="004C54D5">
      <w:pPr>
        <w:pStyle w:val="Tekstpodstawowy"/>
        <w:rPr>
          <w:rFonts w:ascii="Arial" w:hAnsi="Arial" w:cs="Arial"/>
          <w:sz w:val="22"/>
          <w:szCs w:val="22"/>
        </w:rPr>
      </w:pPr>
    </w:p>
    <w:p w:rsidR="004C54D5" w:rsidRPr="0078709E" w:rsidRDefault="004C54D5" w:rsidP="004C54D5">
      <w:pPr>
        <w:pStyle w:val="Tekstpodstawowy"/>
        <w:rPr>
          <w:rFonts w:ascii="Arial" w:hAnsi="Arial" w:cs="Arial"/>
          <w:iCs/>
          <w:sz w:val="22"/>
          <w:szCs w:val="22"/>
        </w:rPr>
      </w:pPr>
      <w:r w:rsidRPr="0078709E">
        <w:rPr>
          <w:rFonts w:ascii="Arial" w:hAnsi="Arial" w:cs="Arial"/>
          <w:iCs/>
          <w:sz w:val="22"/>
          <w:szCs w:val="22"/>
        </w:rPr>
        <w:t>Załączniki:</w:t>
      </w:r>
    </w:p>
    <w:p w:rsidR="004C54D5" w:rsidRPr="0078709E" w:rsidRDefault="004C54D5" w:rsidP="004C54D5">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Pr>
          <w:rFonts w:ascii="Arial" w:hAnsi="Arial"/>
          <w:sz w:val="22"/>
          <w:szCs w:val="22"/>
        </w:rPr>
        <w:t>dostawy</w:t>
      </w:r>
      <w:r w:rsidRPr="0078709E">
        <w:rPr>
          <w:rFonts w:ascii="Arial" w:hAnsi="Arial"/>
          <w:sz w:val="22"/>
          <w:szCs w:val="22"/>
        </w:rPr>
        <w:t xml:space="preserve"> zostały wykonane lub są wykonywane należycie</w:t>
      </w:r>
    </w:p>
    <w:p w:rsidR="004C54D5" w:rsidRPr="0078709E" w:rsidRDefault="004C54D5" w:rsidP="004C54D5">
      <w:pPr>
        <w:pStyle w:val="Tekstpodstawowy"/>
        <w:rPr>
          <w:rFonts w:ascii="Arial" w:hAnsi="Arial"/>
          <w:sz w:val="22"/>
          <w:szCs w:val="22"/>
        </w:rPr>
      </w:pPr>
    </w:p>
    <w:p w:rsidR="004C54D5" w:rsidRPr="0078709E" w:rsidRDefault="004C54D5" w:rsidP="004C54D5">
      <w:pPr>
        <w:pStyle w:val="Tekstpodstawowy"/>
        <w:rPr>
          <w:rFonts w:ascii="Arial" w:hAnsi="Arial" w:cs="Arial"/>
          <w:i/>
          <w:iCs/>
          <w:sz w:val="22"/>
          <w:szCs w:val="22"/>
        </w:rPr>
      </w:pPr>
    </w:p>
    <w:p w:rsidR="004C54D5" w:rsidRPr="0078709E" w:rsidRDefault="004C54D5" w:rsidP="004C54D5">
      <w:pPr>
        <w:pStyle w:val="Tekstpodstawowy"/>
        <w:rPr>
          <w:rFonts w:ascii="Arial" w:hAnsi="Arial" w:cs="Arial"/>
          <w:i/>
          <w:iCs/>
          <w:sz w:val="22"/>
          <w:szCs w:val="22"/>
        </w:rPr>
      </w:pP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t>…………………………………………</w:t>
      </w:r>
    </w:p>
    <w:p w:rsidR="004C54D5" w:rsidRPr="0078709E" w:rsidRDefault="004C54D5" w:rsidP="004C54D5">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4C54D5" w:rsidRPr="0078709E" w:rsidRDefault="004C54D5" w:rsidP="004C54D5">
      <w:pPr>
        <w:pStyle w:val="Tekstpodstawowy"/>
        <w:rPr>
          <w:sz w:val="22"/>
          <w:szCs w:val="22"/>
        </w:rPr>
      </w:pPr>
    </w:p>
    <w:p w:rsidR="004C54D5" w:rsidRPr="0078709E" w:rsidRDefault="004C54D5" w:rsidP="004C54D5">
      <w:pPr>
        <w:tabs>
          <w:tab w:val="left" w:pos="4536"/>
        </w:tabs>
        <w:ind w:left="4536"/>
        <w:jc w:val="both"/>
        <w:rPr>
          <w:rFonts w:ascii="Arial" w:hAnsi="Arial" w:cs="Arial"/>
          <w:sz w:val="22"/>
          <w:szCs w:val="22"/>
        </w:rPr>
      </w:pPr>
    </w:p>
    <w:p w:rsidR="004C54D5" w:rsidRPr="0078709E" w:rsidRDefault="004C54D5" w:rsidP="004C54D5">
      <w:pPr>
        <w:autoSpaceDE w:val="0"/>
        <w:autoSpaceDN w:val="0"/>
        <w:adjustRightInd w:val="0"/>
        <w:jc w:val="both"/>
        <w:rPr>
          <w:rFonts w:ascii="Arial" w:hAnsi="Arial" w:cs="Arial"/>
          <w:i/>
          <w:iCs/>
          <w:color w:val="000000"/>
          <w:sz w:val="22"/>
          <w:szCs w:val="22"/>
        </w:rPr>
      </w:pPr>
    </w:p>
    <w:p w:rsidR="004C54D5" w:rsidRPr="0078709E" w:rsidRDefault="004C54D5" w:rsidP="004C54D5">
      <w:pPr>
        <w:autoSpaceDE w:val="0"/>
        <w:autoSpaceDN w:val="0"/>
        <w:adjustRightInd w:val="0"/>
        <w:jc w:val="both"/>
        <w:rPr>
          <w:rFonts w:ascii="Arial" w:hAnsi="Arial" w:cs="Arial"/>
          <w:i/>
          <w:iCs/>
          <w:color w:val="000000"/>
          <w:sz w:val="22"/>
          <w:szCs w:val="22"/>
        </w:rPr>
      </w:pPr>
    </w:p>
    <w:p w:rsidR="004C54D5" w:rsidRPr="0078709E" w:rsidRDefault="004C54D5" w:rsidP="004C54D5">
      <w:pPr>
        <w:autoSpaceDE w:val="0"/>
        <w:autoSpaceDN w:val="0"/>
        <w:adjustRightInd w:val="0"/>
        <w:jc w:val="both"/>
        <w:rPr>
          <w:rFonts w:ascii="Arial" w:hAnsi="Arial" w:cs="Arial"/>
          <w:i/>
          <w:iCs/>
          <w:color w:val="000000"/>
          <w:sz w:val="22"/>
          <w:szCs w:val="22"/>
        </w:rPr>
      </w:pPr>
    </w:p>
    <w:p w:rsidR="004C54D5" w:rsidRPr="0078709E" w:rsidRDefault="004C54D5" w:rsidP="004C54D5">
      <w:pPr>
        <w:autoSpaceDE w:val="0"/>
        <w:autoSpaceDN w:val="0"/>
        <w:adjustRightInd w:val="0"/>
        <w:jc w:val="both"/>
        <w:rPr>
          <w:rFonts w:ascii="Arial" w:hAnsi="Arial" w:cs="Arial"/>
          <w:i/>
          <w:iCs/>
          <w:color w:val="000000"/>
          <w:sz w:val="22"/>
          <w:szCs w:val="22"/>
        </w:rPr>
      </w:pPr>
    </w:p>
    <w:p w:rsidR="004C54D5" w:rsidRPr="0078709E" w:rsidRDefault="004C54D5" w:rsidP="004C54D5">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4C54D5" w:rsidRPr="0078709E" w:rsidRDefault="004C54D5" w:rsidP="004C54D5">
      <w:pPr>
        <w:autoSpaceDE w:val="0"/>
        <w:autoSpaceDN w:val="0"/>
        <w:adjustRightInd w:val="0"/>
        <w:spacing w:line="360" w:lineRule="auto"/>
        <w:ind w:left="4248" w:firstLine="708"/>
        <w:jc w:val="right"/>
        <w:rPr>
          <w:rFonts w:ascii="Arial" w:hAnsi="Arial" w:cs="Arial"/>
          <w:b/>
          <w:bCs/>
          <w:color w:val="000000"/>
          <w:sz w:val="22"/>
          <w:szCs w:val="22"/>
        </w:rPr>
      </w:pPr>
    </w:p>
    <w:p w:rsidR="004C54D5" w:rsidRDefault="004C54D5" w:rsidP="004C54D5">
      <w:pPr>
        <w:rPr>
          <w:rFonts w:ascii="Arial" w:hAnsi="Arial" w:cs="Arial"/>
          <w:b/>
          <w:sz w:val="22"/>
          <w:szCs w:val="22"/>
        </w:rPr>
      </w:pPr>
    </w:p>
    <w:p w:rsidR="004C54D5" w:rsidRDefault="004C54D5" w:rsidP="004C54D5">
      <w:pPr>
        <w:rPr>
          <w:rFonts w:ascii="Arial" w:hAnsi="Arial" w:cs="Arial"/>
          <w:b/>
          <w:sz w:val="22"/>
          <w:szCs w:val="22"/>
        </w:rPr>
      </w:pPr>
    </w:p>
    <w:p w:rsidR="004C54D5" w:rsidRPr="002B608B" w:rsidRDefault="004C54D5" w:rsidP="004C54D5">
      <w:pPr>
        <w:rPr>
          <w:rFonts w:ascii="Arial" w:hAnsi="Arial" w:cs="Arial"/>
          <w:b/>
          <w:sz w:val="22"/>
          <w:szCs w:val="22"/>
        </w:rPr>
      </w:pPr>
    </w:p>
    <w:p w:rsidR="004C54D5" w:rsidRDefault="004C54D5" w:rsidP="004C54D5">
      <w:pPr>
        <w:pStyle w:val="Nagwek"/>
        <w:tabs>
          <w:tab w:val="clear" w:pos="4536"/>
          <w:tab w:val="clear" w:pos="9072"/>
        </w:tabs>
        <w:spacing w:line="360" w:lineRule="auto"/>
      </w:pPr>
    </w:p>
    <w:p w:rsidR="004C54D5" w:rsidRDefault="004C54D5" w:rsidP="00676E88">
      <w:pPr>
        <w:autoSpaceDE w:val="0"/>
        <w:autoSpaceDN w:val="0"/>
        <w:adjustRightInd w:val="0"/>
        <w:spacing w:line="300" w:lineRule="auto"/>
        <w:jc w:val="both"/>
      </w:pPr>
    </w:p>
    <w:sectPr w:rsidR="004C54D5"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86" w:rsidRDefault="00327486">
      <w:r>
        <w:separator/>
      </w:r>
    </w:p>
  </w:endnote>
  <w:endnote w:type="continuationSeparator" w:id="0">
    <w:p w:rsidR="00327486" w:rsidRDefault="0032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327486" w:rsidRDefault="00327486">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825E10">
          <w:rPr>
            <w:rFonts w:ascii="Arial" w:hAnsi="Arial" w:cs="Arial"/>
            <w:noProof/>
            <w:sz w:val="20"/>
            <w:szCs w:val="20"/>
          </w:rPr>
          <w:t>12</w:t>
        </w:r>
        <w:r w:rsidRPr="00676E88">
          <w:rPr>
            <w:rFonts w:ascii="Arial" w:hAnsi="Arial" w:cs="Arial"/>
            <w:sz w:val="20"/>
            <w:szCs w:val="20"/>
          </w:rPr>
          <w:fldChar w:fldCharType="end"/>
        </w:r>
      </w:p>
    </w:sdtContent>
  </w:sdt>
  <w:p w:rsidR="00327486" w:rsidRPr="00EC01CD" w:rsidRDefault="00327486"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86" w:rsidRDefault="00327486">
      <w:r>
        <w:separator/>
      </w:r>
    </w:p>
  </w:footnote>
  <w:footnote w:type="continuationSeparator" w:id="0">
    <w:p w:rsidR="00327486" w:rsidRDefault="00327486">
      <w:r>
        <w:continuationSeparator/>
      </w:r>
    </w:p>
  </w:footnote>
  <w:footnote w:id="1">
    <w:p w:rsidR="00327486" w:rsidRDefault="00327486"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327486" w:rsidRDefault="00327486"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86" w:rsidRDefault="00825E10"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3313473" r:id="rId2"/>
      </w:pict>
    </w:r>
  </w:p>
  <w:p w:rsidR="00327486" w:rsidRDefault="00327486" w:rsidP="004262EB"/>
  <w:p w:rsidR="00327486" w:rsidRDefault="00327486" w:rsidP="004262EB"/>
  <w:p w:rsidR="00327486" w:rsidRPr="0071350E" w:rsidRDefault="00327486" w:rsidP="004262EB">
    <w:pPr>
      <w:rPr>
        <w:sz w:val="16"/>
        <w:szCs w:val="16"/>
      </w:rPr>
    </w:pPr>
  </w:p>
  <w:p w:rsidR="00327486" w:rsidRPr="0071350E" w:rsidRDefault="00327486" w:rsidP="004262EB">
    <w:pPr>
      <w:rPr>
        <w:sz w:val="16"/>
        <w:szCs w:val="16"/>
      </w:rPr>
    </w:pPr>
  </w:p>
  <w:p w:rsidR="00327486" w:rsidRDefault="00327486" w:rsidP="004262EB">
    <w:r>
      <w:t>_________________________________________________________________________</w:t>
    </w:r>
  </w:p>
  <w:p w:rsidR="00327486" w:rsidRPr="0008009C" w:rsidRDefault="00327486"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327486" w:rsidRPr="0008009C" w:rsidRDefault="00327486"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327486" w:rsidRDefault="00327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92620"/>
    <w:multiLevelType w:val="multilevel"/>
    <w:tmpl w:val="51268D64"/>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435CB"/>
    <w:multiLevelType w:val="multilevel"/>
    <w:tmpl w:val="BD82C2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4B746CB"/>
    <w:multiLevelType w:val="hybridMultilevel"/>
    <w:tmpl w:val="1A12ACDE"/>
    <w:lvl w:ilvl="0" w:tplc="53929E9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AAB2CEB"/>
    <w:multiLevelType w:val="hybridMultilevel"/>
    <w:tmpl w:val="BF40A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ADB583E"/>
    <w:multiLevelType w:val="hybridMultilevel"/>
    <w:tmpl w:val="C7E05B1E"/>
    <w:lvl w:ilvl="0" w:tplc="4A1C815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1F414D"/>
    <w:multiLevelType w:val="hybridMultilevel"/>
    <w:tmpl w:val="EFFC15FE"/>
    <w:lvl w:ilvl="0" w:tplc="0415000D">
      <w:start w:val="1"/>
      <w:numFmt w:val="bullet"/>
      <w:lvlText w:val=""/>
      <w:lvlJc w:val="left"/>
      <w:pPr>
        <w:ind w:left="1490" w:hanging="360"/>
      </w:pPr>
      <w:rPr>
        <w:rFonts w:ascii="Wingdings" w:hAnsi="Wingding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8">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6422EF2"/>
    <w:multiLevelType w:val="hybridMultilevel"/>
    <w:tmpl w:val="6AD274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8C4B14"/>
    <w:multiLevelType w:val="hybridMultilevel"/>
    <w:tmpl w:val="57444414"/>
    <w:lvl w:ilvl="0" w:tplc="0415000D">
      <w:start w:val="1"/>
      <w:numFmt w:val="bullet"/>
      <w:lvlText w:val=""/>
      <w:lvlJc w:val="left"/>
      <w:pPr>
        <w:ind w:left="2210" w:hanging="360"/>
      </w:pPr>
      <w:rPr>
        <w:rFonts w:ascii="Wingdings" w:hAnsi="Wingdings"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22">
    <w:nsid w:val="3D467577"/>
    <w:multiLevelType w:val="multilevel"/>
    <w:tmpl w:val="F08CB2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4"/>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3F9503BF"/>
    <w:multiLevelType w:val="multilevel"/>
    <w:tmpl w:val="C4440B2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4E21D92"/>
    <w:multiLevelType w:val="hybridMultilevel"/>
    <w:tmpl w:val="54ACBC30"/>
    <w:lvl w:ilvl="0" w:tplc="9E40A048">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E52D97"/>
    <w:multiLevelType w:val="hybridMultilevel"/>
    <w:tmpl w:val="8B282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C25454F"/>
    <w:multiLevelType w:val="hybridMultilevel"/>
    <w:tmpl w:val="365AAA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5C9B6289"/>
    <w:multiLevelType w:val="hybridMultilevel"/>
    <w:tmpl w:val="61128966"/>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5">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6">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41B3EA9"/>
    <w:multiLevelType w:val="hybridMultilevel"/>
    <w:tmpl w:val="AB266710"/>
    <w:lvl w:ilvl="0" w:tplc="05C0E7F2">
      <w:start w:val="1"/>
      <w:numFmt w:val="decimal"/>
      <w:lvlText w:val="%1."/>
      <w:lvlJc w:val="left"/>
      <w:pPr>
        <w:tabs>
          <w:tab w:val="num" w:pos="380"/>
        </w:tabs>
        <w:ind w:left="380" w:hanging="38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0303486"/>
    <w:multiLevelType w:val="multilevel"/>
    <w:tmpl w:val="E07809D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2"/>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4D3216C"/>
    <w:multiLevelType w:val="hybridMultilevel"/>
    <w:tmpl w:val="E5FCA0EE"/>
    <w:lvl w:ilvl="0" w:tplc="0415000D">
      <w:start w:val="1"/>
      <w:numFmt w:val="bullet"/>
      <w:lvlText w:val=""/>
      <w:lvlJc w:val="left"/>
      <w:pPr>
        <w:ind w:left="2277" w:hanging="360"/>
      </w:pPr>
      <w:rPr>
        <w:rFonts w:ascii="Wingdings" w:hAnsi="Wingdings" w:hint="default"/>
      </w:rPr>
    </w:lvl>
    <w:lvl w:ilvl="1" w:tplc="04150003" w:tentative="1">
      <w:start w:val="1"/>
      <w:numFmt w:val="bullet"/>
      <w:lvlText w:val="o"/>
      <w:lvlJc w:val="left"/>
      <w:pPr>
        <w:ind w:left="2997" w:hanging="360"/>
      </w:pPr>
      <w:rPr>
        <w:rFonts w:ascii="Courier New" w:hAnsi="Courier New" w:cs="Courier New" w:hint="default"/>
      </w:rPr>
    </w:lvl>
    <w:lvl w:ilvl="2" w:tplc="04150005" w:tentative="1">
      <w:start w:val="1"/>
      <w:numFmt w:val="bullet"/>
      <w:lvlText w:val=""/>
      <w:lvlJc w:val="left"/>
      <w:pPr>
        <w:ind w:left="3717" w:hanging="360"/>
      </w:pPr>
      <w:rPr>
        <w:rFonts w:ascii="Wingdings" w:hAnsi="Wingdings" w:hint="default"/>
      </w:rPr>
    </w:lvl>
    <w:lvl w:ilvl="3" w:tplc="04150001" w:tentative="1">
      <w:start w:val="1"/>
      <w:numFmt w:val="bullet"/>
      <w:lvlText w:val=""/>
      <w:lvlJc w:val="left"/>
      <w:pPr>
        <w:ind w:left="4437" w:hanging="360"/>
      </w:pPr>
      <w:rPr>
        <w:rFonts w:ascii="Symbol" w:hAnsi="Symbol" w:hint="default"/>
      </w:rPr>
    </w:lvl>
    <w:lvl w:ilvl="4" w:tplc="04150003" w:tentative="1">
      <w:start w:val="1"/>
      <w:numFmt w:val="bullet"/>
      <w:lvlText w:val="o"/>
      <w:lvlJc w:val="left"/>
      <w:pPr>
        <w:ind w:left="5157" w:hanging="360"/>
      </w:pPr>
      <w:rPr>
        <w:rFonts w:ascii="Courier New" w:hAnsi="Courier New" w:cs="Courier New" w:hint="default"/>
      </w:rPr>
    </w:lvl>
    <w:lvl w:ilvl="5" w:tplc="04150005" w:tentative="1">
      <w:start w:val="1"/>
      <w:numFmt w:val="bullet"/>
      <w:lvlText w:val=""/>
      <w:lvlJc w:val="left"/>
      <w:pPr>
        <w:ind w:left="5877" w:hanging="360"/>
      </w:pPr>
      <w:rPr>
        <w:rFonts w:ascii="Wingdings" w:hAnsi="Wingdings" w:hint="default"/>
      </w:rPr>
    </w:lvl>
    <w:lvl w:ilvl="6" w:tplc="04150001" w:tentative="1">
      <w:start w:val="1"/>
      <w:numFmt w:val="bullet"/>
      <w:lvlText w:val=""/>
      <w:lvlJc w:val="left"/>
      <w:pPr>
        <w:ind w:left="6597" w:hanging="360"/>
      </w:pPr>
      <w:rPr>
        <w:rFonts w:ascii="Symbol" w:hAnsi="Symbol" w:hint="default"/>
      </w:rPr>
    </w:lvl>
    <w:lvl w:ilvl="7" w:tplc="04150003" w:tentative="1">
      <w:start w:val="1"/>
      <w:numFmt w:val="bullet"/>
      <w:lvlText w:val="o"/>
      <w:lvlJc w:val="left"/>
      <w:pPr>
        <w:ind w:left="7317" w:hanging="360"/>
      </w:pPr>
      <w:rPr>
        <w:rFonts w:ascii="Courier New" w:hAnsi="Courier New" w:cs="Courier New" w:hint="default"/>
      </w:rPr>
    </w:lvl>
    <w:lvl w:ilvl="8" w:tplc="04150005" w:tentative="1">
      <w:start w:val="1"/>
      <w:numFmt w:val="bullet"/>
      <w:lvlText w:val=""/>
      <w:lvlJc w:val="left"/>
      <w:pPr>
        <w:ind w:left="8037" w:hanging="360"/>
      </w:pPr>
      <w:rPr>
        <w:rFonts w:ascii="Wingdings" w:hAnsi="Wingdings" w:hint="default"/>
      </w:rPr>
    </w:lvl>
  </w:abstractNum>
  <w:abstractNum w:abstractNumId="45">
    <w:nsid w:val="78936857"/>
    <w:multiLevelType w:val="multilevel"/>
    <w:tmpl w:val="A2CCE9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7"/>
  </w:num>
  <w:num w:numId="2">
    <w:abstractNumId w:val="18"/>
  </w:num>
  <w:num w:numId="3">
    <w:abstractNumId w:val="35"/>
  </w:num>
  <w:num w:numId="4">
    <w:abstractNumId w:val="4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9"/>
  </w:num>
  <w:num w:numId="8">
    <w:abstractNumId w:val="43"/>
  </w:num>
  <w:num w:numId="9">
    <w:abstractNumId w:val="24"/>
  </w:num>
  <w:num w:numId="10">
    <w:abstractNumId w:val="6"/>
  </w:num>
  <w:num w:numId="11">
    <w:abstractNumId w:val="11"/>
  </w:num>
  <w:num w:numId="12">
    <w:abstractNumId w:val="19"/>
  </w:num>
  <w:num w:numId="13">
    <w:abstractNumId w:val="1"/>
  </w:num>
  <w:num w:numId="14">
    <w:abstractNumId w:val="2"/>
  </w:num>
  <w:num w:numId="15">
    <w:abstractNumId w:val="0"/>
  </w:num>
  <w:num w:numId="16">
    <w:abstractNumId w:val="39"/>
  </w:num>
  <w:num w:numId="17">
    <w:abstractNumId w:val="16"/>
  </w:num>
  <w:num w:numId="18">
    <w:abstractNumId w:val="25"/>
  </w:num>
  <w:num w:numId="19">
    <w:abstractNumId w:val="46"/>
  </w:num>
  <w:num w:numId="20">
    <w:abstractNumId w:val="27"/>
  </w:num>
  <w:num w:numId="21">
    <w:abstractNumId w:val="26"/>
  </w:num>
  <w:num w:numId="22">
    <w:abstractNumId w:val="40"/>
  </w:num>
  <w:num w:numId="23">
    <w:abstractNumId w:val="5"/>
  </w:num>
  <w:num w:numId="24">
    <w:abstractNumId w:val="36"/>
  </w:num>
  <w:num w:numId="25">
    <w:abstractNumId w:val="37"/>
  </w:num>
  <w:num w:numId="26">
    <w:abstractNumId w:val="10"/>
  </w:num>
  <w:num w:numId="27">
    <w:abstractNumId w:val="12"/>
  </w:num>
  <w:num w:numId="28">
    <w:abstractNumId w:val="15"/>
  </w:num>
  <w:num w:numId="29">
    <w:abstractNumId w:val="32"/>
  </w:num>
  <w:num w:numId="30">
    <w:abstractNumId w:val="8"/>
  </w:num>
  <w:num w:numId="31">
    <w:abstractNumId w:val="28"/>
  </w:num>
  <w:num w:numId="32">
    <w:abstractNumId w:val="30"/>
  </w:num>
  <w:num w:numId="33">
    <w:abstractNumId w:val="4"/>
  </w:num>
  <w:num w:numId="34">
    <w:abstractNumId w:val="45"/>
  </w:num>
  <w:num w:numId="35">
    <w:abstractNumId w:val="42"/>
  </w:num>
  <w:num w:numId="36">
    <w:abstractNumId w:val="23"/>
  </w:num>
  <w:num w:numId="37">
    <w:abstractNumId w:val="22"/>
  </w:num>
  <w:num w:numId="38">
    <w:abstractNumId w:val="13"/>
  </w:num>
  <w:num w:numId="39">
    <w:abstractNumId w:val="31"/>
  </w:num>
  <w:num w:numId="40">
    <w:abstractNumId w:val="33"/>
  </w:num>
  <w:num w:numId="41">
    <w:abstractNumId w:val="34"/>
  </w:num>
  <w:num w:numId="42">
    <w:abstractNumId w:val="20"/>
  </w:num>
  <w:num w:numId="43">
    <w:abstractNumId w:val="17"/>
  </w:num>
  <w:num w:numId="44">
    <w:abstractNumId w:val="44"/>
  </w:num>
  <w:num w:numId="45">
    <w:abstractNumId w:val="21"/>
  </w:num>
  <w:num w:numId="46">
    <w:abstractNumId w:val="14"/>
  </w:num>
  <w:num w:numId="47">
    <w:abstractNumId w:val="3"/>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6F58"/>
    <w:rsid w:val="00007526"/>
    <w:rsid w:val="000217CF"/>
    <w:rsid w:val="000349D0"/>
    <w:rsid w:val="00044576"/>
    <w:rsid w:val="00046007"/>
    <w:rsid w:val="00056A9C"/>
    <w:rsid w:val="00060037"/>
    <w:rsid w:val="00062829"/>
    <w:rsid w:val="00064E20"/>
    <w:rsid w:val="00074649"/>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7ED4"/>
    <w:rsid w:val="00140602"/>
    <w:rsid w:val="00150BF1"/>
    <w:rsid w:val="00161BD4"/>
    <w:rsid w:val="0017201A"/>
    <w:rsid w:val="001738E7"/>
    <w:rsid w:val="001A6562"/>
    <w:rsid w:val="001A7A05"/>
    <w:rsid w:val="001B1102"/>
    <w:rsid w:val="001B3711"/>
    <w:rsid w:val="001D5B95"/>
    <w:rsid w:val="001D770D"/>
    <w:rsid w:val="001F0EC7"/>
    <w:rsid w:val="00204205"/>
    <w:rsid w:val="0020605F"/>
    <w:rsid w:val="002078EC"/>
    <w:rsid w:val="0021076F"/>
    <w:rsid w:val="00210D4D"/>
    <w:rsid w:val="00213BCF"/>
    <w:rsid w:val="00215FBE"/>
    <w:rsid w:val="002230F9"/>
    <w:rsid w:val="00223375"/>
    <w:rsid w:val="00227B8B"/>
    <w:rsid w:val="00230CDC"/>
    <w:rsid w:val="002503C2"/>
    <w:rsid w:val="00254D7E"/>
    <w:rsid w:val="00266615"/>
    <w:rsid w:val="00267975"/>
    <w:rsid w:val="00276179"/>
    <w:rsid w:val="0028499E"/>
    <w:rsid w:val="00295832"/>
    <w:rsid w:val="002B1077"/>
    <w:rsid w:val="002B5712"/>
    <w:rsid w:val="002C4165"/>
    <w:rsid w:val="002C4A46"/>
    <w:rsid w:val="002C7855"/>
    <w:rsid w:val="002D0D66"/>
    <w:rsid w:val="002E079C"/>
    <w:rsid w:val="002E09D6"/>
    <w:rsid w:val="00301225"/>
    <w:rsid w:val="00310AF5"/>
    <w:rsid w:val="00321CF3"/>
    <w:rsid w:val="003242FD"/>
    <w:rsid w:val="00327204"/>
    <w:rsid w:val="00327486"/>
    <w:rsid w:val="00331488"/>
    <w:rsid w:val="00337907"/>
    <w:rsid w:val="0035052F"/>
    <w:rsid w:val="00365971"/>
    <w:rsid w:val="00365C74"/>
    <w:rsid w:val="00367FEA"/>
    <w:rsid w:val="00374C28"/>
    <w:rsid w:val="00376B43"/>
    <w:rsid w:val="00384528"/>
    <w:rsid w:val="00384EAB"/>
    <w:rsid w:val="003955F4"/>
    <w:rsid w:val="00396802"/>
    <w:rsid w:val="00397FD3"/>
    <w:rsid w:val="003B10D8"/>
    <w:rsid w:val="003B7B08"/>
    <w:rsid w:val="003C6395"/>
    <w:rsid w:val="003C6883"/>
    <w:rsid w:val="003C7291"/>
    <w:rsid w:val="003E5923"/>
    <w:rsid w:val="003F2AE7"/>
    <w:rsid w:val="003F4646"/>
    <w:rsid w:val="003F6D79"/>
    <w:rsid w:val="00400C95"/>
    <w:rsid w:val="00407978"/>
    <w:rsid w:val="0041589D"/>
    <w:rsid w:val="004262EB"/>
    <w:rsid w:val="00431216"/>
    <w:rsid w:val="0043233C"/>
    <w:rsid w:val="00440BFF"/>
    <w:rsid w:val="00456F50"/>
    <w:rsid w:val="0047290A"/>
    <w:rsid w:val="00474D33"/>
    <w:rsid w:val="004B4DD3"/>
    <w:rsid w:val="004C54D5"/>
    <w:rsid w:val="004D4C75"/>
    <w:rsid w:val="004D4E9B"/>
    <w:rsid w:val="004E0077"/>
    <w:rsid w:val="004F65AF"/>
    <w:rsid w:val="0052687F"/>
    <w:rsid w:val="00540A11"/>
    <w:rsid w:val="00545D6F"/>
    <w:rsid w:val="005523C9"/>
    <w:rsid w:val="0055357D"/>
    <w:rsid w:val="005557F8"/>
    <w:rsid w:val="00564114"/>
    <w:rsid w:val="00567DFE"/>
    <w:rsid w:val="00596F4E"/>
    <w:rsid w:val="005F305A"/>
    <w:rsid w:val="005F6C56"/>
    <w:rsid w:val="006032C7"/>
    <w:rsid w:val="00623504"/>
    <w:rsid w:val="0062752D"/>
    <w:rsid w:val="00634070"/>
    <w:rsid w:val="00634FB2"/>
    <w:rsid w:val="006438DA"/>
    <w:rsid w:val="0064525A"/>
    <w:rsid w:val="0064548E"/>
    <w:rsid w:val="0064662B"/>
    <w:rsid w:val="00646CFB"/>
    <w:rsid w:val="00651409"/>
    <w:rsid w:val="00666B2E"/>
    <w:rsid w:val="00666D86"/>
    <w:rsid w:val="00673470"/>
    <w:rsid w:val="00673737"/>
    <w:rsid w:val="006764A5"/>
    <w:rsid w:val="00676E88"/>
    <w:rsid w:val="00680AC2"/>
    <w:rsid w:val="00694F2B"/>
    <w:rsid w:val="006B4616"/>
    <w:rsid w:val="006C22C3"/>
    <w:rsid w:val="006C2D02"/>
    <w:rsid w:val="006C7B4C"/>
    <w:rsid w:val="006F5446"/>
    <w:rsid w:val="006F55D0"/>
    <w:rsid w:val="00710CEE"/>
    <w:rsid w:val="0071350E"/>
    <w:rsid w:val="00721314"/>
    <w:rsid w:val="00722459"/>
    <w:rsid w:val="00746DFE"/>
    <w:rsid w:val="007472A5"/>
    <w:rsid w:val="00752380"/>
    <w:rsid w:val="00752E90"/>
    <w:rsid w:val="00764203"/>
    <w:rsid w:val="00780932"/>
    <w:rsid w:val="007A20A0"/>
    <w:rsid w:val="007A55A1"/>
    <w:rsid w:val="007A6E7A"/>
    <w:rsid w:val="007C2A12"/>
    <w:rsid w:val="007C4141"/>
    <w:rsid w:val="007C5010"/>
    <w:rsid w:val="007D2DCD"/>
    <w:rsid w:val="007D72FE"/>
    <w:rsid w:val="007E64F6"/>
    <w:rsid w:val="007F1CCF"/>
    <w:rsid w:val="007F2658"/>
    <w:rsid w:val="00805B44"/>
    <w:rsid w:val="00816C4D"/>
    <w:rsid w:val="00820542"/>
    <w:rsid w:val="00821281"/>
    <w:rsid w:val="00825E10"/>
    <w:rsid w:val="00844614"/>
    <w:rsid w:val="0085357C"/>
    <w:rsid w:val="0086046E"/>
    <w:rsid w:val="00863CCF"/>
    <w:rsid w:val="00867EE4"/>
    <w:rsid w:val="00870ED4"/>
    <w:rsid w:val="0087686F"/>
    <w:rsid w:val="00877911"/>
    <w:rsid w:val="00877EFE"/>
    <w:rsid w:val="00891849"/>
    <w:rsid w:val="00891DA6"/>
    <w:rsid w:val="008A5F3A"/>
    <w:rsid w:val="008B06A0"/>
    <w:rsid w:val="008B0BEF"/>
    <w:rsid w:val="008C5393"/>
    <w:rsid w:val="008D7DB6"/>
    <w:rsid w:val="008E1142"/>
    <w:rsid w:val="008E6C2C"/>
    <w:rsid w:val="00907CEB"/>
    <w:rsid w:val="0092351B"/>
    <w:rsid w:val="0092510E"/>
    <w:rsid w:val="00951E4E"/>
    <w:rsid w:val="00952984"/>
    <w:rsid w:val="00976482"/>
    <w:rsid w:val="009902BD"/>
    <w:rsid w:val="009A224E"/>
    <w:rsid w:val="009A4A20"/>
    <w:rsid w:val="009A7092"/>
    <w:rsid w:val="009C5345"/>
    <w:rsid w:val="009C7C10"/>
    <w:rsid w:val="009D5392"/>
    <w:rsid w:val="009E5C01"/>
    <w:rsid w:val="009E7D72"/>
    <w:rsid w:val="009F08C7"/>
    <w:rsid w:val="009F12E9"/>
    <w:rsid w:val="009F2935"/>
    <w:rsid w:val="00A11129"/>
    <w:rsid w:val="00A25E5E"/>
    <w:rsid w:val="00A276CB"/>
    <w:rsid w:val="00A31E54"/>
    <w:rsid w:val="00A324B7"/>
    <w:rsid w:val="00A3348B"/>
    <w:rsid w:val="00A3425C"/>
    <w:rsid w:val="00A56F43"/>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F450B"/>
    <w:rsid w:val="00AF553B"/>
    <w:rsid w:val="00AF7EFE"/>
    <w:rsid w:val="00B26732"/>
    <w:rsid w:val="00B42120"/>
    <w:rsid w:val="00B56CA6"/>
    <w:rsid w:val="00B73F70"/>
    <w:rsid w:val="00B774DF"/>
    <w:rsid w:val="00B82359"/>
    <w:rsid w:val="00B8791F"/>
    <w:rsid w:val="00B90272"/>
    <w:rsid w:val="00BA2440"/>
    <w:rsid w:val="00BA33D6"/>
    <w:rsid w:val="00BC0238"/>
    <w:rsid w:val="00BC1231"/>
    <w:rsid w:val="00BD1C30"/>
    <w:rsid w:val="00BE1345"/>
    <w:rsid w:val="00BF7C52"/>
    <w:rsid w:val="00C109FF"/>
    <w:rsid w:val="00C1418D"/>
    <w:rsid w:val="00C2430C"/>
    <w:rsid w:val="00C2612F"/>
    <w:rsid w:val="00C330C3"/>
    <w:rsid w:val="00C523B6"/>
    <w:rsid w:val="00C650D3"/>
    <w:rsid w:val="00C663D3"/>
    <w:rsid w:val="00C72039"/>
    <w:rsid w:val="00C95484"/>
    <w:rsid w:val="00CA2C8D"/>
    <w:rsid w:val="00CA3F7F"/>
    <w:rsid w:val="00CB50CC"/>
    <w:rsid w:val="00CB608E"/>
    <w:rsid w:val="00CE668F"/>
    <w:rsid w:val="00CF2575"/>
    <w:rsid w:val="00CF68F2"/>
    <w:rsid w:val="00CF6B20"/>
    <w:rsid w:val="00D232E2"/>
    <w:rsid w:val="00D339CC"/>
    <w:rsid w:val="00D41341"/>
    <w:rsid w:val="00D4477E"/>
    <w:rsid w:val="00D51A8A"/>
    <w:rsid w:val="00D561DC"/>
    <w:rsid w:val="00D62902"/>
    <w:rsid w:val="00D63BEA"/>
    <w:rsid w:val="00D64F90"/>
    <w:rsid w:val="00D74625"/>
    <w:rsid w:val="00D849F7"/>
    <w:rsid w:val="00D8543A"/>
    <w:rsid w:val="00DA22BA"/>
    <w:rsid w:val="00DA68D3"/>
    <w:rsid w:val="00DA68EB"/>
    <w:rsid w:val="00DB5480"/>
    <w:rsid w:val="00DB73C9"/>
    <w:rsid w:val="00DB7C25"/>
    <w:rsid w:val="00DC2E1B"/>
    <w:rsid w:val="00DD3BC7"/>
    <w:rsid w:val="00E11187"/>
    <w:rsid w:val="00E1333B"/>
    <w:rsid w:val="00E157EA"/>
    <w:rsid w:val="00E17720"/>
    <w:rsid w:val="00E31B24"/>
    <w:rsid w:val="00E36974"/>
    <w:rsid w:val="00E52890"/>
    <w:rsid w:val="00E56431"/>
    <w:rsid w:val="00E6433A"/>
    <w:rsid w:val="00E73C5F"/>
    <w:rsid w:val="00E753C2"/>
    <w:rsid w:val="00E876BD"/>
    <w:rsid w:val="00EA3816"/>
    <w:rsid w:val="00EB38A5"/>
    <w:rsid w:val="00EC01CD"/>
    <w:rsid w:val="00EC4320"/>
    <w:rsid w:val="00EC45AF"/>
    <w:rsid w:val="00ED1367"/>
    <w:rsid w:val="00ED6019"/>
    <w:rsid w:val="00EF0933"/>
    <w:rsid w:val="00EF7374"/>
    <w:rsid w:val="00F05230"/>
    <w:rsid w:val="00F100BE"/>
    <w:rsid w:val="00F21E77"/>
    <w:rsid w:val="00F30BE9"/>
    <w:rsid w:val="00F3360B"/>
    <w:rsid w:val="00F42879"/>
    <w:rsid w:val="00F43AA4"/>
    <w:rsid w:val="00F46A41"/>
    <w:rsid w:val="00F51671"/>
    <w:rsid w:val="00F55FA7"/>
    <w:rsid w:val="00F57197"/>
    <w:rsid w:val="00F6224C"/>
    <w:rsid w:val="00F90081"/>
    <w:rsid w:val="00F92EED"/>
    <w:rsid w:val="00F96A27"/>
    <w:rsid w:val="00FA0170"/>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up.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D8A5-0451-44A2-9552-AB4EF765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372</TotalTime>
  <Pages>20</Pages>
  <Words>5873</Words>
  <Characters>38062</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43848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31</cp:revision>
  <cp:lastPrinted>2015-09-08T05:52:00Z</cp:lastPrinted>
  <dcterms:created xsi:type="dcterms:W3CDTF">2015-08-06T11:19:00Z</dcterms:created>
  <dcterms:modified xsi:type="dcterms:W3CDTF">2015-09-09T12:18:00Z</dcterms:modified>
</cp:coreProperties>
</file>