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sidR="004A395B">
        <w:rPr>
          <w:rFonts w:ascii="Arial" w:hAnsi="Arial" w:cs="Arial"/>
          <w:color w:val="000000"/>
          <w:sz w:val="22"/>
          <w:szCs w:val="22"/>
        </w:rPr>
        <w:t>2</w:t>
      </w:r>
      <w:r w:rsidRPr="0035661F">
        <w:rPr>
          <w:rFonts w:ascii="Arial" w:hAnsi="Arial" w:cs="Arial"/>
          <w:color w:val="000000"/>
          <w:sz w:val="22"/>
          <w:szCs w:val="22"/>
        </w:rPr>
        <w:t>/</w:t>
      </w:r>
      <w:r w:rsidR="009A50CA">
        <w:rPr>
          <w:rFonts w:ascii="Arial" w:hAnsi="Arial" w:cs="Arial"/>
          <w:color w:val="000000"/>
          <w:sz w:val="22"/>
          <w:szCs w:val="22"/>
        </w:rPr>
        <w:t>1</w:t>
      </w:r>
      <w:r w:rsidR="00D05A4D">
        <w:rPr>
          <w:rFonts w:ascii="Arial" w:hAnsi="Arial" w:cs="Arial"/>
          <w:color w:val="000000"/>
          <w:sz w:val="22"/>
          <w:szCs w:val="22"/>
        </w:rPr>
        <w:t>1</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213BCF"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 xml:space="preserve">Dostawa </w:t>
      </w:r>
      <w:proofErr w:type="spellStart"/>
      <w:r w:rsidR="00BC6128">
        <w:rPr>
          <w:rFonts w:ascii="Arial" w:hAnsi="Arial" w:cs="Arial"/>
          <w:b/>
          <w:sz w:val="22"/>
          <w:szCs w:val="22"/>
        </w:rPr>
        <w:t>roll-upu</w:t>
      </w:r>
      <w:proofErr w:type="spellEnd"/>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BC6128" w:rsidRDefault="00BC6128" w:rsidP="00BC6128">
      <w:pPr>
        <w:pStyle w:val="Nagwek"/>
        <w:tabs>
          <w:tab w:val="clear" w:pos="4536"/>
          <w:tab w:val="clear" w:pos="9072"/>
        </w:tabs>
        <w:spacing w:line="360" w:lineRule="auto"/>
        <w:rPr>
          <w:rFonts w:ascii="Arial" w:hAnsi="Arial" w:cs="Arial"/>
          <w:b/>
          <w:sz w:val="22"/>
          <w:szCs w:val="22"/>
        </w:rPr>
      </w:pPr>
    </w:p>
    <w:p w:rsidR="00BC6128" w:rsidRDefault="00BC6128" w:rsidP="00BC6128">
      <w:pPr>
        <w:pStyle w:val="Nagwek"/>
        <w:tabs>
          <w:tab w:val="clear" w:pos="4536"/>
          <w:tab w:val="clear" w:pos="9072"/>
        </w:tabs>
        <w:spacing w:line="360" w:lineRule="auto"/>
        <w:rPr>
          <w:rFonts w:ascii="Arial" w:hAnsi="Arial" w:cs="Arial"/>
          <w:b/>
          <w:sz w:val="22"/>
          <w:szCs w:val="22"/>
        </w:rPr>
      </w:pPr>
    </w:p>
    <w:p w:rsidR="00F96A27" w:rsidRDefault="00BC6128"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 xml:space="preserve">Październik </w:t>
      </w:r>
      <w:r w:rsidR="00F96A27" w:rsidRPr="00E01833">
        <w:rPr>
          <w:rFonts w:ascii="Arial" w:hAnsi="Arial" w:cs="Arial"/>
          <w:b/>
          <w:sz w:val="22"/>
          <w:szCs w:val="22"/>
        </w:rPr>
        <w:t>2015 r.</w:t>
      </w:r>
    </w:p>
    <w:p w:rsidR="00BC6128" w:rsidRDefault="00BC6128" w:rsidP="00F96A27">
      <w:pPr>
        <w:pStyle w:val="Nagwek"/>
        <w:tabs>
          <w:tab w:val="clear" w:pos="4536"/>
          <w:tab w:val="clear" w:pos="9072"/>
        </w:tabs>
        <w:spacing w:line="360" w:lineRule="auto"/>
        <w:jc w:val="center"/>
        <w:rPr>
          <w:rFonts w:ascii="Arial" w:hAnsi="Arial" w:cs="Arial"/>
          <w:b/>
          <w:sz w:val="22"/>
          <w:szCs w:val="22"/>
        </w:rPr>
      </w:pPr>
    </w:p>
    <w:p w:rsidR="00BC6128" w:rsidRPr="00D02952" w:rsidRDefault="00BC6128" w:rsidP="00BC6128">
      <w:pPr>
        <w:pBdr>
          <w:top w:val="single" w:sz="4" w:space="0" w:color="auto"/>
        </w:pBdr>
        <w:jc w:val="center"/>
        <w:rPr>
          <w:rFonts w:ascii="Arial" w:hAnsi="Arial" w:cs="Arial"/>
          <w:sz w:val="20"/>
          <w:szCs w:val="20"/>
        </w:rPr>
      </w:pPr>
      <w:r>
        <w:rPr>
          <w:noProof/>
        </w:rPr>
        <w:drawing>
          <wp:anchor distT="0" distB="0" distL="114300" distR="114300" simplePos="0" relativeHeight="251661312" behindDoc="0" locked="0" layoutInCell="1" allowOverlap="1" wp14:anchorId="66B17C31" wp14:editId="41F65086">
            <wp:simplePos x="0" y="0"/>
            <wp:positionH relativeFrom="column">
              <wp:posOffset>-81280</wp:posOffset>
            </wp:positionH>
            <wp:positionV relativeFrom="paragraph">
              <wp:posOffset>45085</wp:posOffset>
            </wp:positionV>
            <wp:extent cx="1865630" cy="771525"/>
            <wp:effectExtent l="0" t="0" r="127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630" cy="77152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63F75EA8" wp14:editId="23F73A6F">
            <wp:simplePos x="0" y="0"/>
            <wp:positionH relativeFrom="column">
              <wp:posOffset>4151630</wp:posOffset>
            </wp:positionH>
            <wp:positionV relativeFrom="paragraph">
              <wp:posOffset>47625</wp:posOffset>
            </wp:positionV>
            <wp:extent cx="2125345" cy="638175"/>
            <wp:effectExtent l="0" t="0" r="825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10">
                      <a:extLst>
                        <a:ext uri="{28A0092B-C50C-407E-A947-70E740481C1C}">
                          <a14:useLocalDpi xmlns:a14="http://schemas.microsoft.com/office/drawing/2010/main" val="0"/>
                        </a:ext>
                      </a:extLst>
                    </a:blip>
                    <a:stretch>
                      <a:fillRect/>
                    </a:stretch>
                  </pic:blipFill>
                  <pic:spPr>
                    <a:xfrm>
                      <a:off x="0" y="0"/>
                      <a:ext cx="2125345" cy="638175"/>
                    </a:xfrm>
                    <a:prstGeom prst="rect">
                      <a:avLst/>
                    </a:prstGeom>
                  </pic:spPr>
                </pic:pic>
              </a:graphicData>
            </a:graphic>
          </wp:anchor>
        </w:drawing>
      </w:r>
      <w:r w:rsidRPr="00D02952">
        <w:rPr>
          <w:rFonts w:ascii="Arial" w:hAnsi="Arial" w:cs="Arial"/>
          <w:sz w:val="20"/>
          <w:szCs w:val="20"/>
        </w:rPr>
        <w:t>ul. Kościelna 37, 60-537 Poznań</w:t>
      </w:r>
    </w:p>
    <w:p w:rsidR="00BC6128" w:rsidRPr="00BC6128" w:rsidRDefault="00BC6128" w:rsidP="00BC6128">
      <w:pPr>
        <w:pBdr>
          <w:top w:val="single" w:sz="4" w:space="0" w:color="auto"/>
        </w:pBdr>
        <w:tabs>
          <w:tab w:val="left" w:pos="195"/>
          <w:tab w:val="left" w:pos="2694"/>
          <w:tab w:val="center" w:pos="4536"/>
        </w:tabs>
        <w:jc w:val="center"/>
        <w:rPr>
          <w:rFonts w:ascii="Arial" w:hAnsi="Arial" w:cs="Arial"/>
          <w:sz w:val="20"/>
          <w:szCs w:val="20"/>
        </w:rPr>
      </w:pPr>
      <w:r w:rsidRPr="00BC6128">
        <w:rPr>
          <w:rFonts w:ascii="Arial" w:hAnsi="Arial" w:cs="Arial"/>
          <w:sz w:val="20"/>
          <w:szCs w:val="20"/>
        </w:rPr>
        <w:t xml:space="preserve">tel. 61-846-38-19, fax 61-846-38-20                                                                                                                                   </w:t>
      </w:r>
      <w:hyperlink r:id="rId11" w:history="1">
        <w:r w:rsidRPr="00BC6128">
          <w:rPr>
            <w:rStyle w:val="Hipercze"/>
            <w:rFonts w:ascii="Arial" w:hAnsi="Arial" w:cs="Arial"/>
            <w:color w:val="auto"/>
            <w:sz w:val="20"/>
            <w:szCs w:val="20"/>
          </w:rPr>
          <w:t>wup@wup.poznan.pl</w:t>
        </w:r>
      </w:hyperlink>
    </w:p>
    <w:p w:rsidR="00BC6128" w:rsidRPr="00D02952" w:rsidRDefault="00BC6128" w:rsidP="00BC6128">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BC6128" w:rsidRPr="007B2959" w:rsidRDefault="00BC6128" w:rsidP="00BC6128">
      <w:pPr>
        <w:pBdr>
          <w:top w:val="single" w:sz="4" w:space="0" w:color="auto"/>
        </w:pBdr>
        <w:tabs>
          <w:tab w:val="left" w:pos="195"/>
          <w:tab w:val="center" w:pos="4536"/>
        </w:tabs>
        <w:jc w:val="center"/>
        <w:rPr>
          <w:rFonts w:ascii="Arial" w:hAnsi="Arial" w:cs="Arial"/>
          <w:sz w:val="20"/>
          <w:szCs w:val="20"/>
        </w:rPr>
      </w:pPr>
      <w:r w:rsidRPr="007B2959">
        <w:rPr>
          <w:rFonts w:ascii="Arial" w:hAnsi="Arial" w:cs="Arial"/>
          <w:sz w:val="20"/>
          <w:szCs w:val="20"/>
        </w:rPr>
        <w:t>tel. 61-846-38-78, fax 61-846-37-20</w:t>
      </w:r>
    </w:p>
    <w:p w:rsidR="00BC6128" w:rsidRPr="009B3E40" w:rsidRDefault="00136387" w:rsidP="00BC6128">
      <w:pPr>
        <w:jc w:val="center"/>
        <w:rPr>
          <w:rFonts w:ascii="Arial" w:hAnsi="Arial" w:cs="Arial"/>
          <w:sz w:val="20"/>
          <w:szCs w:val="20"/>
          <w:lang w:val="de-DE"/>
        </w:rPr>
      </w:pPr>
      <w:hyperlink r:id="rId12" w:history="1">
        <w:r w:rsidR="00BC6128" w:rsidRPr="00E92A80">
          <w:rPr>
            <w:rStyle w:val="Hipercze"/>
            <w:rFonts w:ascii="Arial" w:hAnsi="Arial" w:cs="Arial"/>
            <w:color w:val="auto"/>
            <w:sz w:val="20"/>
            <w:szCs w:val="20"/>
            <w:lang w:val="de-DE"/>
          </w:rPr>
          <w:t>efs@wup.poznan.pl</w:t>
        </w:r>
      </w:hyperlink>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13"/>
          <w:headerReference w:type="first" r:id="rId14"/>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9A50CA" w:rsidRPr="00B311A5" w:rsidRDefault="009A50CA" w:rsidP="009A50C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r>
        <w:rPr>
          <w:rFonts w:ascii="Arial" w:hAnsi="Arial" w:cs="Arial"/>
          <w:sz w:val="22"/>
          <w:szCs w:val="22"/>
        </w:rPr>
        <w:t xml:space="preserve"> </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BC6128" w:rsidRDefault="00F96A27" w:rsidP="00B423C2">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8B06A0">
        <w:rPr>
          <w:rFonts w:ascii="Arial" w:hAnsi="Arial" w:cs="Arial"/>
          <w:sz w:val="22"/>
          <w:szCs w:val="22"/>
        </w:rPr>
        <w:t xml:space="preserve">dostawa </w:t>
      </w:r>
      <w:r w:rsidR="00BC6128">
        <w:rPr>
          <w:rFonts w:ascii="Arial" w:hAnsi="Arial" w:cs="Arial"/>
          <w:sz w:val="22"/>
          <w:szCs w:val="22"/>
        </w:rPr>
        <w:t xml:space="preserve">1 sztuki </w:t>
      </w:r>
      <w:proofErr w:type="spellStart"/>
      <w:r w:rsidR="00BC6128">
        <w:rPr>
          <w:rFonts w:ascii="Arial" w:hAnsi="Arial" w:cs="Arial"/>
          <w:sz w:val="22"/>
          <w:szCs w:val="22"/>
        </w:rPr>
        <w:t>roll-upu</w:t>
      </w:r>
      <w:proofErr w:type="spellEnd"/>
      <w:r w:rsidR="00AD3852">
        <w:rPr>
          <w:rFonts w:ascii="Arial" w:hAnsi="Arial" w:cs="Arial"/>
          <w:sz w:val="22"/>
          <w:szCs w:val="22"/>
        </w:rPr>
        <w:t xml:space="preserve"> promującego Program Operacyjny Wiedza Edukacja Rozwój</w:t>
      </w:r>
      <w:r w:rsidR="00BC6128">
        <w:rPr>
          <w:rFonts w:ascii="Arial" w:hAnsi="Arial" w:cs="Arial"/>
          <w:sz w:val="22"/>
          <w:szCs w:val="22"/>
        </w:rPr>
        <w:t>, w ramach której Wykonawca jest zobowiązany zapewnić:</w:t>
      </w:r>
    </w:p>
    <w:p w:rsidR="00BC6128" w:rsidRDefault="00B423C2" w:rsidP="00706728">
      <w:pPr>
        <w:pStyle w:val="Akapitzlist"/>
        <w:numPr>
          <w:ilvl w:val="0"/>
          <w:numId w:val="34"/>
        </w:numPr>
        <w:spacing w:after="0"/>
        <w:ind w:left="851" w:hanging="425"/>
        <w:rPr>
          <w:rFonts w:ascii="Arial" w:hAnsi="Arial" w:cs="Arial"/>
          <w:color w:val="000000"/>
        </w:rPr>
      </w:pPr>
      <w:proofErr w:type="spellStart"/>
      <w:r>
        <w:rPr>
          <w:rFonts w:ascii="Arial" w:hAnsi="Arial" w:cs="Arial"/>
          <w:color w:val="000000"/>
        </w:rPr>
        <w:t>r</w:t>
      </w:r>
      <w:r w:rsidR="00BC6128" w:rsidRPr="00BC6128">
        <w:rPr>
          <w:rFonts w:ascii="Arial" w:hAnsi="Arial" w:cs="Arial"/>
          <w:color w:val="000000"/>
        </w:rPr>
        <w:t>oll</w:t>
      </w:r>
      <w:proofErr w:type="spellEnd"/>
      <w:r w:rsidR="00BC6128" w:rsidRPr="00BC6128">
        <w:rPr>
          <w:rFonts w:ascii="Arial" w:hAnsi="Arial" w:cs="Arial"/>
          <w:color w:val="000000"/>
        </w:rPr>
        <w:t>–</w:t>
      </w:r>
      <w:proofErr w:type="spellStart"/>
      <w:r w:rsidR="00BC6128" w:rsidRPr="00BC6128">
        <w:rPr>
          <w:rFonts w:ascii="Arial" w:hAnsi="Arial" w:cs="Arial"/>
          <w:color w:val="000000"/>
        </w:rPr>
        <w:t>up</w:t>
      </w:r>
      <w:proofErr w:type="spellEnd"/>
      <w:r w:rsidR="00BC6128" w:rsidRPr="00BC6128">
        <w:rPr>
          <w:rFonts w:ascii="Arial" w:hAnsi="Arial" w:cs="Arial"/>
          <w:color w:val="000000"/>
        </w:rPr>
        <w:t xml:space="preserve"> </w:t>
      </w:r>
      <w:r w:rsidR="00BC6128">
        <w:rPr>
          <w:rFonts w:ascii="Arial" w:hAnsi="Arial" w:cs="Arial"/>
          <w:color w:val="000000"/>
        </w:rPr>
        <w:t xml:space="preserve">o następujących parametrach technicznych: </w:t>
      </w:r>
    </w:p>
    <w:p w:rsidR="00BC6128" w:rsidRPr="00BC6128" w:rsidRDefault="00BC6128" w:rsidP="00B423C2">
      <w:pPr>
        <w:pStyle w:val="Akapitzlist"/>
        <w:spacing w:after="0"/>
        <w:ind w:left="1146"/>
        <w:rPr>
          <w:rFonts w:ascii="Arial" w:hAnsi="Arial" w:cs="Arial"/>
        </w:rPr>
      </w:pPr>
      <w:r w:rsidRPr="00BC6128">
        <w:rPr>
          <w:rFonts w:ascii="Arial" w:hAnsi="Arial" w:cs="Arial"/>
        </w:rPr>
        <w:t>- wymiary: szerokość 100 cm x wysokość 200 cm</w:t>
      </w:r>
    </w:p>
    <w:p w:rsidR="00BC6128" w:rsidRDefault="00BC6128" w:rsidP="00B423C2">
      <w:pPr>
        <w:pStyle w:val="Akapitzlist"/>
        <w:spacing w:after="0"/>
        <w:ind w:left="1146"/>
        <w:rPr>
          <w:rFonts w:ascii="Arial" w:hAnsi="Arial" w:cs="Arial"/>
        </w:rPr>
      </w:pPr>
      <w:r w:rsidRPr="00BC6128">
        <w:rPr>
          <w:rFonts w:ascii="Arial" w:hAnsi="Arial" w:cs="Arial"/>
        </w:rPr>
        <w:t>- wymiary projektu graficznego: szerokość 100 cm x wysokość 200 cm</w:t>
      </w:r>
    </w:p>
    <w:p w:rsidR="00BC6128" w:rsidRDefault="00BC6128" w:rsidP="00B423C2">
      <w:pPr>
        <w:pStyle w:val="Akapitzlist"/>
        <w:spacing w:after="0"/>
        <w:ind w:left="1146"/>
        <w:rPr>
          <w:rFonts w:ascii="Arial" w:hAnsi="Arial" w:cs="Arial"/>
        </w:rPr>
      </w:pPr>
      <w:r>
        <w:rPr>
          <w:rFonts w:ascii="Arial" w:hAnsi="Arial" w:cs="Arial"/>
        </w:rPr>
        <w:t>- waga do 5 kg</w:t>
      </w:r>
    </w:p>
    <w:p w:rsidR="00BC6128" w:rsidRDefault="00BC6128" w:rsidP="00706728">
      <w:pPr>
        <w:pStyle w:val="Akapitzlist"/>
        <w:numPr>
          <w:ilvl w:val="0"/>
          <w:numId w:val="34"/>
        </w:numPr>
        <w:autoSpaceDE w:val="0"/>
        <w:autoSpaceDN w:val="0"/>
        <w:adjustRightInd w:val="0"/>
        <w:spacing w:after="0"/>
        <w:ind w:left="851" w:hanging="425"/>
        <w:contextualSpacing/>
        <w:rPr>
          <w:rFonts w:ascii="Arial" w:hAnsi="Arial" w:cs="Arial"/>
        </w:rPr>
      </w:pPr>
      <w:r w:rsidRPr="009B3E40">
        <w:rPr>
          <w:rFonts w:ascii="Arial" w:hAnsi="Arial" w:cs="Arial"/>
        </w:rPr>
        <w:t xml:space="preserve">konstrukcja: kaseta </w:t>
      </w:r>
      <w:proofErr w:type="spellStart"/>
      <w:r w:rsidRPr="009B3E40">
        <w:rPr>
          <w:rFonts w:ascii="Arial" w:hAnsi="Arial" w:cs="Arial"/>
        </w:rPr>
        <w:t>roll-up</w:t>
      </w:r>
      <w:proofErr w:type="spellEnd"/>
      <w:r w:rsidRPr="009B3E40">
        <w:rPr>
          <w:rFonts w:ascii="Arial" w:hAnsi="Arial" w:cs="Arial"/>
        </w:rPr>
        <w:t xml:space="preserve"> wykonana z aluminium koloru stalowego, z dwiema aluminiowymi nóżkami stabilizującymi; składany aluminiowy maszt; klip do przymocowania reklamy; górna listwa zaciskowa,</w:t>
      </w:r>
    </w:p>
    <w:p w:rsidR="00BC6128" w:rsidRDefault="00BC6128" w:rsidP="00706728">
      <w:pPr>
        <w:pStyle w:val="Akapitzlist"/>
        <w:numPr>
          <w:ilvl w:val="0"/>
          <w:numId w:val="34"/>
        </w:numPr>
        <w:autoSpaceDE w:val="0"/>
        <w:autoSpaceDN w:val="0"/>
        <w:adjustRightInd w:val="0"/>
        <w:spacing w:after="0"/>
        <w:ind w:left="851" w:hanging="425"/>
        <w:contextualSpacing/>
        <w:rPr>
          <w:rFonts w:ascii="Arial" w:hAnsi="Arial" w:cs="Arial"/>
        </w:rPr>
      </w:pPr>
      <w:r w:rsidRPr="00BC6128">
        <w:rPr>
          <w:rFonts w:ascii="Arial" w:hAnsi="Arial" w:cs="Arial"/>
        </w:rPr>
        <w:t>odpowiedni, wytrzymały materiał do zadruku: nieprzezroczysta, poliestrowa tkanina powlekana PCV,</w:t>
      </w:r>
    </w:p>
    <w:p w:rsidR="00BC6128" w:rsidRDefault="00AD3852" w:rsidP="00706728">
      <w:pPr>
        <w:pStyle w:val="Akapitzlist"/>
        <w:numPr>
          <w:ilvl w:val="0"/>
          <w:numId w:val="34"/>
        </w:numPr>
        <w:autoSpaceDE w:val="0"/>
        <w:autoSpaceDN w:val="0"/>
        <w:adjustRightInd w:val="0"/>
        <w:spacing w:after="0"/>
        <w:ind w:left="851" w:hanging="425"/>
        <w:contextualSpacing/>
        <w:rPr>
          <w:rFonts w:ascii="Arial" w:hAnsi="Arial" w:cs="Arial"/>
        </w:rPr>
      </w:pPr>
      <w:r>
        <w:rPr>
          <w:rFonts w:ascii="Arial" w:hAnsi="Arial" w:cs="Arial"/>
        </w:rPr>
        <w:t>na</w:t>
      </w:r>
      <w:r w:rsidR="00BC6128">
        <w:rPr>
          <w:rFonts w:ascii="Arial" w:hAnsi="Arial" w:cs="Arial"/>
        </w:rPr>
        <w:t>druk</w:t>
      </w:r>
      <w:r w:rsidR="00BC6128" w:rsidRPr="00BC6128">
        <w:rPr>
          <w:rFonts w:ascii="Arial" w:hAnsi="Arial" w:cs="Arial"/>
        </w:rPr>
        <w:t xml:space="preserve"> wg indywidualnego, dopasowanego do potrzeb WUP w Poznaniu, projektu graficznego wykonanego przez Wykonawcę (na podstawie dokumentu „Grafika komunikatów w perspektywie finansowej 2014 – 2020”, z zastosowaniem motywu graficznego wskazanego przez Zamawiającego oraz grafiki zapewnionej przez Wykonawcę), podlegając</w:t>
      </w:r>
      <w:r w:rsidR="00BC6128">
        <w:rPr>
          <w:rFonts w:ascii="Arial" w:hAnsi="Arial" w:cs="Arial"/>
        </w:rPr>
        <w:t>y</w:t>
      </w:r>
      <w:r w:rsidR="00BC6128" w:rsidRPr="00BC6128">
        <w:rPr>
          <w:rFonts w:ascii="Arial" w:hAnsi="Arial" w:cs="Arial"/>
        </w:rPr>
        <w:t xml:space="preserve"> konsultacji oraz pisemnej akceptacji przez Zamawiającego,</w:t>
      </w:r>
    </w:p>
    <w:p w:rsidR="00BC6128" w:rsidRDefault="00AD3852" w:rsidP="00706728">
      <w:pPr>
        <w:pStyle w:val="Akapitzlist"/>
        <w:numPr>
          <w:ilvl w:val="0"/>
          <w:numId w:val="34"/>
        </w:numPr>
        <w:autoSpaceDE w:val="0"/>
        <w:autoSpaceDN w:val="0"/>
        <w:adjustRightInd w:val="0"/>
        <w:spacing w:after="0"/>
        <w:ind w:left="851" w:hanging="425"/>
        <w:contextualSpacing/>
        <w:rPr>
          <w:rFonts w:ascii="Arial" w:hAnsi="Arial" w:cs="Arial"/>
        </w:rPr>
      </w:pPr>
      <w:r>
        <w:rPr>
          <w:rFonts w:ascii="Arial" w:hAnsi="Arial" w:cs="Arial"/>
        </w:rPr>
        <w:t>na</w:t>
      </w:r>
      <w:r w:rsidR="00B423C2">
        <w:rPr>
          <w:rFonts w:ascii="Arial" w:hAnsi="Arial" w:cs="Arial"/>
        </w:rPr>
        <w:t xml:space="preserve">druk </w:t>
      </w:r>
      <w:r w:rsidR="00BC6128" w:rsidRPr="00BC6128">
        <w:rPr>
          <w:rFonts w:ascii="Arial" w:hAnsi="Arial" w:cs="Arial"/>
        </w:rPr>
        <w:t>oznaczony logotypami (logotyp PO WER, logotyp Unii Europejskiej z przypisem „Unia Europejska Europejski Fundusz Społeczny”),</w:t>
      </w:r>
    </w:p>
    <w:p w:rsidR="00BC6128" w:rsidRDefault="00AD3852" w:rsidP="00706728">
      <w:pPr>
        <w:pStyle w:val="Akapitzlist"/>
        <w:numPr>
          <w:ilvl w:val="0"/>
          <w:numId w:val="34"/>
        </w:numPr>
        <w:autoSpaceDE w:val="0"/>
        <w:autoSpaceDN w:val="0"/>
        <w:adjustRightInd w:val="0"/>
        <w:spacing w:after="0"/>
        <w:ind w:left="851" w:hanging="425"/>
        <w:contextualSpacing/>
        <w:rPr>
          <w:rFonts w:ascii="Arial" w:hAnsi="Arial" w:cs="Arial"/>
        </w:rPr>
      </w:pPr>
      <w:r>
        <w:rPr>
          <w:rFonts w:ascii="Arial" w:hAnsi="Arial" w:cs="Arial"/>
        </w:rPr>
        <w:t>na</w:t>
      </w:r>
      <w:r w:rsidR="00BC6128" w:rsidRPr="00B423C2">
        <w:rPr>
          <w:rFonts w:ascii="Arial" w:hAnsi="Arial" w:cs="Arial"/>
        </w:rPr>
        <w:t>druk jednostronny na białej planszy graficznej: projekt graficzny pełen kolor, rozdzielczość wydruku dopasowana do wymiarów oraz projektu graficznego,</w:t>
      </w:r>
    </w:p>
    <w:p w:rsidR="00BC6128" w:rsidRDefault="00AD3852" w:rsidP="00706728">
      <w:pPr>
        <w:pStyle w:val="Akapitzlist"/>
        <w:numPr>
          <w:ilvl w:val="0"/>
          <w:numId w:val="34"/>
        </w:numPr>
        <w:autoSpaceDE w:val="0"/>
        <w:autoSpaceDN w:val="0"/>
        <w:adjustRightInd w:val="0"/>
        <w:spacing w:after="0"/>
        <w:ind w:left="851" w:hanging="425"/>
        <w:contextualSpacing/>
        <w:rPr>
          <w:rFonts w:ascii="Arial" w:hAnsi="Arial" w:cs="Arial"/>
        </w:rPr>
      </w:pPr>
      <w:r>
        <w:rPr>
          <w:rFonts w:ascii="Arial" w:hAnsi="Arial" w:cs="Arial"/>
        </w:rPr>
        <w:t>na</w:t>
      </w:r>
      <w:r w:rsidR="00BC6128" w:rsidRPr="00B423C2">
        <w:rPr>
          <w:rFonts w:ascii="Arial" w:hAnsi="Arial" w:cs="Arial"/>
        </w:rPr>
        <w:t>druk zwijany do wewnątrz aluminiowej kasety,</w:t>
      </w:r>
    </w:p>
    <w:p w:rsidR="00AC21FB" w:rsidRPr="00AC21FB" w:rsidRDefault="00BC6128" w:rsidP="00AC21FB">
      <w:pPr>
        <w:pStyle w:val="Akapitzlist"/>
        <w:numPr>
          <w:ilvl w:val="0"/>
          <w:numId w:val="34"/>
        </w:numPr>
        <w:autoSpaceDE w:val="0"/>
        <w:autoSpaceDN w:val="0"/>
        <w:adjustRightInd w:val="0"/>
        <w:spacing w:after="0"/>
        <w:ind w:left="851" w:hanging="425"/>
        <w:contextualSpacing/>
        <w:rPr>
          <w:rFonts w:ascii="Arial" w:hAnsi="Arial" w:cs="Arial"/>
        </w:rPr>
      </w:pPr>
      <w:r w:rsidRPr="00AC21FB">
        <w:rPr>
          <w:rFonts w:ascii="Arial" w:hAnsi="Arial" w:cs="Arial"/>
        </w:rPr>
        <w:t>w komplecie torb</w:t>
      </w:r>
      <w:r w:rsidR="00B423C2" w:rsidRPr="00AC21FB">
        <w:rPr>
          <w:rFonts w:ascii="Arial" w:hAnsi="Arial" w:cs="Arial"/>
        </w:rPr>
        <w:t>ę</w:t>
      </w:r>
      <w:r w:rsidRPr="00AC21FB">
        <w:rPr>
          <w:rFonts w:ascii="Arial" w:hAnsi="Arial" w:cs="Arial"/>
        </w:rPr>
        <w:t xml:space="preserve"> transportow</w:t>
      </w:r>
      <w:r w:rsidR="00B423C2" w:rsidRPr="00AC21FB">
        <w:rPr>
          <w:rFonts w:ascii="Arial" w:hAnsi="Arial" w:cs="Arial"/>
        </w:rPr>
        <w:t>ą</w:t>
      </w:r>
      <w:r w:rsidR="00AC21FB">
        <w:rPr>
          <w:rFonts w:ascii="Arial" w:hAnsi="Arial" w:cs="Arial"/>
        </w:rPr>
        <w:t xml:space="preserve"> (pokrowiec)</w:t>
      </w:r>
      <w:r w:rsidR="00AC21FB" w:rsidRPr="00AC21FB">
        <w:rPr>
          <w:rFonts w:ascii="Arial" w:hAnsi="Arial" w:cs="Arial"/>
        </w:rPr>
        <w:t xml:space="preserve"> z usztywnieniem wewnętrznym, posiadającą uchwyty do noszenia, dopasowaną do </w:t>
      </w:r>
      <w:proofErr w:type="spellStart"/>
      <w:r w:rsidR="00AC21FB" w:rsidRPr="00AC21FB">
        <w:rPr>
          <w:rFonts w:ascii="Arial" w:hAnsi="Arial" w:cs="Arial"/>
        </w:rPr>
        <w:t>roll-upu</w:t>
      </w:r>
      <w:proofErr w:type="spellEnd"/>
      <w:r w:rsidR="00AC21FB" w:rsidRPr="00AC21FB">
        <w:rPr>
          <w:rFonts w:ascii="Arial" w:hAnsi="Arial" w:cs="Arial"/>
        </w:rPr>
        <w:t xml:space="preserve"> o wymiarach 100 cm szerokości x 200 cm wysokości; torba musi być nowa i pełnowartościowa, nie gorsza niż określona przez Zamawiającego oraz musi spełniać normy jakości </w:t>
      </w:r>
      <w:r w:rsidR="00AC21FB" w:rsidRPr="00AC21FB">
        <w:rPr>
          <w:rFonts w:ascii="Arial" w:hAnsi="Arial" w:cs="Arial"/>
        </w:rPr>
        <w:br/>
        <w:t>i bezpieczeństwa (np. CE) okre</w:t>
      </w:r>
      <w:r w:rsidR="00AC21FB">
        <w:rPr>
          <w:rFonts w:ascii="Arial" w:hAnsi="Arial" w:cs="Arial"/>
        </w:rPr>
        <w:t xml:space="preserve">ślone w prawodawstwie krajowym </w:t>
      </w:r>
      <w:r w:rsidR="00AC21FB" w:rsidRPr="00AC21FB">
        <w:rPr>
          <w:rFonts w:ascii="Arial" w:hAnsi="Arial" w:cs="Arial"/>
        </w:rPr>
        <w:t>i wspólnotowym,</w:t>
      </w:r>
    </w:p>
    <w:p w:rsidR="00BC6128" w:rsidRDefault="00BC6128" w:rsidP="00AC21FB">
      <w:pPr>
        <w:pStyle w:val="Akapitzlist"/>
        <w:autoSpaceDE w:val="0"/>
        <w:autoSpaceDN w:val="0"/>
        <w:adjustRightInd w:val="0"/>
        <w:spacing w:after="0"/>
        <w:ind w:left="851"/>
        <w:contextualSpacing/>
        <w:rPr>
          <w:rFonts w:ascii="Arial" w:hAnsi="Arial" w:cs="Arial"/>
        </w:rPr>
      </w:pPr>
    </w:p>
    <w:p w:rsidR="00AD3852" w:rsidRPr="00AD3852" w:rsidRDefault="00AD3852" w:rsidP="00AD3852">
      <w:pPr>
        <w:pStyle w:val="Akapitzlist"/>
        <w:numPr>
          <w:ilvl w:val="0"/>
          <w:numId w:val="34"/>
        </w:numPr>
        <w:autoSpaceDE w:val="0"/>
        <w:autoSpaceDN w:val="0"/>
        <w:adjustRightInd w:val="0"/>
        <w:spacing w:after="0"/>
        <w:ind w:left="851" w:hanging="425"/>
        <w:contextualSpacing/>
        <w:rPr>
          <w:rFonts w:ascii="Arial" w:hAnsi="Arial" w:cs="Arial"/>
        </w:rPr>
      </w:pPr>
      <w:r w:rsidRPr="00AD3852">
        <w:rPr>
          <w:rFonts w:ascii="Arial" w:hAnsi="Arial" w:cs="Arial"/>
        </w:rPr>
        <w:lastRenderedPageBreak/>
        <w:t>dostarcz</w:t>
      </w:r>
      <w:r>
        <w:rPr>
          <w:rFonts w:ascii="Arial" w:hAnsi="Arial" w:cs="Arial"/>
        </w:rPr>
        <w:t>enie</w:t>
      </w:r>
      <w:r w:rsidRPr="00AD3852">
        <w:rPr>
          <w:rFonts w:ascii="Arial" w:hAnsi="Arial" w:cs="Arial"/>
        </w:rPr>
        <w:t xml:space="preserve"> przedmiot</w:t>
      </w:r>
      <w:r w:rsidR="00A769EC">
        <w:rPr>
          <w:rFonts w:ascii="Arial" w:hAnsi="Arial" w:cs="Arial"/>
        </w:rPr>
        <w:t>u</w:t>
      </w:r>
      <w:r w:rsidRPr="00AD3852">
        <w:rPr>
          <w:rFonts w:ascii="Arial" w:hAnsi="Arial" w:cs="Arial"/>
        </w:rPr>
        <w:t xml:space="preserve"> umowy na swoje ryzyko do siedziby Wojewódzkiego Urzędu Pracy w Poznaniu, mieszczącej się w budynku przy ul. Kościelnej 37, w dniu roboczym, od poniedziałku do piątku z wyłączeniem dni ustawowo wolnych od pracy, w godzinach pracy Urzędu, nie później niż do godziny 14:30. </w:t>
      </w:r>
      <w:r w:rsidRPr="00AD3852">
        <w:rPr>
          <w:rFonts w:ascii="Arial" w:hAnsi="Arial" w:cs="Arial"/>
          <w:color w:val="000000"/>
        </w:rPr>
        <w:t>Wykonawca jest zobowiązany zawiadomić Zamawiającego o planowanym terminie dostawy z co najmniej 1-dniowym wyprzedzeniem</w:t>
      </w:r>
      <w:r>
        <w:rPr>
          <w:rFonts w:ascii="Arial" w:hAnsi="Arial" w:cs="Arial"/>
          <w:color w:val="000000"/>
        </w:rPr>
        <w:t>.</w:t>
      </w:r>
    </w:p>
    <w:p w:rsidR="00AD3852" w:rsidRPr="00AD3852" w:rsidRDefault="00AD3852" w:rsidP="00AD3852">
      <w:pPr>
        <w:pStyle w:val="Akapitzlist"/>
        <w:numPr>
          <w:ilvl w:val="0"/>
          <w:numId w:val="3"/>
        </w:numPr>
        <w:tabs>
          <w:tab w:val="clear" w:pos="735"/>
          <w:tab w:val="num" w:pos="426"/>
        </w:tabs>
        <w:spacing w:after="0"/>
        <w:ind w:left="426" w:hanging="426"/>
        <w:rPr>
          <w:rFonts w:ascii="Arial" w:hAnsi="Arial" w:cs="Arial"/>
        </w:rPr>
      </w:pPr>
      <w:r w:rsidRPr="00AD3852">
        <w:rPr>
          <w:rFonts w:ascii="Arial" w:hAnsi="Arial" w:cs="Arial"/>
        </w:rPr>
        <w:t>Przy realizacji przedmiotu zamówienia Wykonawca zobligowany jest do stosowania bieżących wskazówek, wytycznych i zaleceń Zamawiającego.</w:t>
      </w:r>
    </w:p>
    <w:p w:rsidR="00706728" w:rsidRPr="00706728" w:rsidRDefault="00706728" w:rsidP="00706728">
      <w:pPr>
        <w:pStyle w:val="Akapitzlist"/>
        <w:numPr>
          <w:ilvl w:val="0"/>
          <w:numId w:val="3"/>
        </w:numPr>
        <w:tabs>
          <w:tab w:val="clear" w:pos="735"/>
          <w:tab w:val="num" w:pos="426"/>
        </w:tabs>
        <w:spacing w:after="0"/>
        <w:ind w:left="426" w:hanging="426"/>
        <w:rPr>
          <w:rFonts w:ascii="Arial" w:hAnsi="Arial" w:cs="Arial"/>
        </w:rPr>
      </w:pPr>
      <w:r w:rsidRPr="00706728">
        <w:rPr>
          <w:rFonts w:ascii="Arial" w:hAnsi="Arial" w:cs="Arial"/>
        </w:rPr>
        <w:t xml:space="preserve">Przedmiot zamówienia współfinansowany jest przez Unię Europejską ze środków Europejskiego Funduszu Społecznego w ramach Pomocy Technicznej Programu Operacyjnego Wiedza Edukacja Rozwój – Działanie 7. </w:t>
      </w:r>
      <w:r w:rsidRPr="00706728">
        <w:rPr>
          <w:rFonts w:ascii="Arial" w:hAnsi="Arial" w:cs="Arial"/>
          <w:i/>
        </w:rPr>
        <w:t xml:space="preserve">Publikacje, materiały wystawiennicze i wsparcie działań informacyjno-promocyjnych – Materiały </w:t>
      </w:r>
      <w:proofErr w:type="spellStart"/>
      <w:r w:rsidRPr="00706728">
        <w:rPr>
          <w:rFonts w:ascii="Arial" w:hAnsi="Arial" w:cs="Arial"/>
          <w:i/>
        </w:rPr>
        <w:t>brandingowe</w:t>
      </w:r>
      <w:proofErr w:type="spellEnd"/>
      <w:r w:rsidRPr="00706728">
        <w:rPr>
          <w:rFonts w:ascii="Arial" w:hAnsi="Arial" w:cs="Arial"/>
          <w:i/>
        </w:rPr>
        <w:t xml:space="preserve"> </w:t>
      </w:r>
      <w:r w:rsidRPr="00706728">
        <w:rPr>
          <w:rFonts w:ascii="Arial" w:hAnsi="Arial" w:cs="Arial"/>
          <w:i/>
        </w:rPr>
        <w:br/>
        <w:t xml:space="preserve">i wystawiennicze </w:t>
      </w:r>
      <w:r w:rsidRPr="00706728">
        <w:rPr>
          <w:rFonts w:ascii="Arial" w:hAnsi="Arial" w:cs="Arial"/>
        </w:rPr>
        <w:t>Rocznego Planu Działań Informacyjnych i Promocyjnych Programu Operacyjnego Wiedza Edukacja Rozwój na rok 2015 w województwie wielkopolskim</w:t>
      </w:r>
      <w:r>
        <w:rPr>
          <w:rFonts w:ascii="Arial" w:hAnsi="Arial" w:cs="Arial"/>
        </w:rPr>
        <w:t>.</w:t>
      </w:r>
    </w:p>
    <w:p w:rsidR="00F96A27" w:rsidRPr="00161BD4" w:rsidRDefault="00F96A27" w:rsidP="00B423C2">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213BCF" w:rsidRPr="00213BCF" w:rsidRDefault="00213BCF" w:rsidP="00B423C2">
      <w:pPr>
        <w:widowControl w:val="0"/>
        <w:autoSpaceDE w:val="0"/>
        <w:autoSpaceDN w:val="0"/>
        <w:adjustRightInd w:val="0"/>
        <w:spacing w:line="276" w:lineRule="auto"/>
        <w:ind w:left="426"/>
        <w:rPr>
          <w:rFonts w:ascii="Arial" w:hAnsi="Arial" w:cs="Arial"/>
          <w:iCs/>
          <w:sz w:val="22"/>
          <w:szCs w:val="22"/>
        </w:rPr>
      </w:pPr>
      <w:r w:rsidRPr="00213BCF">
        <w:rPr>
          <w:rFonts w:ascii="Arial" w:hAnsi="Arial" w:cs="Arial"/>
          <w:sz w:val="22"/>
          <w:szCs w:val="22"/>
        </w:rPr>
        <w:t>Nazwa: Stojak na materiały reklamowe</w:t>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t>Kod: 30 19 35 00-3</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DD3BC7" w:rsidRDefault="008B06A0"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 xml:space="preserve">Do </w:t>
      </w:r>
      <w:r w:rsidR="00B423C2">
        <w:rPr>
          <w:rFonts w:ascii="Arial" w:hAnsi="Arial" w:cs="Arial"/>
          <w:color w:val="000000"/>
          <w:sz w:val="21"/>
          <w:szCs w:val="21"/>
        </w:rPr>
        <w:t>23</w:t>
      </w:r>
      <w:r>
        <w:rPr>
          <w:rFonts w:ascii="Arial" w:hAnsi="Arial" w:cs="Arial"/>
          <w:color w:val="000000"/>
          <w:sz w:val="21"/>
          <w:szCs w:val="21"/>
        </w:rPr>
        <w:t xml:space="preserve"> dni kalendarzowych od dnia </w:t>
      </w:r>
      <w:r w:rsidR="005C50CF">
        <w:rPr>
          <w:rFonts w:ascii="Arial" w:hAnsi="Arial" w:cs="Arial"/>
          <w:color w:val="000000"/>
          <w:sz w:val="21"/>
          <w:szCs w:val="21"/>
        </w:rPr>
        <w:t>zawarcia</w:t>
      </w:r>
      <w:r>
        <w:rPr>
          <w:rFonts w:ascii="Arial" w:hAnsi="Arial" w:cs="Arial"/>
          <w:color w:val="000000"/>
          <w:sz w:val="21"/>
          <w:szCs w:val="21"/>
        </w:rPr>
        <w:t xml:space="preserve"> umowy</w:t>
      </w:r>
      <w:r w:rsidR="005C50CF">
        <w:rPr>
          <w:rFonts w:ascii="Arial" w:hAnsi="Arial" w:cs="Arial"/>
          <w:color w:val="000000"/>
          <w:sz w:val="21"/>
          <w:szCs w:val="21"/>
        </w:rPr>
        <w:t>.</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161BD4" w:rsidRDefault="001A6562" w:rsidP="00161BD4">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Na potwierdzenie spełniania warunków udziału w postępowaniu, określonych w rozdz. V ust. 1 niniejszej specyfikacji, Wykonawcy muszą prz</w:t>
      </w:r>
      <w:r w:rsidR="00161BD4">
        <w:rPr>
          <w:rFonts w:ascii="Arial" w:hAnsi="Arial" w:cs="Arial"/>
          <w:sz w:val="22"/>
          <w:szCs w:val="22"/>
        </w:rPr>
        <w:t xml:space="preserve">edstawić następujące dokumenty - </w:t>
      </w:r>
      <w:r w:rsidRPr="00161BD4">
        <w:rPr>
          <w:rFonts w:ascii="Arial" w:hAnsi="Arial" w:cs="Arial"/>
          <w:color w:val="000000"/>
          <w:sz w:val="22"/>
          <w:szCs w:val="22"/>
        </w:rPr>
        <w:t xml:space="preserve">Oświadczenie Wykonawcy o spełnieniu warunków określonych w art. 22 ust 1 ustawy </w:t>
      </w:r>
      <w:r w:rsidRPr="00161BD4">
        <w:rPr>
          <w:rFonts w:ascii="Arial" w:hAnsi="Arial" w:cs="Arial"/>
          <w:sz w:val="22"/>
          <w:szCs w:val="22"/>
        </w:rPr>
        <w:t xml:space="preserve">Pzp, według wzoru stanowiącego załącznik nr </w:t>
      </w:r>
      <w:r w:rsidR="00213BCF">
        <w:rPr>
          <w:rFonts w:ascii="Arial" w:hAnsi="Arial" w:cs="Arial"/>
          <w:sz w:val="22"/>
          <w:szCs w:val="22"/>
        </w:rPr>
        <w:t>2</w:t>
      </w:r>
      <w:r w:rsidRPr="00161BD4">
        <w:rPr>
          <w:rFonts w:ascii="Arial" w:hAnsi="Arial" w:cs="Arial"/>
          <w:sz w:val="22"/>
          <w:szCs w:val="22"/>
        </w:rPr>
        <w:t xml:space="preserve"> do SIWZ.</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sidR="00213BCF">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161BD4"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161BD4">
        <w:rPr>
          <w:rFonts w:ascii="Arial" w:hAnsi="Arial" w:cs="Arial"/>
          <w:color w:val="000000"/>
          <w:sz w:val="22"/>
          <w:szCs w:val="22"/>
        </w:rPr>
        <w:t xml:space="preserve">Aktualny odpis z właściwego rejestru lub z centralnej ewidencji i informacji </w:t>
      </w:r>
      <w:r w:rsidRPr="00161BD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161BD4">
        <w:rPr>
          <w:rFonts w:ascii="Arial" w:hAnsi="Arial" w:cs="Arial"/>
          <w:iCs/>
          <w:color w:val="000000"/>
          <w:sz w:val="22"/>
          <w:szCs w:val="22"/>
        </w:rPr>
        <w:t xml:space="preserve">wystawione nie wcześniej niż 6 miesięcy przed upływem terminu składania ofert). </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sidR="00213BCF">
        <w:rPr>
          <w:rFonts w:ascii="Arial" w:hAnsi="Arial" w:cs="Arial"/>
          <w:sz w:val="22"/>
          <w:szCs w:val="22"/>
        </w:rPr>
        <w:t>4</w:t>
      </w:r>
      <w:r>
        <w:rPr>
          <w:rFonts w:ascii="Arial" w:hAnsi="Arial" w:cs="Arial"/>
          <w:sz w:val="22"/>
          <w:szCs w:val="22"/>
        </w:rPr>
        <w:t xml:space="preserve">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sidR="00161BD4">
        <w:rPr>
          <w:rFonts w:ascii="Arial" w:hAnsi="Arial" w:cs="Arial"/>
          <w:sz w:val="22"/>
          <w:szCs w:val="22"/>
        </w:rPr>
        <w:t>3</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007526" w:rsidRDefault="001A6562" w:rsidP="00007526">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w:t>
      </w:r>
      <w:r w:rsidR="00007526">
        <w:rPr>
          <w:rFonts w:ascii="Arial" w:hAnsi="Arial" w:cs="Arial"/>
          <w:sz w:val="22"/>
          <w:szCs w:val="22"/>
        </w:rPr>
        <w:t>u</w:t>
      </w:r>
      <w:r w:rsidRPr="005D6AE4">
        <w:rPr>
          <w:rFonts w:ascii="Arial" w:hAnsi="Arial" w:cs="Arial"/>
          <w:sz w:val="22"/>
          <w:szCs w:val="22"/>
        </w:rPr>
        <w:t>, o który</w:t>
      </w:r>
      <w:r w:rsidR="00007526">
        <w:rPr>
          <w:rFonts w:ascii="Arial" w:hAnsi="Arial" w:cs="Arial"/>
          <w:sz w:val="22"/>
          <w:szCs w:val="22"/>
        </w:rPr>
        <w:t>m</w:t>
      </w:r>
      <w:r w:rsidRPr="005D6AE4">
        <w:rPr>
          <w:rFonts w:ascii="Arial" w:hAnsi="Arial" w:cs="Arial"/>
          <w:sz w:val="22"/>
          <w:szCs w:val="22"/>
        </w:rPr>
        <w:t xml:space="preserve"> mowa w ust. 2 pkt 2.2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w którym ma siedzibę lub miejsce za</w:t>
      </w:r>
      <w:r w:rsidR="00007526">
        <w:rPr>
          <w:rFonts w:ascii="Arial" w:hAnsi="Arial" w:cs="Arial"/>
          <w:sz w:val="22"/>
          <w:szCs w:val="22"/>
        </w:rPr>
        <w:t xml:space="preserve">mieszkania, potwierdzające, że </w:t>
      </w:r>
      <w:r w:rsidRPr="00007526">
        <w:rPr>
          <w:rFonts w:ascii="Arial" w:hAnsi="Arial" w:cs="Arial"/>
          <w:sz w:val="22"/>
          <w:szCs w:val="22"/>
        </w:rPr>
        <w:t>nie otwarto jego likwidacji ani nie ogłoszono upadło</w:t>
      </w:r>
      <w:r w:rsidR="00007526">
        <w:rPr>
          <w:rFonts w:ascii="Arial" w:hAnsi="Arial" w:cs="Arial"/>
          <w:sz w:val="22"/>
          <w:szCs w:val="22"/>
        </w:rPr>
        <w:t xml:space="preserve">ści, (wystawione nie wcześniej </w:t>
      </w:r>
      <w:r w:rsidRPr="00007526">
        <w:rPr>
          <w:rFonts w:ascii="Arial" w:hAnsi="Arial" w:cs="Arial"/>
          <w:sz w:val="22"/>
          <w:szCs w:val="22"/>
        </w:rPr>
        <w:t>niż 6 miesięcy przed upływem terminu składania ofert)</w:t>
      </w:r>
      <w:r w:rsidR="00007526">
        <w:rPr>
          <w:rFonts w:ascii="Arial" w:hAnsi="Arial" w:cs="Arial"/>
          <w:sz w:val="22"/>
          <w:szCs w:val="22"/>
        </w:rPr>
        <w:t>.</w:t>
      </w:r>
      <w:r w:rsidRPr="00007526">
        <w:rPr>
          <w:rFonts w:ascii="Arial" w:hAnsi="Arial" w:cs="Arial"/>
          <w:sz w:val="22"/>
          <w:szCs w:val="22"/>
        </w:rPr>
        <w:t xml:space="preserve"> </w:t>
      </w:r>
    </w:p>
    <w:p w:rsidR="001A6562" w:rsidRDefault="001A6562" w:rsidP="00EC01CD">
      <w:pPr>
        <w:numPr>
          <w:ilvl w:val="0"/>
          <w:numId w:val="19"/>
        </w:numPr>
        <w:tabs>
          <w:tab w:val="clear" w:pos="1495"/>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sidR="00007526">
        <w:rPr>
          <w:rFonts w:ascii="Arial" w:hAnsi="Arial" w:cs="Arial"/>
          <w:sz w:val="22"/>
          <w:szCs w:val="22"/>
        </w:rPr>
        <w:t>ego</w:t>
      </w:r>
      <w:r>
        <w:rPr>
          <w:rFonts w:ascii="Arial" w:hAnsi="Arial" w:cs="Arial"/>
          <w:sz w:val="22"/>
          <w:szCs w:val="22"/>
        </w:rPr>
        <w:t xml:space="preserve"> dokument</w:t>
      </w:r>
      <w:r w:rsidR="00007526">
        <w:rPr>
          <w:rFonts w:ascii="Arial" w:hAnsi="Arial" w:cs="Arial"/>
          <w:sz w:val="22"/>
          <w:szCs w:val="22"/>
        </w:rPr>
        <w:t>u</w:t>
      </w:r>
      <w:r>
        <w:rPr>
          <w:rFonts w:ascii="Arial" w:hAnsi="Arial" w:cs="Arial"/>
          <w:sz w:val="22"/>
          <w:szCs w:val="22"/>
        </w:rPr>
        <w:t xml:space="preserve">, Wykonawca może </w:t>
      </w:r>
      <w:r w:rsidR="00721314">
        <w:rPr>
          <w:rFonts w:ascii="Arial" w:hAnsi="Arial" w:cs="Arial"/>
          <w:sz w:val="22"/>
          <w:szCs w:val="22"/>
        </w:rPr>
        <w:t>go</w:t>
      </w:r>
      <w:r w:rsidRPr="005D6AE4">
        <w:rPr>
          <w:rFonts w:ascii="Arial" w:hAnsi="Arial" w:cs="Arial"/>
          <w:sz w:val="22"/>
          <w:szCs w:val="22"/>
        </w:rPr>
        <w:t xml:space="preserv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Powyższ</w:t>
      </w:r>
      <w:r w:rsidR="00007526">
        <w:rPr>
          <w:rFonts w:ascii="Arial" w:hAnsi="Arial" w:cs="Arial"/>
          <w:sz w:val="22"/>
          <w:szCs w:val="22"/>
        </w:rPr>
        <w:t>y</w:t>
      </w:r>
      <w:r w:rsidRPr="00D24CCE">
        <w:rPr>
          <w:rFonts w:ascii="Arial" w:hAnsi="Arial" w:cs="Arial"/>
          <w:sz w:val="22"/>
          <w:szCs w:val="22"/>
        </w:rPr>
        <w:t xml:space="preserve"> dokument mus</w:t>
      </w:r>
      <w:r w:rsidR="00007526">
        <w:rPr>
          <w:rFonts w:ascii="Arial" w:hAnsi="Arial" w:cs="Arial"/>
          <w:sz w:val="22"/>
          <w:szCs w:val="22"/>
        </w:rPr>
        <w:t xml:space="preserve">i </w:t>
      </w:r>
      <w:r w:rsidRPr="00D24CCE">
        <w:rPr>
          <w:rFonts w:ascii="Arial" w:hAnsi="Arial" w:cs="Arial"/>
          <w:sz w:val="22"/>
          <w:szCs w:val="22"/>
        </w:rPr>
        <w:t>być wystawion</w:t>
      </w:r>
      <w:r w:rsidR="00007526">
        <w:rPr>
          <w:rFonts w:ascii="Arial" w:hAnsi="Arial" w:cs="Arial"/>
          <w:sz w:val="22"/>
          <w:szCs w:val="22"/>
        </w:rPr>
        <w:t>y</w:t>
      </w:r>
      <w:r w:rsidRPr="00D24CCE">
        <w:rPr>
          <w:rFonts w:ascii="Arial" w:hAnsi="Arial" w:cs="Arial"/>
          <w:sz w:val="22"/>
          <w:szCs w:val="22"/>
        </w:rPr>
        <w:t xml:space="preserve"> w termin</w:t>
      </w:r>
      <w:r w:rsidR="00007526">
        <w:rPr>
          <w:rFonts w:ascii="Arial" w:hAnsi="Arial" w:cs="Arial"/>
          <w:sz w:val="22"/>
          <w:szCs w:val="22"/>
        </w:rPr>
        <w:t>ie</w:t>
      </w:r>
      <w:r w:rsidRPr="00D24CCE">
        <w:rPr>
          <w:rFonts w:ascii="Arial" w:hAnsi="Arial" w:cs="Arial"/>
          <w:sz w:val="22"/>
          <w:szCs w:val="22"/>
        </w:rPr>
        <w:t>, o który</w:t>
      </w:r>
      <w:r w:rsidR="00007526">
        <w:rPr>
          <w:rFonts w:ascii="Arial" w:hAnsi="Arial" w:cs="Arial"/>
          <w:sz w:val="22"/>
          <w:szCs w:val="22"/>
        </w:rPr>
        <w:t>m</w:t>
      </w:r>
      <w:r w:rsidRPr="00D24CCE">
        <w:rPr>
          <w:rFonts w:ascii="Arial" w:hAnsi="Arial" w:cs="Arial"/>
          <w:sz w:val="22"/>
          <w:szCs w:val="22"/>
        </w:rPr>
        <w:t xml:space="preserve"> mowa w ust. </w:t>
      </w:r>
      <w:r w:rsidR="00161BD4">
        <w:rPr>
          <w:rFonts w:ascii="Arial" w:hAnsi="Arial" w:cs="Arial"/>
          <w:sz w:val="22"/>
          <w:szCs w:val="22"/>
        </w:rPr>
        <w:t>5</w:t>
      </w:r>
      <w:r w:rsidRPr="00D24CCE">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C01CD">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C01CD">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C01CD">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w:t>
      </w:r>
      <w:r w:rsidR="00161BD4">
        <w:rPr>
          <w:rFonts w:ascii="Arial" w:hAnsi="Arial" w:cs="Arial"/>
          <w:sz w:val="22"/>
          <w:szCs w:val="22"/>
        </w:rPr>
        <w:t>.</w:t>
      </w:r>
      <w:r w:rsidRPr="00555600">
        <w:rPr>
          <w:rFonts w:ascii="Arial" w:hAnsi="Arial" w:cs="Arial"/>
          <w:sz w:val="22"/>
          <w:szCs w:val="22"/>
        </w:rPr>
        <w:t xml:space="preserve"> </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00B423C2">
        <w:rPr>
          <w:rFonts w:ascii="Arial" w:hAnsi="Arial" w:cs="Arial"/>
          <w:color w:val="000000"/>
          <w:sz w:val="22"/>
          <w:szCs w:val="22"/>
        </w:rPr>
        <w:t xml:space="preserve"> </w:t>
      </w:r>
      <w:r w:rsidRPr="00D75566">
        <w:rPr>
          <w:rFonts w:ascii="Arial" w:hAnsi="Arial" w:cs="Arial"/>
          <w:color w:val="000000"/>
          <w:sz w:val="22"/>
          <w:szCs w:val="22"/>
        </w:rPr>
        <w:t>–</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5"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B423C2">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945C7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w:t>
      </w:r>
      <w:r w:rsidRPr="00945C7C">
        <w:rPr>
          <w:rFonts w:ascii="Arial" w:hAnsi="Arial" w:cs="Arial"/>
          <w:color w:val="000000"/>
          <w:sz w:val="22"/>
          <w:szCs w:val="22"/>
        </w:rPr>
        <w:t xml:space="preserve">należy składać w Wojewódzkim Urzędzie Pracy w Poznaniu, ul. Kościelna 37, </w:t>
      </w:r>
      <w:r w:rsidRPr="00945C7C">
        <w:rPr>
          <w:rFonts w:ascii="Arial" w:hAnsi="Arial" w:cs="Arial"/>
          <w:color w:val="000000"/>
          <w:sz w:val="22"/>
          <w:szCs w:val="22"/>
        </w:rPr>
        <w:br/>
        <w:t xml:space="preserve">60-537 Poznań w terminie do dnia </w:t>
      </w:r>
      <w:r w:rsidR="00F1635A">
        <w:rPr>
          <w:rFonts w:ascii="Arial" w:hAnsi="Arial" w:cs="Arial"/>
          <w:color w:val="000000"/>
          <w:sz w:val="22"/>
          <w:szCs w:val="22"/>
        </w:rPr>
        <w:t>02</w:t>
      </w:r>
      <w:r w:rsidRPr="00945C7C">
        <w:rPr>
          <w:rFonts w:ascii="Arial" w:hAnsi="Arial" w:cs="Arial"/>
          <w:color w:val="000000"/>
          <w:sz w:val="22"/>
          <w:szCs w:val="22"/>
        </w:rPr>
        <w:t>.</w:t>
      </w:r>
      <w:r w:rsidR="00FC1812" w:rsidRPr="00945C7C">
        <w:rPr>
          <w:rFonts w:ascii="Arial" w:hAnsi="Arial" w:cs="Arial"/>
          <w:color w:val="000000"/>
          <w:sz w:val="22"/>
          <w:szCs w:val="22"/>
        </w:rPr>
        <w:t>1</w:t>
      </w:r>
      <w:r w:rsidR="00F1635A">
        <w:rPr>
          <w:rFonts w:ascii="Arial" w:hAnsi="Arial" w:cs="Arial"/>
          <w:color w:val="000000"/>
          <w:sz w:val="22"/>
          <w:szCs w:val="22"/>
        </w:rPr>
        <w:t>1</w:t>
      </w:r>
      <w:r w:rsidRPr="00945C7C">
        <w:rPr>
          <w:rFonts w:ascii="Arial" w:hAnsi="Arial" w:cs="Arial"/>
          <w:color w:val="000000"/>
          <w:sz w:val="22"/>
          <w:szCs w:val="22"/>
        </w:rPr>
        <w:t xml:space="preserve">.2015 r. do godziny </w:t>
      </w:r>
      <w:r w:rsidR="00F1635A">
        <w:rPr>
          <w:rFonts w:ascii="Arial" w:hAnsi="Arial" w:cs="Arial"/>
          <w:color w:val="000000"/>
          <w:sz w:val="22"/>
          <w:szCs w:val="22"/>
        </w:rPr>
        <w:t>10</w:t>
      </w:r>
      <w:r w:rsidRPr="00945C7C">
        <w:rPr>
          <w:rFonts w:ascii="Arial" w:hAnsi="Arial" w:cs="Arial"/>
          <w:color w:val="000000"/>
          <w:sz w:val="22"/>
          <w:szCs w:val="22"/>
        </w:rPr>
        <w:t>:30</w:t>
      </w:r>
      <w:r w:rsidR="00722459" w:rsidRPr="00945C7C">
        <w:rPr>
          <w:rFonts w:ascii="Arial" w:hAnsi="Arial" w:cs="Arial"/>
          <w:sz w:val="22"/>
          <w:szCs w:val="22"/>
        </w:rPr>
        <w:t>.</w:t>
      </w:r>
    </w:p>
    <w:p w:rsidR="001A6562" w:rsidRPr="00945C7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Oferty otrzymane po terminie składania ofert zostaną niezwłocznie zwrócone Wykonawcom.</w:t>
      </w:r>
    </w:p>
    <w:p w:rsidR="001A6562" w:rsidRPr="00945C7C"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96A05" w:rsidRPr="00945C7C" w:rsidRDefault="00D96A05" w:rsidP="00D96A05">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945C7C" w:rsidTr="00ED1367">
        <w:trPr>
          <w:tblCellSpacing w:w="20" w:type="dxa"/>
        </w:trPr>
        <w:tc>
          <w:tcPr>
            <w:tcW w:w="9316" w:type="dxa"/>
          </w:tcPr>
          <w:p w:rsidR="001A6562" w:rsidRPr="00945C7C" w:rsidRDefault="001A6562" w:rsidP="00ED1367">
            <w:pPr>
              <w:jc w:val="both"/>
              <w:rPr>
                <w:rFonts w:ascii="Arial" w:hAnsi="Arial" w:cs="Arial"/>
                <w:b/>
                <w:i/>
                <w:color w:val="000000"/>
                <w:sz w:val="22"/>
                <w:szCs w:val="22"/>
              </w:rPr>
            </w:pPr>
            <w:r w:rsidRPr="00945C7C">
              <w:rPr>
                <w:rFonts w:ascii="Arial" w:hAnsi="Arial" w:cs="Arial"/>
                <w:b/>
                <w:i/>
                <w:color w:val="000000"/>
                <w:sz w:val="22"/>
                <w:szCs w:val="22"/>
              </w:rPr>
              <w:t>Nazwa (firma) Wykonawcy</w:t>
            </w:r>
          </w:p>
          <w:p w:rsidR="001A6562" w:rsidRPr="00945C7C" w:rsidRDefault="001A6562" w:rsidP="00ED1367">
            <w:pPr>
              <w:jc w:val="both"/>
              <w:rPr>
                <w:rFonts w:ascii="Arial" w:hAnsi="Arial" w:cs="Arial"/>
                <w:color w:val="000000"/>
                <w:sz w:val="22"/>
                <w:szCs w:val="22"/>
              </w:rPr>
            </w:pPr>
            <w:r w:rsidRPr="00945C7C">
              <w:rPr>
                <w:rFonts w:ascii="Arial" w:hAnsi="Arial" w:cs="Arial"/>
                <w:b/>
                <w:i/>
                <w:color w:val="000000"/>
                <w:sz w:val="22"/>
                <w:szCs w:val="22"/>
              </w:rPr>
              <w:t>adres Wykonawcy</w:t>
            </w:r>
          </w:p>
          <w:p w:rsidR="001A6562" w:rsidRPr="00945C7C" w:rsidRDefault="001A6562" w:rsidP="00ED1367">
            <w:pPr>
              <w:ind w:firstLine="5040"/>
              <w:jc w:val="both"/>
              <w:rPr>
                <w:rFonts w:ascii="Arial" w:hAnsi="Arial" w:cs="Arial"/>
                <w:b/>
                <w:color w:val="000000"/>
                <w:sz w:val="22"/>
                <w:szCs w:val="22"/>
              </w:rPr>
            </w:pPr>
            <w:r w:rsidRPr="00945C7C">
              <w:rPr>
                <w:rFonts w:ascii="Arial" w:hAnsi="Arial" w:cs="Arial"/>
                <w:b/>
                <w:color w:val="000000"/>
                <w:sz w:val="22"/>
                <w:szCs w:val="22"/>
              </w:rPr>
              <w:t>Wojewódzki Urząd Pracy w Poznaniu</w:t>
            </w:r>
          </w:p>
          <w:p w:rsidR="001A6562" w:rsidRPr="00945C7C" w:rsidRDefault="001A6562" w:rsidP="00ED1367">
            <w:pPr>
              <w:ind w:firstLine="5040"/>
              <w:jc w:val="both"/>
              <w:rPr>
                <w:rFonts w:ascii="Arial" w:hAnsi="Arial" w:cs="Arial"/>
                <w:b/>
                <w:color w:val="000000"/>
                <w:sz w:val="22"/>
                <w:szCs w:val="22"/>
              </w:rPr>
            </w:pPr>
            <w:r w:rsidRPr="00945C7C">
              <w:rPr>
                <w:rFonts w:ascii="Arial" w:hAnsi="Arial" w:cs="Arial"/>
                <w:b/>
                <w:color w:val="000000"/>
                <w:sz w:val="22"/>
                <w:szCs w:val="22"/>
              </w:rPr>
              <w:t>ul. Kościelna 37</w:t>
            </w:r>
          </w:p>
          <w:p w:rsidR="001A6562" w:rsidRPr="00945C7C" w:rsidRDefault="001A6562" w:rsidP="00ED1367">
            <w:pPr>
              <w:ind w:firstLine="5040"/>
              <w:jc w:val="both"/>
              <w:rPr>
                <w:rFonts w:ascii="Arial" w:hAnsi="Arial" w:cs="Arial"/>
                <w:b/>
                <w:color w:val="000000"/>
                <w:sz w:val="22"/>
                <w:szCs w:val="22"/>
              </w:rPr>
            </w:pPr>
            <w:r w:rsidRPr="00945C7C">
              <w:rPr>
                <w:rFonts w:ascii="Arial" w:hAnsi="Arial" w:cs="Arial"/>
                <w:b/>
                <w:color w:val="000000"/>
                <w:sz w:val="22"/>
                <w:szCs w:val="22"/>
              </w:rPr>
              <w:t>60-537 Poznań</w:t>
            </w:r>
          </w:p>
          <w:p w:rsidR="001A6562" w:rsidRPr="00945C7C" w:rsidRDefault="001A6562" w:rsidP="00ED1367">
            <w:pPr>
              <w:jc w:val="both"/>
              <w:rPr>
                <w:rFonts w:ascii="Arial" w:hAnsi="Arial" w:cs="Arial"/>
                <w:b/>
                <w:color w:val="000000"/>
                <w:sz w:val="22"/>
                <w:szCs w:val="22"/>
              </w:rPr>
            </w:pPr>
            <w:r w:rsidRPr="00945C7C">
              <w:rPr>
                <w:rFonts w:ascii="Arial" w:hAnsi="Arial" w:cs="Arial"/>
                <w:b/>
                <w:color w:val="000000"/>
                <w:sz w:val="22"/>
                <w:szCs w:val="22"/>
              </w:rPr>
              <w:t>Przetarg nieograniczony:</w:t>
            </w:r>
          </w:p>
          <w:p w:rsidR="001A6562" w:rsidRPr="00945C7C" w:rsidRDefault="001A6562" w:rsidP="00ED1367">
            <w:pPr>
              <w:jc w:val="both"/>
              <w:rPr>
                <w:rFonts w:ascii="Arial" w:hAnsi="Arial" w:cs="Arial"/>
                <w:b/>
                <w:color w:val="000000"/>
                <w:sz w:val="22"/>
                <w:szCs w:val="22"/>
              </w:rPr>
            </w:pPr>
          </w:p>
          <w:p w:rsidR="001A6562" w:rsidRPr="00945C7C" w:rsidRDefault="00213BCF" w:rsidP="00ED1367">
            <w:pPr>
              <w:pStyle w:val="Nagwek"/>
              <w:tabs>
                <w:tab w:val="clear" w:pos="4536"/>
                <w:tab w:val="clear" w:pos="9072"/>
              </w:tabs>
              <w:spacing w:line="276" w:lineRule="auto"/>
              <w:jc w:val="both"/>
              <w:rPr>
                <w:rFonts w:ascii="Arial" w:hAnsi="Arial" w:cs="Arial"/>
                <w:b/>
                <w:sz w:val="22"/>
                <w:szCs w:val="22"/>
              </w:rPr>
            </w:pPr>
            <w:r w:rsidRPr="00945C7C">
              <w:rPr>
                <w:rFonts w:ascii="Arial" w:hAnsi="Arial" w:cs="Arial"/>
                <w:b/>
                <w:sz w:val="22"/>
                <w:szCs w:val="22"/>
              </w:rPr>
              <w:t>D</w:t>
            </w:r>
            <w:r w:rsidR="008B06A0" w:rsidRPr="00945C7C">
              <w:rPr>
                <w:rFonts w:ascii="Arial" w:hAnsi="Arial" w:cs="Arial"/>
                <w:b/>
                <w:sz w:val="22"/>
                <w:szCs w:val="22"/>
              </w:rPr>
              <w:t xml:space="preserve">ostawa </w:t>
            </w:r>
            <w:proofErr w:type="spellStart"/>
            <w:r w:rsidR="00B423C2" w:rsidRPr="00945C7C">
              <w:rPr>
                <w:rFonts w:ascii="Arial" w:hAnsi="Arial" w:cs="Arial"/>
                <w:b/>
                <w:sz w:val="22"/>
                <w:szCs w:val="22"/>
              </w:rPr>
              <w:t>roll-upu</w:t>
            </w:r>
            <w:proofErr w:type="spellEnd"/>
            <w:r w:rsidR="008B06A0" w:rsidRPr="00945C7C">
              <w:rPr>
                <w:rFonts w:ascii="Arial" w:hAnsi="Arial" w:cs="Arial"/>
                <w:b/>
                <w:sz w:val="22"/>
                <w:szCs w:val="22"/>
              </w:rPr>
              <w:t>.</w:t>
            </w:r>
          </w:p>
          <w:p w:rsidR="001A6562" w:rsidRPr="00945C7C" w:rsidRDefault="001A6562" w:rsidP="00ED1367">
            <w:pPr>
              <w:jc w:val="both"/>
              <w:rPr>
                <w:rFonts w:ascii="Arial" w:hAnsi="Arial" w:cs="Arial"/>
                <w:b/>
                <w:color w:val="000000"/>
                <w:sz w:val="22"/>
                <w:szCs w:val="22"/>
              </w:rPr>
            </w:pPr>
          </w:p>
          <w:p w:rsidR="001A6562" w:rsidRPr="00945C7C" w:rsidRDefault="001A6562" w:rsidP="00F1635A">
            <w:pPr>
              <w:pStyle w:val="Tekstpodstawowy2"/>
              <w:rPr>
                <w:b/>
                <w:sz w:val="22"/>
                <w:szCs w:val="22"/>
              </w:rPr>
            </w:pPr>
            <w:r w:rsidRPr="00945C7C">
              <w:rPr>
                <w:rFonts w:ascii="Arial" w:hAnsi="Arial" w:cs="Arial"/>
                <w:b/>
                <w:color w:val="000000"/>
                <w:sz w:val="22"/>
                <w:szCs w:val="22"/>
              </w:rPr>
              <w:t>Nie otwierać przed dniem</w:t>
            </w:r>
            <w:r w:rsidR="00FC1812" w:rsidRPr="00945C7C">
              <w:rPr>
                <w:rFonts w:ascii="Arial" w:hAnsi="Arial" w:cs="Arial"/>
                <w:b/>
                <w:color w:val="000000"/>
                <w:sz w:val="22"/>
                <w:szCs w:val="22"/>
              </w:rPr>
              <w:t xml:space="preserve"> </w:t>
            </w:r>
            <w:r w:rsidR="00F1635A">
              <w:rPr>
                <w:rFonts w:ascii="Arial" w:hAnsi="Arial" w:cs="Arial"/>
                <w:b/>
                <w:color w:val="000000"/>
                <w:sz w:val="22"/>
                <w:szCs w:val="22"/>
              </w:rPr>
              <w:t>02</w:t>
            </w:r>
            <w:r w:rsidRPr="00945C7C">
              <w:rPr>
                <w:rFonts w:ascii="Arial" w:hAnsi="Arial" w:cs="Arial"/>
                <w:b/>
                <w:color w:val="000000"/>
                <w:sz w:val="22"/>
                <w:szCs w:val="22"/>
              </w:rPr>
              <w:t>.</w:t>
            </w:r>
            <w:r w:rsidR="00FC1812" w:rsidRPr="00945C7C">
              <w:rPr>
                <w:rFonts w:ascii="Arial" w:hAnsi="Arial" w:cs="Arial"/>
                <w:b/>
                <w:color w:val="000000"/>
                <w:sz w:val="22"/>
                <w:szCs w:val="22"/>
              </w:rPr>
              <w:t>1</w:t>
            </w:r>
            <w:r w:rsidR="00F1635A">
              <w:rPr>
                <w:rFonts w:ascii="Arial" w:hAnsi="Arial" w:cs="Arial"/>
                <w:b/>
                <w:color w:val="000000"/>
                <w:sz w:val="22"/>
                <w:szCs w:val="22"/>
              </w:rPr>
              <w:t>1</w:t>
            </w:r>
            <w:r w:rsidRPr="00945C7C">
              <w:rPr>
                <w:rFonts w:ascii="Arial" w:hAnsi="Arial" w:cs="Arial"/>
                <w:b/>
                <w:color w:val="000000"/>
                <w:sz w:val="22"/>
                <w:szCs w:val="22"/>
              </w:rPr>
              <w:t>.2015</w:t>
            </w:r>
            <w:r w:rsidRPr="00945C7C">
              <w:rPr>
                <w:rFonts w:ascii="Arial" w:hAnsi="Arial" w:cs="Arial"/>
                <w:color w:val="000000"/>
                <w:sz w:val="22"/>
                <w:szCs w:val="22"/>
              </w:rPr>
              <w:t xml:space="preserve"> </w:t>
            </w:r>
            <w:r w:rsidRPr="00945C7C">
              <w:rPr>
                <w:rFonts w:ascii="Arial" w:hAnsi="Arial" w:cs="Arial"/>
                <w:b/>
                <w:sz w:val="22"/>
                <w:szCs w:val="22"/>
              </w:rPr>
              <w:t>r.</w:t>
            </w:r>
            <w:r w:rsidRPr="00945C7C">
              <w:rPr>
                <w:rFonts w:ascii="Arial" w:hAnsi="Arial" w:cs="Arial"/>
                <w:b/>
                <w:color w:val="000000"/>
                <w:sz w:val="22"/>
                <w:szCs w:val="22"/>
              </w:rPr>
              <w:t xml:space="preserve"> godz. 1</w:t>
            </w:r>
            <w:r w:rsidR="00F1635A">
              <w:rPr>
                <w:rFonts w:ascii="Arial" w:hAnsi="Arial" w:cs="Arial"/>
                <w:b/>
                <w:color w:val="000000"/>
                <w:sz w:val="22"/>
                <w:szCs w:val="22"/>
              </w:rPr>
              <w:t>1</w:t>
            </w:r>
            <w:r w:rsidRPr="00945C7C">
              <w:rPr>
                <w:rFonts w:ascii="Arial" w:hAnsi="Arial" w:cs="Arial"/>
                <w:b/>
                <w:color w:val="000000"/>
                <w:sz w:val="22"/>
                <w:szCs w:val="22"/>
              </w:rPr>
              <w:t>:00</w:t>
            </w:r>
          </w:p>
        </w:tc>
      </w:tr>
    </w:tbl>
    <w:p w:rsidR="001A6562" w:rsidRPr="00945C7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Wykonawca może, przed upływem terminu składania ofert, zmienić lub wycofać ofertę. </w:t>
      </w:r>
    </w:p>
    <w:p w:rsidR="001A6562" w:rsidRPr="00945C7C"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945C7C">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945C7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945C7C">
        <w:rPr>
          <w:rFonts w:ascii="Arial" w:hAnsi="Arial" w:cs="Arial"/>
          <w:b/>
          <w:sz w:val="22"/>
          <w:szCs w:val="22"/>
        </w:rPr>
        <w:t>zmiana oferty</w:t>
      </w:r>
      <w:r w:rsidRPr="00945C7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Otwarcie ofert jest jawne i nastąpi w dniu </w:t>
      </w:r>
      <w:r w:rsidR="00F1635A">
        <w:rPr>
          <w:rFonts w:ascii="Arial" w:hAnsi="Arial" w:cs="Arial"/>
          <w:color w:val="000000"/>
          <w:sz w:val="22"/>
          <w:szCs w:val="22"/>
        </w:rPr>
        <w:t>02</w:t>
      </w:r>
      <w:r w:rsidRPr="00945C7C">
        <w:rPr>
          <w:rFonts w:ascii="Arial" w:hAnsi="Arial" w:cs="Arial"/>
          <w:color w:val="000000"/>
          <w:sz w:val="22"/>
          <w:szCs w:val="22"/>
        </w:rPr>
        <w:t>.</w:t>
      </w:r>
      <w:r w:rsidR="00FC1812" w:rsidRPr="00945C7C">
        <w:rPr>
          <w:rFonts w:ascii="Arial" w:hAnsi="Arial" w:cs="Arial"/>
          <w:color w:val="000000"/>
          <w:sz w:val="22"/>
          <w:szCs w:val="22"/>
        </w:rPr>
        <w:t>1</w:t>
      </w:r>
      <w:r w:rsidR="00F1635A">
        <w:rPr>
          <w:rFonts w:ascii="Arial" w:hAnsi="Arial" w:cs="Arial"/>
          <w:color w:val="000000"/>
          <w:sz w:val="22"/>
          <w:szCs w:val="22"/>
        </w:rPr>
        <w:t>1</w:t>
      </w:r>
      <w:r w:rsidRPr="00945C7C">
        <w:rPr>
          <w:rFonts w:ascii="Arial" w:hAnsi="Arial" w:cs="Arial"/>
          <w:color w:val="000000"/>
          <w:sz w:val="22"/>
          <w:szCs w:val="22"/>
        </w:rPr>
        <w:t>.2015 r. o</w:t>
      </w:r>
      <w:r w:rsidRPr="00D75566">
        <w:rPr>
          <w:rFonts w:ascii="Arial" w:hAnsi="Arial" w:cs="Arial"/>
          <w:color w:val="000000"/>
          <w:sz w:val="22"/>
          <w:szCs w:val="22"/>
        </w:rPr>
        <w:t xml:space="preserve"> godzinie </w:t>
      </w:r>
      <w:r>
        <w:rPr>
          <w:rFonts w:ascii="Arial" w:hAnsi="Arial" w:cs="Arial"/>
          <w:color w:val="000000"/>
          <w:sz w:val="22"/>
          <w:szCs w:val="22"/>
        </w:rPr>
        <w:t>1</w:t>
      </w:r>
      <w:r w:rsidR="00F1635A">
        <w:rPr>
          <w:rFonts w:ascii="Arial" w:hAnsi="Arial" w:cs="Arial"/>
          <w:color w:val="000000"/>
          <w:sz w:val="22"/>
          <w:szCs w:val="22"/>
        </w:rPr>
        <w:t>1</w:t>
      </w:r>
      <w:r w:rsidR="004A395B">
        <w:rPr>
          <w:rFonts w:ascii="Arial" w:hAnsi="Arial" w:cs="Arial"/>
          <w:color w:val="000000"/>
          <w:sz w:val="22"/>
          <w:szCs w:val="22"/>
        </w:rPr>
        <w:t xml:space="preserve">:00 </w:t>
      </w:r>
      <w:r w:rsidR="004A395B">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00B423C2">
        <w:rPr>
          <w:rFonts w:ascii="Arial" w:hAnsi="Arial" w:cs="Arial"/>
          <w:sz w:val="22"/>
          <w:szCs w:val="22"/>
        </w:rPr>
        <w:t xml:space="preserve"> musi być określona </w:t>
      </w:r>
      <w:r w:rsidRPr="00D75566">
        <w:rPr>
          <w:rFonts w:ascii="Arial" w:hAnsi="Arial" w:cs="Arial"/>
          <w:sz w:val="22"/>
          <w:szCs w:val="22"/>
        </w:rPr>
        <w:t xml:space="preserve">zgodnie z ustawą z 11 marca 2004 r. o podatku od towarów i usług </w:t>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F37C04">
        <w:rPr>
          <w:rFonts w:ascii="Arial" w:hAnsi="Arial" w:cs="Arial"/>
          <w:sz w:val="22"/>
          <w:szCs w:val="22"/>
        </w:rPr>
        <w:t xml:space="preserve"> dla każdej z części</w:t>
      </w:r>
      <w:r w:rsidRPr="005D6AE4">
        <w:rPr>
          <w:rFonts w:ascii="Arial" w:hAnsi="Arial" w:cs="Arial"/>
          <w:sz w:val="22"/>
          <w:szCs w:val="22"/>
        </w:rPr>
        <w:t>:</w:t>
      </w:r>
    </w:p>
    <w:p w:rsidR="00746DFE" w:rsidRPr="00746DFE" w:rsidRDefault="00746DFE" w:rsidP="00706728">
      <w:pPr>
        <w:pStyle w:val="Akapitzlist"/>
        <w:numPr>
          <w:ilvl w:val="0"/>
          <w:numId w:val="27"/>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sidR="00B423C2">
        <w:rPr>
          <w:rFonts w:ascii="Arial" w:hAnsi="Arial" w:cs="Arial"/>
        </w:rPr>
        <w:t>5</w:t>
      </w:r>
      <w:r>
        <w:rPr>
          <w:rFonts w:ascii="Arial" w:hAnsi="Arial" w:cs="Arial"/>
        </w:rPr>
        <w:t>%</w:t>
      </w:r>
    </w:p>
    <w:p w:rsidR="00746DFE" w:rsidRPr="00746DFE" w:rsidRDefault="00AC21FB" w:rsidP="00706728">
      <w:pPr>
        <w:pStyle w:val="Akapitzlist"/>
        <w:numPr>
          <w:ilvl w:val="0"/>
          <w:numId w:val="27"/>
        </w:numPr>
        <w:spacing w:after="0"/>
        <w:ind w:left="709" w:hanging="283"/>
        <w:rPr>
          <w:rFonts w:ascii="Arial" w:hAnsi="Arial" w:cs="Arial"/>
        </w:rPr>
      </w:pPr>
      <w:r>
        <w:rPr>
          <w:rFonts w:ascii="Arial" w:hAnsi="Arial" w:cs="Arial"/>
        </w:rPr>
        <w:t xml:space="preserve">Waga </w:t>
      </w:r>
      <w:proofErr w:type="spellStart"/>
      <w:r>
        <w:rPr>
          <w:rFonts w:ascii="Arial" w:hAnsi="Arial" w:cs="Arial"/>
        </w:rPr>
        <w:t>roll-upu</w:t>
      </w:r>
      <w:proofErr w:type="spellEnd"/>
      <w:r>
        <w:rPr>
          <w:rFonts w:ascii="Arial" w:hAnsi="Arial" w:cs="Arial"/>
        </w:rPr>
        <w:t xml:space="preserve"> bez torby transportowej (pokrowca)</w:t>
      </w:r>
      <w:r>
        <w:rPr>
          <w:rFonts w:ascii="Arial" w:hAnsi="Arial" w:cs="Arial"/>
        </w:rPr>
        <w:tab/>
      </w:r>
      <w:r>
        <w:rPr>
          <w:rFonts w:ascii="Arial" w:hAnsi="Arial" w:cs="Arial"/>
        </w:rPr>
        <w:tab/>
      </w:r>
      <w:r>
        <w:rPr>
          <w:rFonts w:ascii="Arial" w:hAnsi="Arial" w:cs="Arial"/>
        </w:rPr>
        <w:tab/>
      </w:r>
      <w:r>
        <w:rPr>
          <w:rFonts w:ascii="Arial" w:hAnsi="Arial" w:cs="Arial"/>
        </w:rPr>
        <w:tab/>
      </w:r>
      <w:r w:rsidR="00B423C2">
        <w:rPr>
          <w:rFonts w:ascii="Arial" w:hAnsi="Arial" w:cs="Arial"/>
        </w:rPr>
        <w:t>5</w:t>
      </w:r>
      <w:r w:rsidR="00746DFE">
        <w:rPr>
          <w:rFonts w:ascii="Arial" w:hAnsi="Arial" w:cs="Arial"/>
        </w:rPr>
        <w:t>%</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Pr="005D6AE4">
        <w:rPr>
          <w:rFonts w:ascii="Arial" w:hAnsi="Arial" w:cs="Arial"/>
          <w:sz w:val="22"/>
          <w:szCs w:val="22"/>
        </w:rPr>
        <w:t>oceniane będzie według poniższego wzoru:</w:t>
      </w:r>
    </w:p>
    <w:p w:rsidR="001A6562" w:rsidRPr="005D6AE4" w:rsidRDefault="001A6562" w:rsidP="00213BCF">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sidR="00B423C2">
        <w:rPr>
          <w:rFonts w:ascii="Arial" w:hAnsi="Arial" w:cs="Arial"/>
          <w:sz w:val="22"/>
          <w:szCs w:val="22"/>
        </w:rPr>
        <w:t>5</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B423C2" w:rsidRPr="00AC21FB" w:rsidRDefault="00AC21FB" w:rsidP="00AC21FB">
      <w:pPr>
        <w:tabs>
          <w:tab w:val="left" w:pos="851"/>
        </w:tabs>
        <w:rPr>
          <w:rFonts w:ascii="Arial" w:hAnsi="Arial" w:cs="Arial"/>
          <w:sz w:val="22"/>
          <w:szCs w:val="22"/>
        </w:rPr>
      </w:pPr>
      <w:r w:rsidRPr="00AC21FB">
        <w:rPr>
          <w:rFonts w:ascii="Arial" w:hAnsi="Arial" w:cs="Arial"/>
          <w:sz w:val="22"/>
          <w:szCs w:val="22"/>
        </w:rPr>
        <w:t xml:space="preserve">Waga </w:t>
      </w:r>
      <w:proofErr w:type="spellStart"/>
      <w:r w:rsidRPr="00AC21FB">
        <w:rPr>
          <w:rFonts w:ascii="Arial" w:hAnsi="Arial" w:cs="Arial"/>
          <w:sz w:val="22"/>
          <w:szCs w:val="22"/>
        </w:rPr>
        <w:t>roll-upu</w:t>
      </w:r>
      <w:proofErr w:type="spellEnd"/>
      <w:r w:rsidRPr="00AC21FB">
        <w:rPr>
          <w:rFonts w:ascii="Arial" w:hAnsi="Arial" w:cs="Arial"/>
          <w:sz w:val="22"/>
          <w:szCs w:val="22"/>
        </w:rPr>
        <w:t xml:space="preserve"> bez </w:t>
      </w:r>
      <w:r w:rsidR="00B423C2" w:rsidRPr="00AC21FB">
        <w:rPr>
          <w:rFonts w:ascii="Arial" w:hAnsi="Arial" w:cs="Arial"/>
          <w:sz w:val="22"/>
          <w:szCs w:val="22"/>
        </w:rPr>
        <w:t xml:space="preserve"> </w:t>
      </w:r>
      <w:r w:rsidRPr="00AC21FB">
        <w:rPr>
          <w:rFonts w:ascii="Arial" w:hAnsi="Arial" w:cs="Arial"/>
          <w:sz w:val="22"/>
          <w:szCs w:val="22"/>
        </w:rPr>
        <w:t xml:space="preserve">torby transportowej (pokrowca) do 3 kg </w:t>
      </w:r>
      <w:r w:rsidR="00B423C2" w:rsidRPr="00AC21FB">
        <w:rPr>
          <w:rFonts w:ascii="Arial" w:hAnsi="Arial" w:cs="Arial"/>
          <w:sz w:val="22"/>
          <w:szCs w:val="22"/>
        </w:rPr>
        <w:t>- 5 pkt</w:t>
      </w:r>
    </w:p>
    <w:p w:rsidR="00AC21FB" w:rsidRPr="00AC21FB" w:rsidRDefault="00AC21FB" w:rsidP="00AC21FB">
      <w:pPr>
        <w:tabs>
          <w:tab w:val="left" w:pos="851"/>
        </w:tabs>
        <w:rPr>
          <w:rFonts w:ascii="Arial" w:hAnsi="Arial" w:cs="Arial"/>
          <w:sz w:val="22"/>
          <w:szCs w:val="22"/>
        </w:rPr>
      </w:pPr>
      <w:r w:rsidRPr="00AC21FB">
        <w:rPr>
          <w:rFonts w:ascii="Arial" w:hAnsi="Arial" w:cs="Arial"/>
          <w:sz w:val="22"/>
          <w:szCs w:val="22"/>
        </w:rPr>
        <w:t xml:space="preserve">Waga </w:t>
      </w:r>
      <w:proofErr w:type="spellStart"/>
      <w:r w:rsidRPr="00AC21FB">
        <w:rPr>
          <w:rFonts w:ascii="Arial" w:hAnsi="Arial" w:cs="Arial"/>
          <w:sz w:val="22"/>
          <w:szCs w:val="22"/>
        </w:rPr>
        <w:t>roll-upu</w:t>
      </w:r>
      <w:proofErr w:type="spellEnd"/>
      <w:r w:rsidRPr="00AC21FB">
        <w:rPr>
          <w:rFonts w:ascii="Arial" w:hAnsi="Arial" w:cs="Arial"/>
          <w:sz w:val="22"/>
          <w:szCs w:val="22"/>
        </w:rPr>
        <w:t xml:space="preserve"> bez  torby transportowej (pokrowca) powyżej 3 kg - 0 pkt</w:t>
      </w:r>
    </w:p>
    <w:p w:rsidR="00AC21FB" w:rsidRDefault="00AC21FB" w:rsidP="00B423C2">
      <w:pPr>
        <w:spacing w:after="120" w:line="276" w:lineRule="auto"/>
        <w:jc w:val="both"/>
        <w:rPr>
          <w:rFonts w:ascii="Arial" w:hAnsi="Arial" w:cs="Arial"/>
          <w:b/>
          <w:sz w:val="22"/>
          <w:szCs w:val="22"/>
        </w:rPr>
      </w:pPr>
    </w:p>
    <w:p w:rsidR="00B423C2" w:rsidRDefault="00B423C2" w:rsidP="00B423C2">
      <w:pPr>
        <w:spacing w:after="120" w:line="276" w:lineRule="auto"/>
        <w:jc w:val="both"/>
        <w:rPr>
          <w:rFonts w:ascii="Arial" w:hAnsi="Arial" w:cs="Arial"/>
        </w:rPr>
      </w:pPr>
      <w:r w:rsidRPr="004820D4">
        <w:rPr>
          <w:rFonts w:ascii="Arial" w:hAnsi="Arial" w:cs="Arial"/>
          <w:b/>
          <w:sz w:val="22"/>
          <w:szCs w:val="22"/>
        </w:rPr>
        <w:t xml:space="preserve">W przypadku, gdy Wykonawca w ust. 2 załącznika nr 1 do SIWZ - Formularz oferty, nie </w:t>
      </w:r>
      <w:r w:rsidR="00AC21FB">
        <w:rPr>
          <w:rFonts w:ascii="Arial" w:hAnsi="Arial" w:cs="Arial"/>
          <w:b/>
          <w:sz w:val="22"/>
          <w:szCs w:val="22"/>
        </w:rPr>
        <w:t xml:space="preserve">wskaże wagi </w:t>
      </w:r>
      <w:proofErr w:type="spellStart"/>
      <w:r w:rsidR="00AC21FB">
        <w:rPr>
          <w:rFonts w:ascii="Arial" w:hAnsi="Arial" w:cs="Arial"/>
          <w:b/>
          <w:sz w:val="22"/>
          <w:szCs w:val="22"/>
        </w:rPr>
        <w:t>roll-upu</w:t>
      </w:r>
      <w:proofErr w:type="spellEnd"/>
      <w:r w:rsidR="00AC21FB">
        <w:rPr>
          <w:rFonts w:ascii="Arial" w:hAnsi="Arial" w:cs="Arial"/>
          <w:b/>
          <w:sz w:val="22"/>
          <w:szCs w:val="22"/>
        </w:rPr>
        <w:t xml:space="preserve"> bez torby transportowej (pokrowca)</w:t>
      </w:r>
      <w:r w:rsidRPr="004820D4">
        <w:rPr>
          <w:rFonts w:ascii="Arial" w:hAnsi="Arial" w:cs="Arial"/>
          <w:b/>
          <w:sz w:val="22"/>
          <w:szCs w:val="22"/>
        </w:rPr>
        <w:t xml:space="preserve">, to zostanie uznane, że Wykonawca </w:t>
      </w:r>
      <w:r w:rsidR="00AC21FB">
        <w:rPr>
          <w:rFonts w:ascii="Arial" w:hAnsi="Arial" w:cs="Arial"/>
          <w:b/>
          <w:sz w:val="22"/>
          <w:szCs w:val="22"/>
        </w:rPr>
        <w:t xml:space="preserve">zaoferuje </w:t>
      </w:r>
      <w:proofErr w:type="spellStart"/>
      <w:r w:rsidR="00AC21FB">
        <w:rPr>
          <w:rFonts w:ascii="Arial" w:hAnsi="Arial" w:cs="Arial"/>
          <w:b/>
          <w:sz w:val="22"/>
          <w:szCs w:val="22"/>
        </w:rPr>
        <w:t>roll-up</w:t>
      </w:r>
      <w:proofErr w:type="spellEnd"/>
      <w:r w:rsidR="00AC21FB">
        <w:rPr>
          <w:rFonts w:ascii="Arial" w:hAnsi="Arial" w:cs="Arial"/>
          <w:b/>
          <w:sz w:val="22"/>
          <w:szCs w:val="22"/>
        </w:rPr>
        <w:t xml:space="preserve"> o wadze powyżej 3 kg</w:t>
      </w:r>
      <w:r w:rsidRPr="004820D4">
        <w:rPr>
          <w:rFonts w:ascii="Arial" w:hAnsi="Arial" w:cs="Arial"/>
          <w:b/>
          <w:sz w:val="22"/>
          <w:szCs w:val="22"/>
        </w:rPr>
        <w:t xml:space="preserve"> i Wykonawca nie otrzyma punktów w tym kryterium.</w:t>
      </w:r>
      <w:r>
        <w:rPr>
          <w:rFonts w:ascii="Arial" w:hAnsi="Arial" w:cs="Arial"/>
        </w:rPr>
        <w:t xml:space="preserve"> </w:t>
      </w:r>
    </w:p>
    <w:p w:rsidR="001A6562" w:rsidRPr="00CF6342" w:rsidRDefault="0038107B" w:rsidP="00B423C2">
      <w:pPr>
        <w:spacing w:line="276" w:lineRule="auto"/>
        <w:ind w:left="993"/>
        <w:jc w:val="both"/>
        <w:rPr>
          <w:rFonts w:ascii="Arial" w:hAnsi="Arial" w:cs="Arial"/>
          <w:sz w:val="22"/>
          <w:szCs w:val="22"/>
        </w:rPr>
      </w:pPr>
      <w:r>
        <w:rPr>
          <w:rFonts w:ascii="Arial" w:hAnsi="Arial" w:cs="Arial"/>
          <w:sz w:val="22"/>
          <w:szCs w:val="22"/>
        </w:rPr>
        <w:tab/>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sidR="006764A5">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w:t>
      </w:r>
      <w:r w:rsidR="004A395B">
        <w:rPr>
          <w:rFonts w:ascii="Arial" w:hAnsi="Arial" w:cs="Arial"/>
          <w:sz w:val="22"/>
          <w:szCs w:val="22"/>
        </w:rPr>
        <w:t xml:space="preserve"> o</w:t>
      </w:r>
      <w:r w:rsidRPr="00D75566">
        <w:rPr>
          <w:rFonts w:ascii="Arial" w:hAnsi="Arial" w:cs="Arial"/>
          <w:sz w:val="22"/>
          <w:szCs w:val="22"/>
        </w:rPr>
        <w:t>:</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003BFD">
      <w:pPr>
        <w:numPr>
          <w:ilvl w:val="1"/>
          <w:numId w:val="13"/>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003BFD">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F37C04" w:rsidRPr="00F37C04" w:rsidRDefault="007C4141" w:rsidP="00706728">
      <w:pPr>
        <w:widowControl w:val="0"/>
        <w:numPr>
          <w:ilvl w:val="0"/>
          <w:numId w:val="28"/>
        </w:numPr>
        <w:tabs>
          <w:tab w:val="left" w:pos="426"/>
        </w:tabs>
        <w:autoSpaceDE w:val="0"/>
        <w:autoSpaceDN w:val="0"/>
        <w:adjustRightInd w:val="0"/>
        <w:spacing w:line="276" w:lineRule="auto"/>
        <w:ind w:left="426" w:hanging="426"/>
        <w:jc w:val="both"/>
        <w:rPr>
          <w:rFonts w:ascii="Arial" w:hAnsi="Arial" w:cs="Arial"/>
          <w:b/>
          <w:color w:val="000000"/>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Pr>
          <w:rFonts w:ascii="Arial" w:hAnsi="Arial" w:cs="Arial"/>
          <w:sz w:val="22"/>
          <w:szCs w:val="22"/>
        </w:rPr>
        <w:t>dostawa</w:t>
      </w:r>
      <w:r w:rsidR="00706728">
        <w:rPr>
          <w:rFonts w:ascii="Arial" w:hAnsi="Arial" w:cs="Arial"/>
          <w:sz w:val="22"/>
          <w:szCs w:val="22"/>
        </w:rPr>
        <w:t xml:space="preserve"> 1 sztuki </w:t>
      </w:r>
      <w:proofErr w:type="spellStart"/>
      <w:r w:rsidR="00706728">
        <w:rPr>
          <w:rFonts w:ascii="Arial" w:hAnsi="Arial" w:cs="Arial"/>
          <w:sz w:val="22"/>
          <w:szCs w:val="22"/>
        </w:rPr>
        <w:t>roll-upu</w:t>
      </w:r>
      <w:proofErr w:type="spellEnd"/>
      <w:r w:rsidR="00AD3852">
        <w:rPr>
          <w:rFonts w:ascii="Arial" w:hAnsi="Arial" w:cs="Arial"/>
          <w:sz w:val="22"/>
          <w:szCs w:val="22"/>
        </w:rPr>
        <w:t xml:space="preserve"> promującego Program Operacyjny Wiedza Edukacja Rozwój</w:t>
      </w:r>
      <w:r w:rsidR="00706728">
        <w:rPr>
          <w:rFonts w:ascii="Arial" w:hAnsi="Arial" w:cs="Arial"/>
          <w:sz w:val="22"/>
          <w:szCs w:val="22"/>
        </w:rPr>
        <w:t>, zgodnie z SIWZ i ofertą Wykonawcy z dnia ………</w:t>
      </w:r>
    </w:p>
    <w:p w:rsidR="007C4141" w:rsidRPr="00A7101E" w:rsidRDefault="007C4141" w:rsidP="00706728">
      <w:pPr>
        <w:widowControl w:val="0"/>
        <w:numPr>
          <w:ilvl w:val="0"/>
          <w:numId w:val="28"/>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90081">
        <w:rPr>
          <w:rFonts w:ascii="Arial" w:hAnsi="Arial" w:cs="Arial"/>
          <w:sz w:val="22"/>
          <w:szCs w:val="22"/>
        </w:rPr>
        <w:t xml:space="preserve">Wykonawca </w:t>
      </w:r>
      <w:r>
        <w:rPr>
          <w:rFonts w:ascii="Arial" w:hAnsi="Arial" w:cs="Arial"/>
          <w:sz w:val="22"/>
          <w:szCs w:val="22"/>
        </w:rPr>
        <w:t>zobowiązany jest do wykonani</w:t>
      </w:r>
      <w:r w:rsidR="00F3360B">
        <w:rPr>
          <w:rFonts w:ascii="Arial" w:hAnsi="Arial" w:cs="Arial"/>
          <w:sz w:val="22"/>
          <w:szCs w:val="22"/>
        </w:rPr>
        <w:t>a</w:t>
      </w:r>
      <w:r>
        <w:rPr>
          <w:rFonts w:ascii="Arial" w:hAnsi="Arial" w:cs="Arial"/>
          <w:sz w:val="22"/>
          <w:szCs w:val="22"/>
        </w:rPr>
        <w:t xml:space="preserve"> przedmiotu umowy, o którym mowa </w:t>
      </w:r>
      <w:r>
        <w:rPr>
          <w:rFonts w:ascii="Arial" w:hAnsi="Arial" w:cs="Arial"/>
          <w:sz w:val="22"/>
          <w:szCs w:val="22"/>
        </w:rPr>
        <w:br/>
        <w:t xml:space="preserve">w ust. 1, w terminie do </w:t>
      </w:r>
      <w:r w:rsidR="00A7101E">
        <w:rPr>
          <w:rFonts w:ascii="Arial" w:hAnsi="Arial" w:cs="Arial"/>
          <w:sz w:val="22"/>
          <w:szCs w:val="22"/>
        </w:rPr>
        <w:t>23</w:t>
      </w:r>
      <w:r>
        <w:rPr>
          <w:rFonts w:ascii="Arial" w:hAnsi="Arial" w:cs="Arial"/>
          <w:sz w:val="22"/>
          <w:szCs w:val="22"/>
        </w:rPr>
        <w:t xml:space="preserve"> dni kalendarzowych od dnia </w:t>
      </w:r>
      <w:r w:rsidR="005C50CF">
        <w:rPr>
          <w:rFonts w:ascii="Arial" w:hAnsi="Arial" w:cs="Arial"/>
          <w:sz w:val="22"/>
          <w:szCs w:val="22"/>
        </w:rPr>
        <w:t>zawarcia</w:t>
      </w:r>
      <w:r>
        <w:rPr>
          <w:rFonts w:ascii="Arial" w:hAnsi="Arial" w:cs="Arial"/>
          <w:sz w:val="22"/>
          <w:szCs w:val="22"/>
        </w:rPr>
        <w:t xml:space="preserve"> umowy</w:t>
      </w:r>
      <w:r w:rsidR="00A7101E">
        <w:rPr>
          <w:rFonts w:ascii="Arial" w:hAnsi="Arial" w:cs="Arial"/>
          <w:sz w:val="22"/>
          <w:szCs w:val="22"/>
        </w:rPr>
        <w:t xml:space="preserve">, zgodnie </w:t>
      </w:r>
      <w:r w:rsidR="00706728">
        <w:rPr>
          <w:rFonts w:ascii="Arial" w:hAnsi="Arial" w:cs="Arial"/>
          <w:sz w:val="22"/>
          <w:szCs w:val="22"/>
        </w:rPr>
        <w:br/>
      </w:r>
      <w:r w:rsidR="00A7101E">
        <w:rPr>
          <w:rFonts w:ascii="Arial" w:hAnsi="Arial" w:cs="Arial"/>
          <w:sz w:val="22"/>
          <w:szCs w:val="22"/>
        </w:rPr>
        <w:t>z następującym harmonogramem:</w:t>
      </w:r>
    </w:p>
    <w:p w:rsidR="00A7101E" w:rsidRPr="00DF54FB" w:rsidRDefault="00DF54FB" w:rsidP="00706728">
      <w:pPr>
        <w:pStyle w:val="Akapitzlist"/>
        <w:widowControl w:val="0"/>
        <w:numPr>
          <w:ilvl w:val="0"/>
          <w:numId w:val="37"/>
        </w:numPr>
        <w:tabs>
          <w:tab w:val="left" w:pos="426"/>
        </w:tabs>
        <w:autoSpaceDE w:val="0"/>
        <w:autoSpaceDN w:val="0"/>
        <w:adjustRightInd w:val="0"/>
        <w:spacing w:after="0"/>
        <w:ind w:left="851" w:hanging="425"/>
        <w:rPr>
          <w:rFonts w:ascii="Arial" w:eastAsia="Calibri" w:hAnsi="Arial" w:cs="Arial"/>
        </w:rPr>
      </w:pPr>
      <w:r w:rsidRPr="00DF54FB">
        <w:rPr>
          <w:rFonts w:ascii="Arial" w:hAnsi="Arial" w:cs="Arial"/>
        </w:rPr>
        <w:t xml:space="preserve">Zamawiający w terminie do 2 dni kalendarzowych od dnia zawarcia umowy przekaże treść tekstową, wzory logotypów na </w:t>
      </w:r>
      <w:proofErr w:type="spellStart"/>
      <w:r w:rsidRPr="00DF54FB">
        <w:rPr>
          <w:rFonts w:ascii="Arial" w:hAnsi="Arial" w:cs="Arial"/>
        </w:rPr>
        <w:t>roll-up</w:t>
      </w:r>
      <w:proofErr w:type="spellEnd"/>
      <w:r w:rsidRPr="00DF54FB">
        <w:rPr>
          <w:rFonts w:ascii="Arial" w:hAnsi="Arial" w:cs="Arial"/>
        </w:rPr>
        <w:t>, wskaże motyw graficzny do zastosowania przy opracowaniu graficznym zgodny z dokumentem „Grafika komunikatów w perspektywie finansowej 2014-2020”</w:t>
      </w:r>
      <w:r>
        <w:rPr>
          <w:rFonts w:ascii="Arial" w:hAnsi="Arial" w:cs="Arial"/>
        </w:rPr>
        <w:t>,</w:t>
      </w:r>
    </w:p>
    <w:p w:rsidR="00DF54FB" w:rsidRPr="00DF54FB" w:rsidRDefault="00DF54FB" w:rsidP="00706728">
      <w:pPr>
        <w:pStyle w:val="Akapitzlist"/>
        <w:widowControl w:val="0"/>
        <w:numPr>
          <w:ilvl w:val="0"/>
          <w:numId w:val="37"/>
        </w:numPr>
        <w:tabs>
          <w:tab w:val="left" w:pos="426"/>
        </w:tabs>
        <w:autoSpaceDE w:val="0"/>
        <w:autoSpaceDN w:val="0"/>
        <w:adjustRightInd w:val="0"/>
        <w:spacing w:after="0"/>
        <w:ind w:left="851" w:hanging="425"/>
        <w:rPr>
          <w:rFonts w:ascii="Arial" w:eastAsia="Calibri" w:hAnsi="Arial" w:cs="Arial"/>
        </w:rPr>
      </w:pPr>
      <w:r>
        <w:rPr>
          <w:rFonts w:ascii="Arial" w:hAnsi="Arial" w:cs="Arial"/>
        </w:rPr>
        <w:t>Wykonawca w terminie do 4 dni kalendarzowych od d</w:t>
      </w:r>
      <w:r w:rsidR="005C50CF">
        <w:rPr>
          <w:rFonts w:ascii="Arial" w:hAnsi="Arial" w:cs="Arial"/>
        </w:rPr>
        <w:t>nia</w:t>
      </w:r>
      <w:r>
        <w:rPr>
          <w:rFonts w:ascii="Arial" w:hAnsi="Arial" w:cs="Arial"/>
        </w:rPr>
        <w:t xml:space="preserve"> zawarcia umowy przedstawi Zamawiającemu do konsultacji i pisemnej akceptacji zdjęcie materiału przeznaczonego na wykonanie przedmiotu umowy oraz projekt graficzny nadruku,</w:t>
      </w:r>
    </w:p>
    <w:p w:rsidR="00DF54FB" w:rsidRPr="00DF54FB" w:rsidRDefault="00DF54FB" w:rsidP="00706728">
      <w:pPr>
        <w:pStyle w:val="Akapitzlist"/>
        <w:widowControl w:val="0"/>
        <w:numPr>
          <w:ilvl w:val="0"/>
          <w:numId w:val="37"/>
        </w:numPr>
        <w:tabs>
          <w:tab w:val="left" w:pos="426"/>
        </w:tabs>
        <w:autoSpaceDE w:val="0"/>
        <w:autoSpaceDN w:val="0"/>
        <w:adjustRightInd w:val="0"/>
        <w:spacing w:after="0"/>
        <w:ind w:left="851" w:hanging="425"/>
        <w:rPr>
          <w:rFonts w:ascii="Arial" w:eastAsia="Calibri" w:hAnsi="Arial" w:cs="Arial"/>
        </w:rPr>
      </w:pPr>
      <w:r w:rsidRPr="00DF54FB">
        <w:rPr>
          <w:rFonts w:ascii="Arial" w:hAnsi="Arial" w:cs="Arial"/>
        </w:rPr>
        <w:t xml:space="preserve">Zamawiający będzie dokonywał pisemnej akceptacji </w:t>
      </w:r>
      <w:r>
        <w:rPr>
          <w:rFonts w:ascii="Arial" w:hAnsi="Arial" w:cs="Arial"/>
        </w:rPr>
        <w:t xml:space="preserve">materiałów o których mowa </w:t>
      </w:r>
      <w:r w:rsidR="004A395B">
        <w:rPr>
          <w:rFonts w:ascii="Arial" w:hAnsi="Arial" w:cs="Arial"/>
        </w:rPr>
        <w:br/>
      </w:r>
      <w:r>
        <w:rPr>
          <w:rFonts w:ascii="Arial" w:hAnsi="Arial" w:cs="Arial"/>
        </w:rPr>
        <w:t xml:space="preserve">w pkt. 2.2. </w:t>
      </w:r>
      <w:r w:rsidRPr="00DF54FB">
        <w:rPr>
          <w:rFonts w:ascii="Arial" w:hAnsi="Arial" w:cs="Arial"/>
        </w:rPr>
        <w:t xml:space="preserve">(lub zgłosi uwagi do materiału lub projektu) </w:t>
      </w:r>
      <w:r w:rsidRPr="00DF54FB">
        <w:rPr>
          <w:rFonts w:ascii="Arial" w:hAnsi="Arial" w:cs="Arial"/>
          <w:color w:val="000000"/>
        </w:rPr>
        <w:t xml:space="preserve">w terminie do 4 dni kalendarzowych od dnia </w:t>
      </w:r>
      <w:r>
        <w:rPr>
          <w:rFonts w:ascii="Arial" w:hAnsi="Arial" w:cs="Arial"/>
          <w:color w:val="000000"/>
        </w:rPr>
        <w:t xml:space="preserve">ich </w:t>
      </w:r>
      <w:r w:rsidRPr="00DF54FB">
        <w:rPr>
          <w:rFonts w:ascii="Arial" w:hAnsi="Arial" w:cs="Arial"/>
        </w:rPr>
        <w:t>przekazania przez Wykonawcę</w:t>
      </w:r>
      <w:r>
        <w:rPr>
          <w:rFonts w:ascii="Arial" w:hAnsi="Arial" w:cs="Arial"/>
          <w:color w:val="000000"/>
        </w:rPr>
        <w:t>,</w:t>
      </w:r>
    </w:p>
    <w:p w:rsidR="00DF54FB" w:rsidRPr="00DF54FB" w:rsidRDefault="00DF54FB" w:rsidP="00706728">
      <w:pPr>
        <w:pStyle w:val="Akapitzlist"/>
        <w:widowControl w:val="0"/>
        <w:numPr>
          <w:ilvl w:val="0"/>
          <w:numId w:val="37"/>
        </w:numPr>
        <w:tabs>
          <w:tab w:val="left" w:pos="426"/>
        </w:tabs>
        <w:autoSpaceDE w:val="0"/>
        <w:autoSpaceDN w:val="0"/>
        <w:adjustRightInd w:val="0"/>
        <w:spacing w:after="0"/>
        <w:ind w:left="851" w:hanging="425"/>
        <w:rPr>
          <w:rFonts w:ascii="Arial" w:eastAsia="Calibri" w:hAnsi="Arial" w:cs="Arial"/>
        </w:rPr>
      </w:pPr>
      <w:r w:rsidRPr="00DF54FB">
        <w:rPr>
          <w:rFonts w:ascii="Arial" w:hAnsi="Arial" w:cs="Arial"/>
        </w:rPr>
        <w:t xml:space="preserve">Wykonawca jest zobowiązany do naniesienia wszelkich poprawek i zgłoszonych uwag przez Zamawiającego w terminie do 3 dni kalendarzowych i przekazania do ponownej akceptacji Zamawiającego. </w:t>
      </w:r>
    </w:p>
    <w:p w:rsidR="00DF54FB" w:rsidRPr="00DF54FB" w:rsidRDefault="00DF54FB" w:rsidP="00706728">
      <w:pPr>
        <w:pStyle w:val="Akapitzlist"/>
        <w:widowControl w:val="0"/>
        <w:numPr>
          <w:ilvl w:val="0"/>
          <w:numId w:val="37"/>
        </w:numPr>
        <w:tabs>
          <w:tab w:val="left" w:pos="426"/>
        </w:tabs>
        <w:autoSpaceDE w:val="0"/>
        <w:autoSpaceDN w:val="0"/>
        <w:adjustRightInd w:val="0"/>
        <w:spacing w:after="0"/>
        <w:ind w:left="851" w:hanging="425"/>
        <w:rPr>
          <w:rFonts w:ascii="Arial" w:eastAsia="Calibri" w:hAnsi="Arial" w:cs="Arial"/>
        </w:rPr>
      </w:pPr>
      <w:r w:rsidRPr="00DF54FB">
        <w:rPr>
          <w:rFonts w:ascii="Arial" w:hAnsi="Arial" w:cs="Arial"/>
        </w:rPr>
        <w:t>Jeżeli projekt graficzny przedstawiony przez Wykonawcę nie uzyska akceptacji Zamawiającego, Wykonawca jest zobowiązany do przedstawienia Zamawiającemu następnych projektów graficznych, aż do uzyskania akceptacji Zamawiającego.</w:t>
      </w:r>
    </w:p>
    <w:p w:rsidR="00DF54FB" w:rsidRPr="00DF54FB" w:rsidRDefault="00DF54FB" w:rsidP="00706728">
      <w:pPr>
        <w:pStyle w:val="Akapitzlist"/>
        <w:widowControl w:val="0"/>
        <w:numPr>
          <w:ilvl w:val="0"/>
          <w:numId w:val="37"/>
        </w:numPr>
        <w:tabs>
          <w:tab w:val="left" w:pos="426"/>
        </w:tabs>
        <w:autoSpaceDE w:val="0"/>
        <w:autoSpaceDN w:val="0"/>
        <w:adjustRightInd w:val="0"/>
        <w:spacing w:after="0"/>
        <w:ind w:left="851" w:hanging="425"/>
        <w:rPr>
          <w:rFonts w:ascii="Arial" w:eastAsia="Calibri" w:hAnsi="Arial" w:cs="Arial"/>
        </w:rPr>
      </w:pPr>
      <w:r w:rsidRPr="00DF54FB">
        <w:rPr>
          <w:rFonts w:ascii="Arial" w:hAnsi="Arial" w:cs="Arial"/>
        </w:rPr>
        <w:t>Wykonawca do produkcji przedmiotu umowy przekaże pisemnie zaakceptowane przez Zamawiającego materiały i projekt graficzny nadruku.</w:t>
      </w:r>
    </w:p>
    <w:p w:rsidR="00706728" w:rsidRDefault="00706728" w:rsidP="00706728">
      <w:pPr>
        <w:widowControl w:val="0"/>
        <w:numPr>
          <w:ilvl w:val="0"/>
          <w:numId w:val="28"/>
        </w:numPr>
        <w:tabs>
          <w:tab w:val="left" w:pos="426"/>
        </w:tabs>
        <w:autoSpaceDE w:val="0"/>
        <w:autoSpaceDN w:val="0"/>
        <w:adjustRightInd w:val="0"/>
        <w:spacing w:line="276" w:lineRule="auto"/>
        <w:ind w:left="426" w:hanging="426"/>
        <w:jc w:val="both"/>
        <w:rPr>
          <w:rFonts w:ascii="Arial" w:hAnsi="Arial" w:cs="Arial"/>
          <w:sz w:val="22"/>
          <w:szCs w:val="22"/>
        </w:rPr>
      </w:pPr>
      <w:r w:rsidRPr="00706728">
        <w:rPr>
          <w:rFonts w:ascii="Arial" w:hAnsi="Arial" w:cs="Arial"/>
          <w:sz w:val="22"/>
          <w:szCs w:val="22"/>
        </w:rPr>
        <w:t xml:space="preserve">Przedmiot umowy musi spełniać normy jakości i bezpieczeństwa (np. CE) określone </w:t>
      </w:r>
      <w:r w:rsidRPr="00706728">
        <w:rPr>
          <w:rFonts w:ascii="Arial" w:hAnsi="Arial" w:cs="Arial"/>
          <w:sz w:val="22"/>
          <w:szCs w:val="22"/>
        </w:rPr>
        <w:br/>
        <w:t xml:space="preserve">w prawodawstwie krajowym i wspólnotowym. Przedmiot umowy musi być nowy </w:t>
      </w:r>
      <w:r w:rsidRPr="00706728">
        <w:rPr>
          <w:rFonts w:ascii="Arial" w:hAnsi="Arial" w:cs="Arial"/>
          <w:sz w:val="22"/>
          <w:szCs w:val="22"/>
        </w:rPr>
        <w:br/>
        <w:t xml:space="preserve">i pełnowartościowy, nie gorszy niż określony przez Zamawiającego w SIWZ. </w:t>
      </w:r>
    </w:p>
    <w:p w:rsidR="00706728" w:rsidRPr="00706728" w:rsidRDefault="00706728" w:rsidP="00706728">
      <w:pPr>
        <w:widowControl w:val="0"/>
        <w:numPr>
          <w:ilvl w:val="0"/>
          <w:numId w:val="28"/>
        </w:numPr>
        <w:tabs>
          <w:tab w:val="left" w:pos="426"/>
        </w:tabs>
        <w:autoSpaceDE w:val="0"/>
        <w:autoSpaceDN w:val="0"/>
        <w:adjustRightInd w:val="0"/>
        <w:spacing w:line="276" w:lineRule="auto"/>
        <w:ind w:left="426" w:hanging="426"/>
        <w:jc w:val="both"/>
        <w:rPr>
          <w:rFonts w:ascii="Arial" w:hAnsi="Arial" w:cs="Arial"/>
          <w:sz w:val="22"/>
          <w:szCs w:val="22"/>
        </w:rPr>
      </w:pPr>
      <w:r w:rsidRPr="00706728">
        <w:rPr>
          <w:rFonts w:ascii="Arial" w:hAnsi="Arial" w:cs="Arial"/>
          <w:sz w:val="22"/>
          <w:szCs w:val="22"/>
        </w:rPr>
        <w:t xml:space="preserve">Przedmiot umowy Wykonawca zobowiązany jest wykonać z należytą starannością </w:t>
      </w:r>
      <w:r w:rsidR="00AD3852">
        <w:rPr>
          <w:rFonts w:ascii="Arial" w:hAnsi="Arial" w:cs="Arial"/>
          <w:sz w:val="22"/>
          <w:szCs w:val="22"/>
        </w:rPr>
        <w:br/>
      </w:r>
      <w:r w:rsidRPr="00706728">
        <w:rPr>
          <w:rFonts w:ascii="Arial" w:hAnsi="Arial" w:cs="Arial"/>
          <w:sz w:val="22"/>
          <w:szCs w:val="22"/>
        </w:rPr>
        <w:t>i z uwzględnieniem profesjonalnego charakteru świadczonych przez siebie usług oraz według swej najlepszej wiedzy i umiejętności.</w:t>
      </w:r>
    </w:p>
    <w:p w:rsidR="00DF54FB" w:rsidRPr="00DF54FB" w:rsidRDefault="00DF54FB" w:rsidP="00706728">
      <w:pPr>
        <w:widowControl w:val="0"/>
        <w:numPr>
          <w:ilvl w:val="0"/>
          <w:numId w:val="28"/>
        </w:numPr>
        <w:tabs>
          <w:tab w:val="left" w:pos="426"/>
        </w:tabs>
        <w:autoSpaceDE w:val="0"/>
        <w:autoSpaceDN w:val="0"/>
        <w:adjustRightInd w:val="0"/>
        <w:spacing w:line="276" w:lineRule="auto"/>
        <w:ind w:left="426" w:hanging="426"/>
        <w:jc w:val="both"/>
        <w:rPr>
          <w:rFonts w:ascii="Arial" w:hAnsi="Arial" w:cs="Arial"/>
          <w:sz w:val="22"/>
          <w:szCs w:val="22"/>
        </w:rPr>
      </w:pPr>
      <w:r w:rsidRPr="00DF54FB">
        <w:rPr>
          <w:rFonts w:ascii="Arial" w:hAnsi="Arial" w:cs="Arial"/>
          <w:color w:val="000000"/>
          <w:sz w:val="22"/>
          <w:szCs w:val="22"/>
        </w:rPr>
        <w:t xml:space="preserve">Wykonawca </w:t>
      </w:r>
      <w:r w:rsidRPr="00DF54FB">
        <w:rPr>
          <w:rFonts w:ascii="Arial" w:hAnsi="Arial" w:cs="Arial"/>
          <w:sz w:val="22"/>
          <w:szCs w:val="22"/>
        </w:rPr>
        <w:t>dostarczy przedmiot umowy</w:t>
      </w:r>
      <w:r w:rsidR="00AD3852">
        <w:rPr>
          <w:rFonts w:ascii="Arial" w:hAnsi="Arial" w:cs="Arial"/>
          <w:sz w:val="22"/>
          <w:szCs w:val="22"/>
        </w:rPr>
        <w:t xml:space="preserve">, w ramach wynagrodzenia o którym mowa </w:t>
      </w:r>
      <w:r w:rsidR="00AD3852">
        <w:rPr>
          <w:rFonts w:ascii="Arial" w:hAnsi="Arial" w:cs="Arial"/>
          <w:sz w:val="22"/>
          <w:szCs w:val="22"/>
        </w:rPr>
        <w:br/>
        <w:t>w § 2 ust. 1 umowy,</w:t>
      </w:r>
      <w:r w:rsidRPr="00DF54FB">
        <w:rPr>
          <w:rFonts w:ascii="Arial" w:hAnsi="Arial" w:cs="Arial"/>
          <w:sz w:val="22"/>
          <w:szCs w:val="22"/>
        </w:rPr>
        <w:t xml:space="preserve"> na swoje ryzyko do siedziby Wojewódzkiego Urzędu Pracy </w:t>
      </w:r>
      <w:r w:rsidR="00AD3852">
        <w:rPr>
          <w:rFonts w:ascii="Arial" w:hAnsi="Arial" w:cs="Arial"/>
          <w:sz w:val="22"/>
          <w:szCs w:val="22"/>
        </w:rPr>
        <w:br/>
      </w:r>
      <w:r w:rsidRPr="00DF54FB">
        <w:rPr>
          <w:rFonts w:ascii="Arial" w:hAnsi="Arial" w:cs="Arial"/>
          <w:sz w:val="22"/>
          <w:szCs w:val="22"/>
        </w:rPr>
        <w:t>w Poznaniu, mieszczącej się w budynku przy ul. Kościelnej 37</w:t>
      </w:r>
      <w:r>
        <w:rPr>
          <w:rFonts w:ascii="Arial" w:hAnsi="Arial" w:cs="Arial"/>
          <w:sz w:val="22"/>
          <w:szCs w:val="22"/>
        </w:rPr>
        <w:t>,</w:t>
      </w:r>
      <w:r w:rsidRPr="00DF54FB">
        <w:rPr>
          <w:rFonts w:ascii="Arial" w:hAnsi="Arial" w:cs="Arial"/>
          <w:sz w:val="22"/>
          <w:szCs w:val="22"/>
        </w:rPr>
        <w:t xml:space="preserve"> w dniu roboczym, </w:t>
      </w:r>
      <w:r w:rsidR="00AD3852">
        <w:rPr>
          <w:rFonts w:ascii="Arial" w:hAnsi="Arial" w:cs="Arial"/>
          <w:sz w:val="22"/>
          <w:szCs w:val="22"/>
        </w:rPr>
        <w:br/>
      </w:r>
      <w:r>
        <w:rPr>
          <w:rFonts w:ascii="Arial" w:hAnsi="Arial" w:cs="Arial"/>
          <w:sz w:val="22"/>
          <w:szCs w:val="22"/>
        </w:rPr>
        <w:t xml:space="preserve">od poniedziałku do piątku z wyłączeniem </w:t>
      </w:r>
      <w:r w:rsidR="00AD3852">
        <w:rPr>
          <w:rFonts w:ascii="Arial" w:hAnsi="Arial" w:cs="Arial"/>
          <w:sz w:val="22"/>
          <w:szCs w:val="22"/>
        </w:rPr>
        <w:t xml:space="preserve">dni ustawowo wolnych od pracy, </w:t>
      </w:r>
      <w:r w:rsidRPr="00DF54FB">
        <w:rPr>
          <w:rFonts w:ascii="Arial" w:hAnsi="Arial" w:cs="Arial"/>
          <w:sz w:val="22"/>
          <w:szCs w:val="22"/>
        </w:rPr>
        <w:t xml:space="preserve">w godzinach pracy Urzędu, nie później niż do godziny 14:30. </w:t>
      </w:r>
      <w:r w:rsidRPr="00DF54FB">
        <w:rPr>
          <w:rFonts w:ascii="Arial" w:hAnsi="Arial" w:cs="Arial"/>
          <w:color w:val="000000"/>
          <w:sz w:val="22"/>
          <w:szCs w:val="22"/>
        </w:rPr>
        <w:t>Wykonawca jest zobowiązany zawiadomić Zamawiającego o planowanym terminie dostawy z co najmniej 1-dniowym wyprzedzeniem.</w:t>
      </w:r>
    </w:p>
    <w:p w:rsidR="007C4141" w:rsidRDefault="007C4141" w:rsidP="00FC1812">
      <w:pPr>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7C4141" w:rsidRDefault="007C4141" w:rsidP="00706728">
      <w:pPr>
        <w:numPr>
          <w:ilvl w:val="0"/>
          <w:numId w:val="29"/>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706728">
      <w:pPr>
        <w:numPr>
          <w:ilvl w:val="0"/>
          <w:numId w:val="29"/>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Wynagrodzenie, o którym mowa w ust. 1, obejmuje wszystkie koszty wykonania przedmiotu zamówienia</w:t>
      </w:r>
      <w:r w:rsidR="00FC1812">
        <w:rPr>
          <w:rFonts w:ascii="Arial" w:eastAsia="Calibri" w:hAnsi="Arial" w:cs="Arial"/>
          <w:sz w:val="22"/>
          <w:szCs w:val="22"/>
          <w:lang w:eastAsia="en-US"/>
        </w:rPr>
        <w:t xml:space="preserve">, w tym koszty transportu wraz z załadunkiem i rozładunkiem  </w:t>
      </w:r>
      <w:r w:rsidR="00FC1812">
        <w:rPr>
          <w:rFonts w:ascii="Arial" w:eastAsia="Calibri" w:hAnsi="Arial" w:cs="Arial"/>
          <w:sz w:val="22"/>
          <w:szCs w:val="22"/>
          <w:lang w:eastAsia="en-US"/>
        </w:rPr>
        <w:br/>
        <w:t>w siedzibie Zamawiającego.</w:t>
      </w:r>
      <w:r>
        <w:rPr>
          <w:rFonts w:ascii="Arial" w:eastAsia="Calibri" w:hAnsi="Arial" w:cs="Arial"/>
          <w:sz w:val="22"/>
          <w:szCs w:val="22"/>
          <w:lang w:eastAsia="en-US"/>
        </w:rPr>
        <w:t xml:space="preserve"> </w:t>
      </w:r>
    </w:p>
    <w:p w:rsidR="007C4141" w:rsidRDefault="007C4141" w:rsidP="00706728">
      <w:pPr>
        <w:numPr>
          <w:ilvl w:val="0"/>
          <w:numId w:val="29"/>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AD3852" w:rsidRDefault="007C4141" w:rsidP="00706728">
      <w:pPr>
        <w:numPr>
          <w:ilvl w:val="0"/>
          <w:numId w:val="29"/>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 xml:space="preserve">wystawienia faktury na kwotę wynagrodzenia za </w:t>
      </w:r>
      <w:r w:rsidR="005C50CF">
        <w:rPr>
          <w:rFonts w:ascii="Arial" w:hAnsi="Arial" w:cs="Arial"/>
          <w:sz w:val="22"/>
          <w:szCs w:val="22"/>
        </w:rPr>
        <w:t>wykonanie</w:t>
      </w:r>
      <w:r w:rsidRPr="00F32A51">
        <w:rPr>
          <w:rFonts w:ascii="Arial" w:hAnsi="Arial" w:cs="Arial"/>
          <w:sz w:val="22"/>
          <w:szCs w:val="22"/>
        </w:rPr>
        <w:t xml:space="preserve"> przedmiotu umowy jest dokonanie protokolarnego odbioru przedmiotu umowy.</w:t>
      </w:r>
    </w:p>
    <w:p w:rsidR="00AD3852" w:rsidRPr="00AD3852" w:rsidRDefault="00AD3852" w:rsidP="00AD3852">
      <w:pPr>
        <w:numPr>
          <w:ilvl w:val="0"/>
          <w:numId w:val="29"/>
        </w:numPr>
        <w:spacing w:line="276" w:lineRule="auto"/>
        <w:ind w:left="426" w:hanging="426"/>
        <w:jc w:val="both"/>
        <w:rPr>
          <w:rFonts w:ascii="Arial" w:eastAsia="Calibri" w:hAnsi="Arial"/>
          <w:strike/>
          <w:sz w:val="22"/>
          <w:szCs w:val="22"/>
          <w:lang w:eastAsia="en-US"/>
        </w:rPr>
      </w:pPr>
      <w:r w:rsidRPr="00AD3852">
        <w:rPr>
          <w:rFonts w:ascii="Arial" w:hAnsi="Arial" w:cs="Arial"/>
          <w:sz w:val="22"/>
          <w:szCs w:val="22"/>
        </w:rPr>
        <w:t xml:space="preserve">Wykonawca zobowiązany jest doręczyć fakturę </w:t>
      </w:r>
      <w:r>
        <w:rPr>
          <w:rFonts w:ascii="Arial" w:hAnsi="Arial" w:cs="Arial"/>
          <w:sz w:val="22"/>
          <w:szCs w:val="22"/>
        </w:rPr>
        <w:t xml:space="preserve">do siedziby Zamawiającego </w:t>
      </w:r>
      <w:r w:rsidRPr="00AD3852">
        <w:rPr>
          <w:rFonts w:ascii="Arial" w:hAnsi="Arial" w:cs="Arial"/>
          <w:sz w:val="22"/>
          <w:szCs w:val="22"/>
        </w:rPr>
        <w:t xml:space="preserve">do dnia </w:t>
      </w:r>
      <w:r>
        <w:rPr>
          <w:rFonts w:ascii="Arial" w:hAnsi="Arial" w:cs="Arial"/>
          <w:sz w:val="22"/>
          <w:szCs w:val="22"/>
        </w:rPr>
        <w:br/>
        <w:t xml:space="preserve">14 grudnia </w:t>
      </w:r>
      <w:r w:rsidRPr="00AD3852">
        <w:rPr>
          <w:rFonts w:ascii="Arial" w:hAnsi="Arial" w:cs="Arial"/>
          <w:sz w:val="22"/>
          <w:szCs w:val="22"/>
        </w:rPr>
        <w:t>2015 roku.</w:t>
      </w:r>
    </w:p>
    <w:p w:rsidR="007C4141" w:rsidRPr="0003494D" w:rsidRDefault="007C4141" w:rsidP="00706728">
      <w:pPr>
        <w:numPr>
          <w:ilvl w:val="0"/>
          <w:numId w:val="29"/>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7C4141" w:rsidRPr="00DF54FB" w:rsidRDefault="007C4141" w:rsidP="00706728">
      <w:pPr>
        <w:numPr>
          <w:ilvl w:val="0"/>
          <w:numId w:val="29"/>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w:t>
      </w:r>
      <w:r w:rsidRPr="00DF54FB">
        <w:rPr>
          <w:rFonts w:ascii="Arial" w:eastAsia="Calibri" w:hAnsi="Arial" w:cs="Arial"/>
          <w:sz w:val="22"/>
          <w:szCs w:val="22"/>
          <w:lang w:eastAsia="en-US"/>
        </w:rPr>
        <w:t>na rachunek Wykonawcy nr: ………………………………..</w:t>
      </w:r>
    </w:p>
    <w:p w:rsidR="007C4141" w:rsidRPr="009434AF" w:rsidRDefault="007C4141" w:rsidP="00706728">
      <w:pPr>
        <w:numPr>
          <w:ilvl w:val="0"/>
          <w:numId w:val="29"/>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7C4141" w:rsidRPr="009434AF" w:rsidRDefault="007C4141" w:rsidP="00706728">
      <w:pPr>
        <w:numPr>
          <w:ilvl w:val="0"/>
          <w:numId w:val="29"/>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7C4141" w:rsidRPr="009434AF" w:rsidRDefault="007C4141" w:rsidP="00706728">
      <w:pPr>
        <w:pStyle w:val="Tekstpodstawowy2"/>
        <w:numPr>
          <w:ilvl w:val="0"/>
          <w:numId w:val="29"/>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D55600" w:rsidRDefault="00D55600"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D55600" w:rsidRDefault="00D55600" w:rsidP="00706728">
      <w:pPr>
        <w:pStyle w:val="Tekstpodstawowy2"/>
        <w:numPr>
          <w:ilvl w:val="0"/>
          <w:numId w:val="39"/>
        </w:numPr>
        <w:spacing w:line="276" w:lineRule="auto"/>
        <w:ind w:left="426" w:hanging="426"/>
        <w:rPr>
          <w:rFonts w:ascii="Arial" w:hAnsi="Arial" w:cs="Arial"/>
          <w:sz w:val="22"/>
          <w:szCs w:val="22"/>
        </w:rPr>
      </w:pPr>
      <w:r w:rsidRPr="005A39A6">
        <w:rPr>
          <w:rFonts w:ascii="Arial" w:hAnsi="Arial" w:cs="Arial"/>
          <w:sz w:val="22"/>
          <w:szCs w:val="22"/>
        </w:rPr>
        <w:t>Wykonawca zobowiązany jest do przeniesienia na Zamawiającego, w ram</w:t>
      </w:r>
      <w:r>
        <w:rPr>
          <w:rFonts w:ascii="Arial" w:hAnsi="Arial" w:cs="Arial"/>
          <w:sz w:val="22"/>
          <w:szCs w:val="22"/>
        </w:rPr>
        <w:t xml:space="preserve">ach wynagrodzenia za wykonanie przedmiotu umowy, o którym mowa w § 2 ust. 1 umowy, </w:t>
      </w:r>
      <w:r w:rsidRPr="005A39A6">
        <w:rPr>
          <w:rFonts w:ascii="Arial" w:hAnsi="Arial" w:cs="Arial"/>
          <w:sz w:val="22"/>
          <w:szCs w:val="22"/>
        </w:rPr>
        <w:t>autorskich praw majątkowych</w:t>
      </w:r>
      <w:r>
        <w:rPr>
          <w:rFonts w:ascii="Arial" w:hAnsi="Arial" w:cs="Arial"/>
          <w:sz w:val="22"/>
          <w:szCs w:val="22"/>
        </w:rPr>
        <w:t xml:space="preserve"> do wykonanego, </w:t>
      </w:r>
      <w:r w:rsidRPr="005A39A6">
        <w:rPr>
          <w:rFonts w:ascii="Arial" w:hAnsi="Arial" w:cs="Arial"/>
          <w:sz w:val="22"/>
          <w:szCs w:val="22"/>
        </w:rPr>
        <w:t>wg indywi</w:t>
      </w:r>
      <w:r>
        <w:rPr>
          <w:rFonts w:ascii="Arial" w:hAnsi="Arial" w:cs="Arial"/>
          <w:sz w:val="22"/>
          <w:szCs w:val="22"/>
        </w:rPr>
        <w:t xml:space="preserve">dualnych potrzeb Zamawiającego, </w:t>
      </w:r>
      <w:r w:rsidRPr="005A39A6">
        <w:rPr>
          <w:rFonts w:ascii="Arial" w:hAnsi="Arial" w:cs="Arial"/>
          <w:sz w:val="22"/>
          <w:szCs w:val="22"/>
        </w:rPr>
        <w:t>p</w:t>
      </w:r>
      <w:r>
        <w:rPr>
          <w:rFonts w:ascii="Arial" w:hAnsi="Arial" w:cs="Arial"/>
          <w:sz w:val="22"/>
          <w:szCs w:val="22"/>
        </w:rPr>
        <w:t xml:space="preserve">rojektu graficznego </w:t>
      </w:r>
      <w:proofErr w:type="spellStart"/>
      <w:r>
        <w:rPr>
          <w:rFonts w:ascii="Arial" w:hAnsi="Arial" w:cs="Arial"/>
          <w:sz w:val="22"/>
          <w:szCs w:val="22"/>
        </w:rPr>
        <w:t>roll-upu</w:t>
      </w:r>
      <w:proofErr w:type="spellEnd"/>
      <w:r>
        <w:rPr>
          <w:rFonts w:ascii="Arial" w:hAnsi="Arial" w:cs="Arial"/>
          <w:sz w:val="22"/>
          <w:szCs w:val="22"/>
        </w:rPr>
        <w:t xml:space="preserve"> (z wyjątkiem motywu graficznego wynikającego z dokumentu „Grafika komunikatów w perspektywie finansowej 2014-2020”).</w:t>
      </w:r>
    </w:p>
    <w:p w:rsidR="00D55600" w:rsidRDefault="00D55600" w:rsidP="00706728">
      <w:pPr>
        <w:pStyle w:val="Tekstpodstawowy2"/>
        <w:numPr>
          <w:ilvl w:val="0"/>
          <w:numId w:val="39"/>
        </w:numPr>
        <w:spacing w:line="276" w:lineRule="auto"/>
        <w:ind w:left="426" w:hanging="426"/>
        <w:rPr>
          <w:rFonts w:ascii="Arial" w:hAnsi="Arial" w:cs="Arial"/>
          <w:sz w:val="22"/>
          <w:szCs w:val="22"/>
        </w:rPr>
      </w:pPr>
      <w:r w:rsidRPr="00D55600">
        <w:rPr>
          <w:rFonts w:ascii="Arial" w:hAnsi="Arial" w:cs="Arial"/>
          <w:sz w:val="22"/>
          <w:szCs w:val="22"/>
        </w:rPr>
        <w:t>Wykonawca przeniesie na Zamawiającego autorskie prawa majątkowe od podwykonawców oraz innych osób trzecich w zakresie umożliwiającym wykorzystanie przedmiotu umowy zgodnie z umową. Przeniesienie ww. praw następuje z chwilą podpisania przez strony protokołu wykonania przedmiotu umowy.</w:t>
      </w:r>
    </w:p>
    <w:p w:rsidR="00D55600" w:rsidRPr="00D55600" w:rsidRDefault="00D55600" w:rsidP="00706728">
      <w:pPr>
        <w:pStyle w:val="Tekstpodstawowy2"/>
        <w:numPr>
          <w:ilvl w:val="0"/>
          <w:numId w:val="39"/>
        </w:numPr>
        <w:spacing w:line="276" w:lineRule="auto"/>
        <w:ind w:left="426" w:hanging="426"/>
        <w:rPr>
          <w:rFonts w:ascii="Arial" w:hAnsi="Arial" w:cs="Arial"/>
          <w:sz w:val="22"/>
          <w:szCs w:val="22"/>
        </w:rPr>
      </w:pPr>
      <w:r w:rsidRPr="00D55600">
        <w:rPr>
          <w:rFonts w:ascii="Arial" w:hAnsi="Arial" w:cs="Arial"/>
          <w:sz w:val="22"/>
          <w:szCs w:val="22"/>
        </w:rPr>
        <w:t xml:space="preserve">Przeniesienie autorskich praw następuje bez ograniczeń co do zasięgu, środków przekazu, terytorium, czasu, liczby egzemplarzy, w zakresie poniższych pól eksploatacji: </w:t>
      </w:r>
    </w:p>
    <w:p w:rsid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5A39A6">
        <w:rPr>
          <w:rFonts w:ascii="Arial" w:hAnsi="Arial" w:cs="Arial"/>
          <w:sz w:val="22"/>
          <w:szCs w:val="22"/>
        </w:rPr>
        <w:t>utrwalanie,</w:t>
      </w:r>
    </w:p>
    <w:p w:rsid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D55600">
        <w:rPr>
          <w:rFonts w:ascii="Arial" w:hAnsi="Arial" w:cs="Arial"/>
          <w:sz w:val="22"/>
          <w:szCs w:val="22"/>
        </w:rPr>
        <w:t>zwielokrotnianie następującymi technikami: cyfrową, laserową, światłoczułą, drukarską, analogową, reprograficzną, fotograficzną, zapisu magnetycznego,</w:t>
      </w:r>
    </w:p>
    <w:p w:rsid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D55600">
        <w:rPr>
          <w:rFonts w:ascii="Arial" w:hAnsi="Arial" w:cs="Arial"/>
          <w:sz w:val="22"/>
          <w:szCs w:val="22"/>
        </w:rPr>
        <w:t>rozpowszechnianie, w tym wprowadzanie do obrotu oryginałem albo egzemplarzami, na których utwór utrwalono – wprowadzenie do obrotu, użyczenie lub najem oryginału albo egzemplarzy (nieodpłatne skierowane do zainteresowanych instytucji, osób prawnych i fizycznych),</w:t>
      </w:r>
    </w:p>
    <w:p w:rsid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D55600">
        <w:rPr>
          <w:rFonts w:ascii="Arial" w:hAnsi="Arial" w:cs="Arial"/>
          <w:sz w:val="22"/>
          <w:szCs w:val="22"/>
        </w:rPr>
        <w:t>wprowadzanie do pamięci komputera,</w:t>
      </w:r>
    </w:p>
    <w:p w:rsid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706728">
        <w:rPr>
          <w:rFonts w:ascii="Arial" w:hAnsi="Arial" w:cs="Arial"/>
          <w:sz w:val="22"/>
          <w:szCs w:val="22"/>
        </w:rPr>
        <w:t>digitalizacja</w:t>
      </w:r>
      <w:r w:rsidRPr="00D55600">
        <w:rPr>
          <w:rFonts w:ascii="Arial" w:hAnsi="Arial" w:cs="Arial"/>
          <w:sz w:val="22"/>
          <w:szCs w:val="22"/>
        </w:rPr>
        <w:t>,</w:t>
      </w:r>
    </w:p>
    <w:p w:rsidR="00D55600" w:rsidRPr="00706728"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706728">
        <w:rPr>
          <w:rFonts w:ascii="Arial" w:hAnsi="Arial" w:cs="Arial"/>
          <w:sz w:val="22"/>
          <w:szCs w:val="22"/>
        </w:rPr>
        <w:t>wystawianie lub publiczna prezentacja,</w:t>
      </w:r>
    </w:p>
    <w:p w:rsid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D55600">
        <w:rPr>
          <w:rFonts w:ascii="Arial" w:hAnsi="Arial" w:cs="Arial"/>
          <w:sz w:val="22"/>
          <w:szCs w:val="22"/>
        </w:rPr>
        <w:t xml:space="preserve">publiczne udostępnianie w taki sposób, aby każdy mógł mieć do niego dostęp </w:t>
      </w:r>
      <w:r w:rsidRPr="00D55600">
        <w:rPr>
          <w:rFonts w:ascii="Arial" w:hAnsi="Arial" w:cs="Arial"/>
          <w:sz w:val="22"/>
          <w:szCs w:val="22"/>
        </w:rPr>
        <w:br/>
        <w:t>w miejscu i czasie przez siebie wybranym,</w:t>
      </w:r>
    </w:p>
    <w:p w:rsid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D55600">
        <w:rPr>
          <w:rFonts w:ascii="Arial" w:hAnsi="Arial" w:cs="Arial"/>
          <w:sz w:val="22"/>
          <w:szCs w:val="22"/>
        </w:rPr>
        <w:t>prawo do korzystania w całości lub z części oraz ich łączenia z innymi dziełami lub zadaniami,</w:t>
      </w:r>
    </w:p>
    <w:p w:rsidR="00D55600" w:rsidRPr="00D55600" w:rsidRDefault="00D55600" w:rsidP="00706728">
      <w:pPr>
        <w:pStyle w:val="Tekstpodstawowy2"/>
        <w:widowControl w:val="0"/>
        <w:numPr>
          <w:ilvl w:val="0"/>
          <w:numId w:val="26"/>
        </w:numPr>
        <w:tabs>
          <w:tab w:val="clear" w:pos="5400"/>
          <w:tab w:val="left" w:pos="284"/>
        </w:tabs>
        <w:autoSpaceDE w:val="0"/>
        <w:autoSpaceDN w:val="0"/>
        <w:adjustRightInd w:val="0"/>
        <w:spacing w:line="276" w:lineRule="auto"/>
        <w:ind w:left="709" w:hanging="283"/>
        <w:rPr>
          <w:rFonts w:ascii="Arial" w:hAnsi="Arial" w:cs="Arial"/>
          <w:sz w:val="22"/>
          <w:szCs w:val="22"/>
        </w:rPr>
      </w:pPr>
      <w:r w:rsidRPr="00D55600">
        <w:rPr>
          <w:rFonts w:ascii="Arial" w:hAnsi="Arial" w:cs="Arial"/>
          <w:sz w:val="22"/>
          <w:szCs w:val="22"/>
        </w:rPr>
        <w:t xml:space="preserve">wprowadzanie w całości lub części do sieci komputerowej Internet w sposób umożliwiający transmisję odbiorczą przez zainteresowanego użytkownika, łącznie </w:t>
      </w:r>
      <w:r w:rsidRPr="00D55600">
        <w:rPr>
          <w:rFonts w:ascii="Arial" w:hAnsi="Arial" w:cs="Arial"/>
          <w:sz w:val="22"/>
          <w:szCs w:val="22"/>
        </w:rPr>
        <w:br/>
        <w:t>z utrwalaniem w pamięci RAM.</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xml:space="preserve">§ </w:t>
      </w:r>
      <w:r w:rsidR="00D55600">
        <w:rPr>
          <w:rFonts w:ascii="Arial" w:eastAsia="Calibri" w:hAnsi="Arial"/>
          <w:b/>
          <w:sz w:val="22"/>
          <w:szCs w:val="22"/>
          <w:lang w:eastAsia="en-US"/>
        </w:rPr>
        <w:t>4</w:t>
      </w:r>
    </w:p>
    <w:p w:rsidR="007C4141" w:rsidRDefault="007C4141" w:rsidP="00706728">
      <w:pPr>
        <w:numPr>
          <w:ilvl w:val="0"/>
          <w:numId w:val="33"/>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Pr>
          <w:rFonts w:ascii="Arial" w:eastAsia="Calibri" w:hAnsi="Arial"/>
          <w:sz w:val="22"/>
          <w:szCs w:val="22"/>
          <w:lang w:eastAsia="en-US"/>
        </w:rPr>
        <w:t>2</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7C4141" w:rsidRDefault="007C4141" w:rsidP="00706728">
      <w:pPr>
        <w:numPr>
          <w:ilvl w:val="0"/>
          <w:numId w:val="33"/>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Pr="007C4141">
        <w:rPr>
          <w:rFonts w:ascii="Arial" w:eastAsia="Calibri" w:hAnsi="Arial" w:cs="Arial"/>
          <w:sz w:val="22"/>
          <w:szCs w:val="22"/>
          <w:lang w:eastAsia="en-US"/>
        </w:rPr>
        <w:t>§ 1 ust. 2 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5</w:t>
      </w:r>
      <w:r w:rsidRPr="007C4141">
        <w:rPr>
          <w:rFonts w:ascii="Arial" w:eastAsia="Calibri" w:hAnsi="Arial"/>
          <w:sz w:val="22"/>
          <w:szCs w:val="22"/>
          <w:lang w:eastAsia="en-US"/>
        </w:rPr>
        <w:t>% wartości wynagrodzenia brutto, określonego w § 2 ust. 1 umowy.</w:t>
      </w:r>
    </w:p>
    <w:p w:rsidR="00DF54FB" w:rsidRPr="00952203" w:rsidRDefault="00DF54FB" w:rsidP="00706728">
      <w:pPr>
        <w:numPr>
          <w:ilvl w:val="0"/>
          <w:numId w:val="33"/>
        </w:numPr>
        <w:tabs>
          <w:tab w:val="clear" w:pos="2145"/>
        </w:tabs>
        <w:spacing w:line="276" w:lineRule="auto"/>
        <w:ind w:left="426" w:hanging="426"/>
        <w:jc w:val="both"/>
        <w:rPr>
          <w:rFonts w:ascii="Arial" w:eastAsia="Calibri" w:hAnsi="Arial"/>
          <w:sz w:val="22"/>
          <w:szCs w:val="22"/>
          <w:lang w:eastAsia="en-US"/>
        </w:rPr>
      </w:pPr>
      <w:r w:rsidRPr="00DF54FB">
        <w:rPr>
          <w:rFonts w:ascii="Arial" w:hAnsi="Arial" w:cs="Arial"/>
          <w:i/>
          <w:sz w:val="22"/>
          <w:szCs w:val="22"/>
        </w:rPr>
        <w:t xml:space="preserve">Wykonawca zapłaci Zamawiającemu karę umowną w wysokości 10% wartości umowy  określonej w § 2 ust. 1 w przypadku </w:t>
      </w:r>
      <w:r w:rsidR="00AC21FB">
        <w:rPr>
          <w:rFonts w:ascii="Arial" w:hAnsi="Arial" w:cs="Arial"/>
          <w:i/>
          <w:sz w:val="22"/>
          <w:szCs w:val="22"/>
        </w:rPr>
        <w:t xml:space="preserve">jeżeli waga </w:t>
      </w:r>
      <w:proofErr w:type="spellStart"/>
      <w:r w:rsidR="00AC21FB">
        <w:rPr>
          <w:rFonts w:ascii="Arial" w:hAnsi="Arial" w:cs="Arial"/>
          <w:i/>
          <w:sz w:val="22"/>
          <w:szCs w:val="22"/>
        </w:rPr>
        <w:t>roll-upu</w:t>
      </w:r>
      <w:proofErr w:type="spellEnd"/>
      <w:r w:rsidR="00AC21FB">
        <w:rPr>
          <w:rFonts w:ascii="Arial" w:hAnsi="Arial" w:cs="Arial"/>
          <w:i/>
          <w:sz w:val="22"/>
          <w:szCs w:val="22"/>
        </w:rPr>
        <w:t xml:space="preserve"> bez torby transportowej (pokrowca) będzie przekraczała zadeklarowaną przez Wykonawcę wartość.</w:t>
      </w:r>
      <w:r w:rsidRPr="005D628A">
        <w:rPr>
          <w:rStyle w:val="Odwoanieprzypisudolnego"/>
          <w:rFonts w:ascii="Arial" w:hAnsi="Arial" w:cs="Arial"/>
          <w:i/>
          <w:sz w:val="22"/>
          <w:szCs w:val="22"/>
        </w:rPr>
        <w:footnoteReference w:id="3"/>
      </w:r>
    </w:p>
    <w:p w:rsidR="007C4141" w:rsidRDefault="007C4141" w:rsidP="00706728">
      <w:pPr>
        <w:numPr>
          <w:ilvl w:val="0"/>
          <w:numId w:val="33"/>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C4141">
        <w:rPr>
          <w:rFonts w:ascii="Arial" w:eastAsia="Calibri" w:hAnsi="Arial"/>
          <w:sz w:val="22"/>
          <w:szCs w:val="22"/>
          <w:lang w:eastAsia="en-US"/>
        </w:rPr>
        <w:br/>
        <w:t>za przedmiot umowy, określonego w § 2 ust. 1 umowy.</w:t>
      </w:r>
    </w:p>
    <w:p w:rsidR="007C4141" w:rsidRPr="007C4141" w:rsidRDefault="007C4141" w:rsidP="00706728">
      <w:pPr>
        <w:numPr>
          <w:ilvl w:val="0"/>
          <w:numId w:val="33"/>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AC21FB" w:rsidRDefault="00AC21FB"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sidR="00F46072">
        <w:rPr>
          <w:rFonts w:ascii="Arial" w:eastAsia="Calibri" w:hAnsi="Arial"/>
          <w:b/>
          <w:sz w:val="22"/>
          <w:szCs w:val="22"/>
          <w:lang w:eastAsia="en-US"/>
        </w:rPr>
        <w:t>5</w:t>
      </w:r>
    </w:p>
    <w:p w:rsidR="00706728" w:rsidRPr="00706728" w:rsidRDefault="00706728" w:rsidP="00706728">
      <w:pPr>
        <w:pStyle w:val="Akapitzlist"/>
        <w:numPr>
          <w:ilvl w:val="0"/>
          <w:numId w:val="40"/>
        </w:numPr>
        <w:tabs>
          <w:tab w:val="left" w:pos="426"/>
        </w:tabs>
        <w:spacing w:after="0"/>
        <w:ind w:left="426" w:hanging="426"/>
        <w:rPr>
          <w:rFonts w:ascii="Arial" w:hAnsi="Arial" w:cs="Arial"/>
          <w:i/>
        </w:rPr>
      </w:pPr>
      <w:r w:rsidRPr="00706728">
        <w:rPr>
          <w:rFonts w:ascii="Arial" w:hAnsi="Arial" w:cs="Arial"/>
        </w:rPr>
        <w:t xml:space="preserve">Przedmiot umowy współfinansowany jest przez Unię Europejską ze środków Europejskiego Funduszu Społecznego w ramach Pomocy Technicznej Programu Operacyjnego Wiedza Edukacja Rozwój – Działanie 7. </w:t>
      </w:r>
      <w:r w:rsidRPr="00706728">
        <w:rPr>
          <w:rFonts w:ascii="Arial" w:hAnsi="Arial" w:cs="Arial"/>
          <w:i/>
        </w:rPr>
        <w:t xml:space="preserve">Publikacje, materiały wystawiennicze i wsparcie działań informacyjno-promocyjnych – Materiały </w:t>
      </w:r>
      <w:proofErr w:type="spellStart"/>
      <w:r w:rsidRPr="00706728">
        <w:rPr>
          <w:rFonts w:ascii="Arial" w:hAnsi="Arial" w:cs="Arial"/>
          <w:i/>
        </w:rPr>
        <w:t>brandingowe</w:t>
      </w:r>
      <w:proofErr w:type="spellEnd"/>
      <w:r w:rsidRPr="00706728">
        <w:rPr>
          <w:rFonts w:ascii="Arial" w:hAnsi="Arial" w:cs="Arial"/>
          <w:i/>
        </w:rPr>
        <w:t xml:space="preserve"> </w:t>
      </w:r>
      <w:r w:rsidRPr="00706728">
        <w:rPr>
          <w:rFonts w:ascii="Arial" w:hAnsi="Arial" w:cs="Arial"/>
          <w:i/>
        </w:rPr>
        <w:br/>
        <w:t xml:space="preserve">i wystawiennicze </w:t>
      </w:r>
      <w:r w:rsidRPr="00706728">
        <w:rPr>
          <w:rFonts w:ascii="Arial" w:hAnsi="Arial" w:cs="Arial"/>
        </w:rPr>
        <w:t>Rocznego Planu Działań Informacyjnych i Promocyjnych Programu Operacyjnego Wiedza Edukacja Rozwój na rok 2015 w województwie wielkopolskim</w:t>
      </w:r>
      <w:r>
        <w:rPr>
          <w:rFonts w:ascii="Arial" w:hAnsi="Arial" w:cs="Arial"/>
        </w:rPr>
        <w:t>.</w:t>
      </w:r>
    </w:p>
    <w:p w:rsidR="00706728" w:rsidRPr="00706728" w:rsidRDefault="00706728" w:rsidP="00706728">
      <w:pPr>
        <w:pStyle w:val="Akapitzlist"/>
        <w:numPr>
          <w:ilvl w:val="0"/>
          <w:numId w:val="40"/>
        </w:numPr>
        <w:tabs>
          <w:tab w:val="left" w:pos="426"/>
        </w:tabs>
        <w:ind w:left="426" w:hanging="426"/>
        <w:rPr>
          <w:rFonts w:ascii="Arial" w:hAnsi="Arial" w:cs="Arial"/>
          <w:i/>
        </w:rPr>
      </w:pPr>
      <w:r w:rsidRPr="00706728">
        <w:rPr>
          <w:rFonts w:ascii="Arial" w:hAnsi="Arial" w:cs="Arial"/>
        </w:rPr>
        <w:t xml:space="preserve">Wykonawca zobligowany jest do stosowania zasad wynikających z aktualnie obowiązujących: </w:t>
      </w:r>
      <w:r w:rsidRPr="00706728">
        <w:rPr>
          <w:rFonts w:ascii="Arial" w:hAnsi="Arial" w:cs="Arial"/>
          <w:i/>
        </w:rPr>
        <w:t>Podręcznika wnioskodawcy i beneficjenta programów polityki spójności 2014 – 2020 w zakresie informacji i promocji</w:t>
      </w:r>
      <w:r w:rsidRPr="00706728">
        <w:rPr>
          <w:rFonts w:ascii="Arial" w:hAnsi="Arial" w:cs="Arial"/>
        </w:rPr>
        <w:t xml:space="preserve"> znajdującego się na stronie internetowej Wojewódzkiego Urzędu Pracy w Poznaniu </w:t>
      </w:r>
      <w:hyperlink r:id="rId16" w:history="1">
        <w:r w:rsidRPr="00706728">
          <w:rPr>
            <w:rStyle w:val="Hipercze"/>
            <w:rFonts w:ascii="Arial" w:hAnsi="Arial" w:cs="Arial"/>
            <w:color w:val="auto"/>
            <w:u w:val="none"/>
          </w:rPr>
          <w:t>www.efs.wup.poznan.pl</w:t>
        </w:r>
      </w:hyperlink>
      <w:r w:rsidRPr="00706728">
        <w:rPr>
          <w:rFonts w:ascii="Arial" w:hAnsi="Arial" w:cs="Arial"/>
        </w:rPr>
        <w:t xml:space="preserve"> oraz </w:t>
      </w:r>
      <w:r w:rsidRPr="00706728">
        <w:rPr>
          <w:rFonts w:ascii="Arial" w:hAnsi="Arial" w:cs="Arial"/>
          <w:i/>
        </w:rPr>
        <w:t>Grafiki komunikatów w perspektywie finansowej 2014 – 2020</w:t>
      </w:r>
      <w:r w:rsidRPr="00706728">
        <w:rPr>
          <w:rFonts w:ascii="Arial" w:hAnsi="Arial" w:cs="Arial"/>
        </w:rPr>
        <w:t xml:space="preserve">. Powyższe dokumenty zawierają m.in. wzory logotypów z odwołaniem słownym do Unii Europejskiej i Europejskiego Funduszu Społecznego oraz logotypów Programu Operacyjnego Wiedza Edukacja Rozwój, które muszą zostać zastosowane do oznaczenia przedmiotu zamówienia, </w:t>
      </w:r>
      <w:r w:rsidRPr="00706728">
        <w:rPr>
          <w:rFonts w:ascii="Arial" w:hAnsi="Arial" w:cs="Arial"/>
        </w:rPr>
        <w:br/>
        <w:t>w kolorach uzgodnionych z Zamawiającym.</w:t>
      </w:r>
    </w:p>
    <w:p w:rsidR="00F46072" w:rsidRDefault="00F46072"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6</w:t>
      </w:r>
    </w:p>
    <w:p w:rsidR="007C4141" w:rsidRDefault="007C4141" w:rsidP="00706728">
      <w:pPr>
        <w:numPr>
          <w:ilvl w:val="0"/>
          <w:numId w:val="3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706728">
      <w:pPr>
        <w:numPr>
          <w:ilvl w:val="0"/>
          <w:numId w:val="3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706728">
      <w:pPr>
        <w:numPr>
          <w:ilvl w:val="1"/>
          <w:numId w:val="31"/>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F46072" w:rsidRPr="00706728" w:rsidRDefault="007C4141" w:rsidP="00706728">
      <w:pPr>
        <w:numPr>
          <w:ilvl w:val="1"/>
          <w:numId w:val="31"/>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w:t>
      </w:r>
      <w:r w:rsidR="00F46072">
        <w:rPr>
          <w:rFonts w:ascii="Arial" w:eastAsia="Calibri" w:hAnsi="Arial" w:cs="Arial"/>
          <w:b/>
          <w:bCs/>
          <w:color w:val="000000"/>
          <w:sz w:val="22"/>
          <w:szCs w:val="22"/>
          <w:lang w:eastAsia="en-US"/>
        </w:rPr>
        <w:t>7</w:t>
      </w:r>
    </w:p>
    <w:p w:rsidR="007C4141" w:rsidRDefault="007C4141" w:rsidP="00706728">
      <w:pPr>
        <w:numPr>
          <w:ilvl w:val="0"/>
          <w:numId w:val="32"/>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676E88" w:rsidRPr="00AF450B" w:rsidRDefault="007C4141" w:rsidP="00706728">
      <w:pPr>
        <w:numPr>
          <w:ilvl w:val="0"/>
          <w:numId w:val="32"/>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F46072">
        <w:rPr>
          <w:rFonts w:ascii="Arial" w:hAnsi="Arial" w:cs="Arial"/>
          <w:b/>
          <w:bCs/>
          <w:color w:val="000000"/>
          <w:sz w:val="22"/>
          <w:szCs w:val="22"/>
        </w:rPr>
        <w:t>8</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952203">
        <w:rPr>
          <w:rFonts w:ascii="Arial" w:hAnsi="Arial" w:cs="Arial"/>
          <w:color w:val="000000"/>
          <w:sz w:val="22"/>
          <w:szCs w:val="22"/>
        </w:rPr>
        <w:t xml:space="preserve">nie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952203">
        <w:rPr>
          <w:rFonts w:ascii="Arial" w:hAnsi="Arial" w:cs="Arial"/>
          <w:color w:val="000000"/>
          <w:sz w:val="22"/>
          <w:szCs w:val="22"/>
        </w:rPr>
        <w:t>a</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7"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9A50CA" w:rsidRDefault="00D96A05" w:rsidP="00D96A05">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 xml:space="preserve">strona </w:t>
            </w:r>
            <w:r w:rsidR="001A6562">
              <w:rPr>
                <w:rFonts w:ascii="Arial" w:hAnsi="Arial" w:cs="Arial"/>
                <w:b/>
                <w:bCs/>
                <w:sz w:val="22"/>
                <w:szCs w:val="22"/>
              </w:rPr>
              <w:t>internet</w:t>
            </w:r>
            <w:r w:rsidR="001A6562" w:rsidRPr="00D75566">
              <w:rPr>
                <w:rFonts w:ascii="Arial" w:hAnsi="Arial" w:cs="Arial"/>
                <w:b/>
                <w:bCs/>
                <w:sz w:val="22"/>
                <w:szCs w:val="22"/>
              </w:rPr>
              <w:t xml:space="preserve">owa: </w:t>
            </w:r>
            <w:r w:rsidR="009A50CA" w:rsidRPr="009A50CA">
              <w:rPr>
                <w:rFonts w:ascii="Arial" w:hAnsi="Arial" w:cs="Arial"/>
                <w:b/>
                <w:sz w:val="22"/>
                <w:szCs w:val="22"/>
                <w:u w:val="single"/>
              </w:rPr>
              <w:t>wuppoznan.praca.gov.pl</w:t>
            </w:r>
            <w:r>
              <w:rPr>
                <w:rFonts w:ascii="Arial" w:hAnsi="Arial" w:cs="Arial"/>
                <w:b/>
                <w:sz w:val="22"/>
                <w:szCs w:val="22"/>
                <w:u w:val="single"/>
              </w:rPr>
              <w:t xml:space="preserve">  </w:t>
            </w:r>
            <w:r w:rsidR="009A50CA">
              <w:rPr>
                <w:rFonts w:ascii="Arial" w:hAnsi="Arial" w:cs="Arial"/>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136387" w:rsidRDefault="00136387" w:rsidP="00136387">
      <w:pPr>
        <w:widowControl w:val="0"/>
        <w:autoSpaceDE w:val="0"/>
        <w:autoSpaceDN w:val="0"/>
        <w:adjustRightInd w:val="0"/>
        <w:ind w:left="4956" w:firstLine="708"/>
        <w:jc w:val="both"/>
        <w:rPr>
          <w:rFonts w:ascii="Arial" w:hAnsi="Arial" w:cs="Arial"/>
          <w:sz w:val="22"/>
          <w:szCs w:val="22"/>
        </w:rPr>
      </w:pPr>
      <w:r>
        <w:rPr>
          <w:rFonts w:ascii="Arial" w:hAnsi="Arial" w:cs="Arial"/>
          <w:sz w:val="22"/>
          <w:szCs w:val="22"/>
        </w:rPr>
        <w:t>Sławomir Wąsiewski</w:t>
      </w:r>
    </w:p>
    <w:p w:rsidR="00136387" w:rsidRDefault="00136387" w:rsidP="00136387">
      <w:pPr>
        <w:widowControl w:val="0"/>
        <w:autoSpaceDE w:val="0"/>
        <w:autoSpaceDN w:val="0"/>
        <w:adjustRightInd w:val="0"/>
        <w:ind w:left="5664"/>
        <w:jc w:val="both"/>
        <w:rPr>
          <w:rFonts w:ascii="Arial" w:hAnsi="Arial" w:cs="Arial"/>
          <w:sz w:val="22"/>
          <w:szCs w:val="22"/>
        </w:rPr>
      </w:pPr>
      <w:r>
        <w:rPr>
          <w:rFonts w:ascii="Arial" w:hAnsi="Arial" w:cs="Arial"/>
          <w:sz w:val="22"/>
          <w:szCs w:val="22"/>
        </w:rPr>
        <w:t xml:space="preserve">     Wicedyrektor</w:t>
      </w:r>
    </w:p>
    <w:p w:rsidR="00136387" w:rsidRDefault="00136387" w:rsidP="00136387">
      <w:pPr>
        <w:widowControl w:val="0"/>
        <w:autoSpaceDE w:val="0"/>
        <w:autoSpaceDN w:val="0"/>
        <w:adjustRightInd w:val="0"/>
        <w:ind w:left="4248"/>
        <w:jc w:val="both"/>
        <w:rPr>
          <w:rFonts w:ascii="Arial" w:hAnsi="Arial" w:cs="Arial"/>
          <w:sz w:val="22"/>
          <w:szCs w:val="22"/>
        </w:rPr>
      </w:pPr>
      <w:r>
        <w:rPr>
          <w:rFonts w:ascii="Arial" w:hAnsi="Arial" w:cs="Arial"/>
          <w:sz w:val="22"/>
          <w:szCs w:val="22"/>
        </w:rPr>
        <w:t xml:space="preserve">     Wojewódzkiego Urzędu Pracy w Poznaniu</w:t>
      </w:r>
    </w:p>
    <w:p w:rsidR="00F3360B" w:rsidRDefault="00F3360B" w:rsidP="001A6562">
      <w:pPr>
        <w:autoSpaceDE w:val="0"/>
        <w:autoSpaceDN w:val="0"/>
        <w:adjustRightInd w:val="0"/>
        <w:spacing w:line="276" w:lineRule="auto"/>
        <w:jc w:val="both"/>
        <w:rPr>
          <w:rFonts w:ascii="Arial" w:hAnsi="Arial" w:cs="Arial"/>
          <w:sz w:val="22"/>
          <w:szCs w:val="22"/>
        </w:rPr>
      </w:pPr>
    </w:p>
    <w:p w:rsidR="009F5191" w:rsidRPr="00565CBB" w:rsidRDefault="009F5191" w:rsidP="009F5191">
      <w:pPr>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3360B" w:rsidRDefault="00F3360B"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136387">
        <w:rPr>
          <w:rFonts w:ascii="Arial" w:hAnsi="Arial" w:cs="Arial"/>
          <w:sz w:val="22"/>
          <w:szCs w:val="22"/>
        </w:rPr>
        <w:t>23</w:t>
      </w:r>
      <w:r w:rsidR="00952203">
        <w:rPr>
          <w:rFonts w:ascii="Arial" w:hAnsi="Arial" w:cs="Arial"/>
          <w:sz w:val="22"/>
          <w:szCs w:val="22"/>
        </w:rPr>
        <w:t>.10.</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50CA" w:rsidRDefault="009A50CA" w:rsidP="009F5191">
      <w:pPr>
        <w:autoSpaceDE w:val="0"/>
        <w:autoSpaceDN w:val="0"/>
        <w:adjustRightInd w:val="0"/>
        <w:spacing w:line="276" w:lineRule="auto"/>
        <w:rPr>
          <w:rFonts w:ascii="Arial" w:hAnsi="Arial" w:cs="Arial"/>
          <w:b/>
          <w:sz w:val="22"/>
          <w:szCs w:val="22"/>
        </w:rPr>
      </w:pPr>
    </w:p>
    <w:p w:rsidR="009C2312" w:rsidRDefault="009C2312" w:rsidP="001A6562">
      <w:pPr>
        <w:autoSpaceDE w:val="0"/>
        <w:autoSpaceDN w:val="0"/>
        <w:adjustRightInd w:val="0"/>
        <w:spacing w:line="276" w:lineRule="auto"/>
        <w:jc w:val="right"/>
        <w:rPr>
          <w:rFonts w:ascii="Arial" w:hAnsi="Arial" w:cs="Arial"/>
          <w:b/>
          <w:sz w:val="22"/>
          <w:szCs w:val="22"/>
        </w:rPr>
      </w:pPr>
    </w:p>
    <w:p w:rsidR="009C2312" w:rsidRDefault="009C2312" w:rsidP="001A6562">
      <w:pPr>
        <w:autoSpaceDE w:val="0"/>
        <w:autoSpaceDN w:val="0"/>
        <w:adjustRightInd w:val="0"/>
        <w:spacing w:line="276" w:lineRule="auto"/>
        <w:jc w:val="right"/>
        <w:rPr>
          <w:rFonts w:ascii="Arial" w:hAnsi="Arial" w:cs="Arial"/>
          <w:b/>
          <w:sz w:val="22"/>
          <w:szCs w:val="22"/>
        </w:rPr>
      </w:pPr>
    </w:p>
    <w:p w:rsidR="009C2312" w:rsidRDefault="009C2312" w:rsidP="00F46072">
      <w:pPr>
        <w:autoSpaceDE w:val="0"/>
        <w:autoSpaceDN w:val="0"/>
        <w:adjustRightInd w:val="0"/>
        <w:spacing w:line="276" w:lineRule="auto"/>
        <w:rPr>
          <w:rFonts w:ascii="Arial" w:hAnsi="Arial" w:cs="Arial"/>
          <w:b/>
          <w:sz w:val="22"/>
          <w:szCs w:val="22"/>
        </w:rPr>
      </w:pPr>
    </w:p>
    <w:p w:rsidR="009C2312" w:rsidRDefault="009C2312"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AC21FB" w:rsidRDefault="00AC21FB" w:rsidP="00136387">
      <w:pPr>
        <w:autoSpaceDE w:val="0"/>
        <w:autoSpaceDN w:val="0"/>
        <w:adjustRightInd w:val="0"/>
        <w:spacing w:line="276" w:lineRule="auto"/>
        <w:rPr>
          <w:rFonts w:ascii="Arial" w:hAnsi="Arial" w:cs="Arial"/>
          <w:b/>
          <w:sz w:val="22"/>
          <w:szCs w:val="22"/>
        </w:rPr>
      </w:pPr>
      <w:bookmarkStart w:id="1" w:name="_GoBack"/>
      <w:bookmarkEnd w:id="1"/>
    </w:p>
    <w:p w:rsidR="001A6562" w:rsidRPr="00A14004" w:rsidRDefault="001A6562" w:rsidP="001A6562">
      <w:pPr>
        <w:autoSpaceDE w:val="0"/>
        <w:autoSpaceDN w:val="0"/>
        <w:adjustRightInd w:val="0"/>
        <w:spacing w:line="276" w:lineRule="auto"/>
        <w:jc w:val="right"/>
        <w:rPr>
          <w:rFonts w:ascii="Arial" w:hAnsi="Arial" w:cs="Arial"/>
          <w:bCs/>
          <w:sz w:val="22"/>
          <w:szCs w:val="22"/>
        </w:rPr>
      </w:pPr>
      <w:r w:rsidRPr="00706728">
        <w:rPr>
          <w:rFonts w:ascii="Arial" w:hAnsi="Arial" w:cs="Arial"/>
          <w:b/>
          <w:sz w:val="22"/>
          <w:szCs w:val="22"/>
        </w:rPr>
        <w:t>Załącznik</w:t>
      </w:r>
      <w:r>
        <w:rPr>
          <w:rFonts w:ascii="Arial" w:hAnsi="Arial" w:cs="Arial"/>
          <w:b/>
          <w:sz w:val="22"/>
          <w:szCs w:val="22"/>
        </w:rPr>
        <w:t xml:space="preserve">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 xml:space="preserve">e przetargu nieograniczonego na dostawę </w:t>
      </w:r>
      <w:proofErr w:type="spellStart"/>
      <w:r w:rsidR="00952203">
        <w:rPr>
          <w:rFonts w:ascii="Arial" w:hAnsi="Arial" w:cs="Arial"/>
          <w:sz w:val="22"/>
          <w:szCs w:val="22"/>
        </w:rPr>
        <w:t>roll-upu</w:t>
      </w:r>
      <w:proofErr w:type="spellEnd"/>
      <w:r w:rsidRPr="00693E5B">
        <w:rPr>
          <w:rFonts w:ascii="Arial" w:hAnsi="Arial" w:cs="Arial"/>
          <w:sz w:val="22"/>
          <w:szCs w:val="22"/>
        </w:rPr>
        <w:t>:</w:t>
      </w:r>
    </w:p>
    <w:p w:rsidR="005E032D" w:rsidRPr="009C2312" w:rsidRDefault="001A6562" w:rsidP="005E032D">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2503C2" w:rsidRPr="00832D61" w:rsidTr="002503C2">
        <w:trPr>
          <w:trHeight w:val="1027"/>
          <w:jc w:val="center"/>
        </w:trPr>
        <w:tc>
          <w:tcPr>
            <w:tcW w:w="2652" w:type="dxa"/>
            <w:vAlign w:val="center"/>
          </w:tcPr>
          <w:p w:rsidR="002503C2" w:rsidRPr="00965173" w:rsidRDefault="002503C2" w:rsidP="002503C2">
            <w:pPr>
              <w:pStyle w:val="Tekstpodstawowywcity"/>
              <w:jc w:val="center"/>
              <w:rPr>
                <w:rFonts w:ascii="Arial" w:hAnsi="Arial" w:cs="Arial"/>
                <w:b/>
                <w:sz w:val="20"/>
                <w:szCs w:val="20"/>
              </w:rPr>
            </w:pPr>
          </w:p>
          <w:p w:rsidR="002503C2" w:rsidRPr="00965173" w:rsidRDefault="002503C2" w:rsidP="002503C2">
            <w:pPr>
              <w:pStyle w:val="Tekstpodstawowywcity"/>
              <w:ind w:right="-20" w:firstLine="46"/>
              <w:jc w:val="center"/>
              <w:rPr>
                <w:rFonts w:ascii="Arial" w:hAnsi="Arial" w:cs="Arial"/>
                <w:b/>
                <w:sz w:val="20"/>
                <w:szCs w:val="20"/>
              </w:rPr>
            </w:pPr>
            <w:r w:rsidRPr="00965173">
              <w:rPr>
                <w:rFonts w:ascii="Arial" w:hAnsi="Arial" w:cs="Arial"/>
                <w:b/>
                <w:sz w:val="20"/>
                <w:szCs w:val="20"/>
              </w:rPr>
              <w:t>CENA OFERTOWA NETTO</w:t>
            </w:r>
          </w:p>
          <w:p w:rsidR="002503C2" w:rsidRPr="00965173" w:rsidRDefault="002503C2" w:rsidP="002503C2">
            <w:pPr>
              <w:pStyle w:val="Tekstpodstawowywcity"/>
              <w:jc w:val="center"/>
              <w:rPr>
                <w:rFonts w:ascii="Arial" w:hAnsi="Arial" w:cs="Arial"/>
                <w:b/>
                <w:bCs/>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r w:rsidR="002503C2" w:rsidRPr="00832D61" w:rsidTr="002503C2">
        <w:trPr>
          <w:trHeight w:val="494"/>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VAT w %</w:t>
            </w:r>
          </w:p>
          <w:p w:rsidR="002503C2" w:rsidRPr="00965173" w:rsidRDefault="002503C2" w:rsidP="002503C2">
            <w:pPr>
              <w:jc w:val="center"/>
              <w:rPr>
                <w:rFonts w:ascii="Arial" w:hAnsi="Arial" w:cs="Arial"/>
                <w:b/>
                <w:sz w:val="20"/>
                <w:szCs w:val="20"/>
              </w:rPr>
            </w:pPr>
          </w:p>
        </w:tc>
        <w:tc>
          <w:tcPr>
            <w:tcW w:w="6441" w:type="dxa"/>
          </w:tcPr>
          <w:p w:rsidR="002503C2" w:rsidRPr="00832D61"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tc>
      </w:tr>
      <w:tr w:rsidR="002503C2" w:rsidRPr="00832D61" w:rsidTr="002503C2">
        <w:trPr>
          <w:trHeight w:val="406"/>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CENA OFERTOWA BRUTTO</w:t>
            </w:r>
          </w:p>
          <w:p w:rsidR="002503C2" w:rsidRPr="00965173" w:rsidRDefault="002503C2" w:rsidP="002503C2">
            <w:pPr>
              <w:jc w:val="center"/>
              <w:rPr>
                <w:rFonts w:ascii="Arial" w:hAnsi="Arial" w:cs="Arial"/>
                <w:b/>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bl>
    <w:p w:rsidR="00952203" w:rsidRDefault="00952203" w:rsidP="00952203">
      <w:pPr>
        <w:spacing w:line="300" w:lineRule="auto"/>
        <w:jc w:val="both"/>
        <w:rPr>
          <w:rFonts w:ascii="Arial" w:hAnsi="Arial" w:cs="Arial"/>
          <w:sz w:val="22"/>
          <w:szCs w:val="22"/>
        </w:rPr>
      </w:pPr>
    </w:p>
    <w:p w:rsidR="00952203" w:rsidRPr="005D628A" w:rsidRDefault="00AC21FB" w:rsidP="00952203">
      <w:pPr>
        <w:numPr>
          <w:ilvl w:val="0"/>
          <w:numId w:val="23"/>
        </w:numPr>
        <w:tabs>
          <w:tab w:val="clear" w:pos="720"/>
          <w:tab w:val="num" w:pos="426"/>
        </w:tabs>
        <w:spacing w:line="300" w:lineRule="auto"/>
        <w:ind w:left="426" w:hanging="426"/>
        <w:jc w:val="both"/>
        <w:rPr>
          <w:rFonts w:ascii="Arial" w:hAnsi="Arial" w:cs="Arial"/>
          <w:sz w:val="22"/>
          <w:szCs w:val="22"/>
        </w:rPr>
      </w:pPr>
      <w:r>
        <w:rPr>
          <w:rFonts w:ascii="Arial" w:hAnsi="Arial" w:cs="Arial"/>
          <w:sz w:val="22"/>
          <w:szCs w:val="22"/>
        </w:rPr>
        <w:t xml:space="preserve">Oświadczamy, że waga </w:t>
      </w:r>
      <w:proofErr w:type="spellStart"/>
      <w:r>
        <w:rPr>
          <w:rFonts w:ascii="Arial" w:hAnsi="Arial" w:cs="Arial"/>
          <w:sz w:val="22"/>
          <w:szCs w:val="22"/>
        </w:rPr>
        <w:t>roll-upu</w:t>
      </w:r>
      <w:proofErr w:type="spellEnd"/>
      <w:r>
        <w:rPr>
          <w:rFonts w:ascii="Arial" w:hAnsi="Arial" w:cs="Arial"/>
          <w:sz w:val="22"/>
          <w:szCs w:val="22"/>
        </w:rPr>
        <w:t xml:space="preserve"> bez torby transportowej (pokrowca) wynosi ……. kg.</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9C2312" w:rsidRDefault="002503C2" w:rsidP="009C2312">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w:t>
      </w:r>
      <w:r w:rsidR="009C2312">
        <w:rPr>
          <w:rFonts w:ascii="Arial" w:hAnsi="Arial" w:cs="Arial"/>
          <w:sz w:val="22"/>
          <w:szCs w:val="22"/>
        </w:rPr>
        <w:t xml:space="preserve">e nie mogą być one udostępniane </w:t>
      </w:r>
      <w:r w:rsidR="009C2312" w:rsidRPr="00395636">
        <w:rPr>
          <w:rFonts w:ascii="Arial" w:hAnsi="Arial" w:cs="Arial"/>
          <w:sz w:val="22"/>
          <w:szCs w:val="22"/>
        </w:rPr>
        <w:t>ze względu na następujące okoliczności* ……</w:t>
      </w:r>
      <w:r w:rsidR="009C2312">
        <w:rPr>
          <w:rFonts w:ascii="Arial" w:hAnsi="Arial" w:cs="Arial"/>
          <w:sz w:val="22"/>
          <w:szCs w:val="22"/>
        </w:rPr>
        <w:t>…………………………………………</w:t>
      </w:r>
      <w:r w:rsidR="009C2312" w:rsidRPr="00395636">
        <w:rPr>
          <w:rFonts w:ascii="Arial" w:hAnsi="Arial" w:cs="Arial"/>
          <w:sz w:val="22"/>
          <w:szCs w:val="22"/>
        </w:rPr>
        <w:t xml:space="preserve">…… </w:t>
      </w:r>
    </w:p>
    <w:p w:rsidR="009C2312" w:rsidRPr="00395636" w:rsidRDefault="009C2312" w:rsidP="009C2312">
      <w:pPr>
        <w:spacing w:line="300" w:lineRule="auto"/>
        <w:ind w:left="426"/>
        <w:jc w:val="both"/>
        <w:rPr>
          <w:rFonts w:ascii="Arial" w:hAnsi="Arial" w:cs="Arial"/>
          <w:sz w:val="22"/>
          <w:szCs w:val="22"/>
        </w:rPr>
      </w:pPr>
      <w:r>
        <w:rPr>
          <w:rFonts w:ascii="Arial" w:hAnsi="Arial" w:cs="Arial"/>
          <w:sz w:val="22"/>
          <w:szCs w:val="22"/>
        </w:rPr>
        <w:t>…………………………………………………………………………………………………………………………………………………………………………………………………………….</w:t>
      </w:r>
    </w:p>
    <w:p w:rsidR="001A6562" w:rsidRPr="009C2312" w:rsidRDefault="009C2312" w:rsidP="009C2312">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D96A05">
      <w:pPr>
        <w:autoSpaceDE w:val="0"/>
        <w:autoSpaceDN w:val="0"/>
        <w:adjustRightInd w:val="0"/>
        <w:spacing w:line="300" w:lineRule="auto"/>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952203">
      <w:pPr>
        <w:autoSpaceDE w:val="0"/>
        <w:autoSpaceDN w:val="0"/>
        <w:adjustRightInd w:val="0"/>
        <w:spacing w:line="300" w:lineRule="auto"/>
        <w:outlineLvl w:val="0"/>
        <w:rPr>
          <w:rFonts w:ascii="Arial" w:hAnsi="Arial" w:cs="Arial"/>
          <w:b/>
          <w:bCs/>
          <w:sz w:val="22"/>
          <w:szCs w:val="22"/>
        </w:rPr>
      </w:pPr>
    </w:p>
    <w:p w:rsidR="009C2312" w:rsidRDefault="009C2312" w:rsidP="001A6562">
      <w:pPr>
        <w:autoSpaceDE w:val="0"/>
        <w:autoSpaceDN w:val="0"/>
        <w:adjustRightInd w:val="0"/>
        <w:spacing w:line="300" w:lineRule="auto"/>
        <w:jc w:val="right"/>
        <w:outlineLvl w:val="0"/>
        <w:rPr>
          <w:rFonts w:ascii="Arial" w:hAnsi="Arial" w:cs="Arial"/>
          <w:b/>
          <w:bCs/>
          <w:sz w:val="22"/>
          <w:szCs w:val="22"/>
        </w:rPr>
      </w:pPr>
    </w:p>
    <w:p w:rsidR="009C2312" w:rsidRDefault="009C2312" w:rsidP="001A6562">
      <w:pPr>
        <w:autoSpaceDE w:val="0"/>
        <w:autoSpaceDN w:val="0"/>
        <w:adjustRightInd w:val="0"/>
        <w:spacing w:line="300" w:lineRule="auto"/>
        <w:jc w:val="right"/>
        <w:outlineLvl w:val="0"/>
        <w:rPr>
          <w:rFonts w:ascii="Arial" w:hAnsi="Arial" w:cs="Arial"/>
          <w:b/>
          <w:bCs/>
          <w:sz w:val="22"/>
          <w:szCs w:val="22"/>
        </w:rPr>
      </w:pPr>
    </w:p>
    <w:p w:rsidR="00AC21FB" w:rsidRDefault="00AC21FB" w:rsidP="001A6562">
      <w:pPr>
        <w:autoSpaceDE w:val="0"/>
        <w:autoSpaceDN w:val="0"/>
        <w:adjustRightInd w:val="0"/>
        <w:spacing w:line="300" w:lineRule="auto"/>
        <w:jc w:val="right"/>
        <w:outlineLvl w:val="0"/>
        <w:rPr>
          <w:rFonts w:ascii="Arial" w:hAnsi="Arial" w:cs="Arial"/>
          <w:b/>
          <w:bCs/>
          <w:sz w:val="22"/>
          <w:szCs w:val="22"/>
        </w:rPr>
      </w:pPr>
    </w:p>
    <w:p w:rsidR="00AC21FB" w:rsidRDefault="00AC21FB" w:rsidP="001A6562">
      <w:pPr>
        <w:autoSpaceDE w:val="0"/>
        <w:autoSpaceDN w:val="0"/>
        <w:adjustRightInd w:val="0"/>
        <w:spacing w:line="300" w:lineRule="auto"/>
        <w:jc w:val="right"/>
        <w:outlineLvl w:val="0"/>
        <w:rPr>
          <w:rFonts w:ascii="Arial" w:hAnsi="Arial" w:cs="Arial"/>
          <w:b/>
          <w:bCs/>
          <w:sz w:val="22"/>
          <w:szCs w:val="22"/>
        </w:rPr>
      </w:pPr>
    </w:p>
    <w:p w:rsidR="00AC21FB" w:rsidRDefault="00AC21FB"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na</w:t>
      </w:r>
      <w:r w:rsidR="002503C2">
        <w:rPr>
          <w:rFonts w:ascii="Arial" w:hAnsi="Arial" w:cs="Arial"/>
          <w:sz w:val="22"/>
          <w:szCs w:val="22"/>
        </w:rPr>
        <w:t xml:space="preserve"> dostawę </w:t>
      </w:r>
      <w:proofErr w:type="spellStart"/>
      <w:r w:rsidR="00952203">
        <w:rPr>
          <w:rFonts w:ascii="Arial" w:hAnsi="Arial" w:cs="Arial"/>
          <w:sz w:val="22"/>
          <w:szCs w:val="22"/>
        </w:rPr>
        <w:t>roll-upu</w:t>
      </w:r>
      <w:proofErr w:type="spellEnd"/>
      <w:r w:rsidR="002503C2">
        <w:rPr>
          <w:rFonts w:ascii="Arial" w:hAnsi="Arial" w:cs="Arial"/>
          <w:sz w:val="22"/>
          <w:szCs w:val="22"/>
        </w:rPr>
        <w:t>,</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9A7092">
      <w:pPr>
        <w:autoSpaceDE w:val="0"/>
        <w:autoSpaceDN w:val="0"/>
        <w:adjustRightInd w:val="0"/>
        <w:spacing w:line="300" w:lineRule="auto"/>
        <w:ind w:left="6381"/>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 xml:space="preserve">dostawę </w:t>
      </w:r>
      <w:proofErr w:type="spellStart"/>
      <w:r w:rsidR="00952203">
        <w:rPr>
          <w:rFonts w:ascii="Arial" w:hAnsi="Arial" w:cs="Arial"/>
          <w:sz w:val="22"/>
          <w:szCs w:val="22"/>
        </w:rPr>
        <w:t>roll-upu</w:t>
      </w:r>
      <w:proofErr w:type="spellEnd"/>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2503C2" w:rsidRDefault="002503C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 xml:space="preserve">dostawę </w:t>
      </w:r>
      <w:proofErr w:type="spellStart"/>
      <w:r w:rsidR="00952203">
        <w:rPr>
          <w:rFonts w:ascii="Arial" w:hAnsi="Arial" w:cs="Arial"/>
          <w:sz w:val="22"/>
          <w:szCs w:val="22"/>
        </w:rPr>
        <w:t>roll-upu</w:t>
      </w:r>
      <w:proofErr w:type="spellEnd"/>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pPr>
      <w:r w:rsidRPr="002B7623">
        <w:rPr>
          <w:rFonts w:ascii="Arial" w:hAnsi="Arial" w:cs="Arial"/>
          <w:iCs/>
          <w:sz w:val="22"/>
          <w:szCs w:val="22"/>
        </w:rPr>
        <w:t>Miejscowość …......................................... dnia ….................................</w:t>
      </w:r>
      <w:r w:rsidR="00676E88">
        <w:rPr>
          <w:rFonts w:ascii="Arial" w:hAnsi="Arial" w:cs="Arial"/>
          <w:iCs/>
          <w:sz w:val="22"/>
          <w:szCs w:val="22"/>
        </w:rPr>
        <w:t>....... roku</w:t>
      </w:r>
    </w:p>
    <w:sectPr w:rsidR="004262EB"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FB" w:rsidRDefault="00AC21FB">
      <w:r>
        <w:separator/>
      </w:r>
    </w:p>
  </w:endnote>
  <w:endnote w:type="continuationSeparator" w:id="0">
    <w:p w:rsidR="00AC21FB" w:rsidRDefault="00A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AC21FB" w:rsidRDefault="00AC21FB">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136387">
          <w:rPr>
            <w:rFonts w:ascii="Arial" w:hAnsi="Arial" w:cs="Arial"/>
            <w:noProof/>
            <w:sz w:val="20"/>
            <w:szCs w:val="20"/>
          </w:rPr>
          <w:t>18</w:t>
        </w:r>
        <w:r w:rsidRPr="00676E88">
          <w:rPr>
            <w:rFonts w:ascii="Arial" w:hAnsi="Arial" w:cs="Arial"/>
            <w:sz w:val="20"/>
            <w:szCs w:val="20"/>
          </w:rPr>
          <w:fldChar w:fldCharType="end"/>
        </w:r>
      </w:p>
    </w:sdtContent>
  </w:sdt>
  <w:p w:rsidR="00AC21FB" w:rsidRPr="00EC01CD" w:rsidRDefault="00AC21FB"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FB" w:rsidRDefault="00AC21FB">
      <w:r>
        <w:separator/>
      </w:r>
    </w:p>
  </w:footnote>
  <w:footnote w:type="continuationSeparator" w:id="0">
    <w:p w:rsidR="00AC21FB" w:rsidRDefault="00AC21FB">
      <w:r>
        <w:continuationSeparator/>
      </w:r>
    </w:p>
  </w:footnote>
  <w:footnote w:id="1">
    <w:p w:rsidR="00AC21FB" w:rsidRDefault="00AC21FB"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AC21FB" w:rsidRDefault="00AC21FB"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AC21FB" w:rsidRDefault="00AC21FB" w:rsidP="00DF54FB">
      <w:pPr>
        <w:pStyle w:val="Tekstprzypisudolnego"/>
      </w:pPr>
      <w:r>
        <w:rPr>
          <w:rStyle w:val="Odwoanieprzypisudolnego"/>
        </w:rPr>
        <w:footnoteRef/>
      </w:r>
      <w:r>
        <w:t xml:space="preserve"> </w:t>
      </w:r>
      <w:r w:rsidRPr="00981368">
        <w:rPr>
          <w:rFonts w:ascii="Arial" w:hAnsi="Arial" w:cs="Arial"/>
          <w:sz w:val="16"/>
          <w:szCs w:val="16"/>
        </w:rPr>
        <w:t>Jeżeli Wykonawca wskaże tak w ust. 2 załącznika nr 1 do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FB" w:rsidRDefault="00AC21FB" w:rsidP="004262EB"/>
  <w:p w:rsidR="00AC21FB" w:rsidRDefault="00136387" w:rsidP="00BC61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1pt;margin-top:.45pt;width:531.65pt;height:98.8pt;z-index:251658240" fillcolor="window">
          <v:imagedata r:id="rId1" o:title=""/>
          <w10:wrap type="topAndBottom"/>
        </v:shape>
        <o:OLEObject Type="Embed" ProgID="Word.Picture.8" ShapeID="_x0000_s2056" DrawAspect="Content" ObjectID="_1507110125" r:id="rId2"/>
      </w:pict>
    </w:r>
    <w:r w:rsidR="00AC21FB">
      <w:rPr>
        <w:noProof/>
      </w:rPr>
      <w:drawing>
        <wp:inline distT="0" distB="0" distL="0" distR="0" wp14:anchorId="137990D9" wp14:editId="39B680BE">
          <wp:extent cx="6762115" cy="1266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115" cy="1266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B7FDA"/>
    <w:multiLevelType w:val="hybridMultilevel"/>
    <w:tmpl w:val="62E09578"/>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4CD6BDE"/>
    <w:multiLevelType w:val="hybridMultilevel"/>
    <w:tmpl w:val="FDC6430E"/>
    <w:lvl w:ilvl="0" w:tplc="283AA9E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A0498"/>
    <w:multiLevelType w:val="hybridMultilevel"/>
    <w:tmpl w:val="5748EB86"/>
    <w:lvl w:ilvl="0" w:tplc="F4587580">
      <w:start w:val="1"/>
      <w:numFmt w:val="decimal"/>
      <w:lvlText w:val="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8DD3DCC"/>
    <w:multiLevelType w:val="hybridMultilevel"/>
    <w:tmpl w:val="D5048498"/>
    <w:lvl w:ilvl="0" w:tplc="444686D0">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4B746CB"/>
    <w:multiLevelType w:val="hybridMultilevel"/>
    <w:tmpl w:val="2CFAD81C"/>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CC44B4A"/>
    <w:multiLevelType w:val="hybridMultilevel"/>
    <w:tmpl w:val="AAC861EE"/>
    <w:lvl w:ilvl="0" w:tplc="5706FE64">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171605"/>
    <w:multiLevelType w:val="hybridMultilevel"/>
    <w:tmpl w:val="E1147F64"/>
    <w:lvl w:ilvl="0" w:tplc="A648BF9A">
      <w:start w:val="1"/>
      <w:numFmt w:val="lowerLetter"/>
      <w:lvlText w:val="%1)"/>
      <w:lvlJc w:val="left"/>
      <w:pPr>
        <w:ind w:left="720" w:hanging="360"/>
      </w:pPr>
      <w:rPr>
        <w:rFonts w:hint="default"/>
        <w:b w:val="0"/>
        <w:strike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0">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773D4D"/>
    <w:multiLevelType w:val="hybridMultilevel"/>
    <w:tmpl w:val="B7D4F20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CC33B2"/>
    <w:multiLevelType w:val="hybridMultilevel"/>
    <w:tmpl w:val="D84C64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42C1AFE"/>
    <w:multiLevelType w:val="multilevel"/>
    <w:tmpl w:val="142AD61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0"/>
        </w:tabs>
        <w:ind w:left="3600" w:hanging="360"/>
      </w:pPr>
      <w:rPr>
        <w:rFonts w:ascii="Arial" w:hAnsi="Arial" w:cs="Arial" w:hint="default"/>
        <w:sz w:val="22"/>
        <w:szCs w:val="22"/>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0"/>
  </w:num>
  <w:num w:numId="2">
    <w:abstractNumId w:val="17"/>
  </w:num>
  <w:num w:numId="3">
    <w:abstractNumId w:val="29"/>
  </w:num>
  <w:num w:numId="4">
    <w:abstractNumId w:val="3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37"/>
  </w:num>
  <w:num w:numId="9">
    <w:abstractNumId w:val="19"/>
  </w:num>
  <w:num w:numId="10">
    <w:abstractNumId w:val="8"/>
  </w:num>
  <w:num w:numId="11">
    <w:abstractNumId w:val="13"/>
  </w:num>
  <w:num w:numId="12">
    <w:abstractNumId w:val="18"/>
  </w:num>
  <w:num w:numId="13">
    <w:abstractNumId w:val="1"/>
  </w:num>
  <w:num w:numId="14">
    <w:abstractNumId w:val="2"/>
  </w:num>
  <w:num w:numId="15">
    <w:abstractNumId w:val="0"/>
  </w:num>
  <w:num w:numId="16">
    <w:abstractNumId w:val="34"/>
  </w:num>
  <w:num w:numId="17">
    <w:abstractNumId w:val="16"/>
  </w:num>
  <w:num w:numId="18">
    <w:abstractNumId w:val="21"/>
  </w:num>
  <w:num w:numId="19">
    <w:abstractNumId w:val="39"/>
  </w:num>
  <w:num w:numId="20">
    <w:abstractNumId w:val="24"/>
  </w:num>
  <w:num w:numId="21">
    <w:abstractNumId w:val="23"/>
  </w:num>
  <w:num w:numId="22">
    <w:abstractNumId w:val="35"/>
  </w:num>
  <w:num w:numId="23">
    <w:abstractNumId w:val="7"/>
  </w:num>
  <w:num w:numId="24">
    <w:abstractNumId w:val="30"/>
  </w:num>
  <w:num w:numId="25">
    <w:abstractNumId w:val="32"/>
  </w:num>
  <w:num w:numId="26">
    <w:abstractNumId w:val="22"/>
  </w:num>
  <w:num w:numId="27">
    <w:abstractNumId w:val="12"/>
  </w:num>
  <w:num w:numId="28">
    <w:abstractNumId w:val="14"/>
  </w:num>
  <w:num w:numId="29">
    <w:abstractNumId w:val="15"/>
  </w:num>
  <w:num w:numId="30">
    <w:abstractNumId w:val="28"/>
  </w:num>
  <w:num w:numId="31">
    <w:abstractNumId w:val="10"/>
  </w:num>
  <w:num w:numId="32">
    <w:abstractNumId w:val="25"/>
  </w:num>
  <w:num w:numId="33">
    <w:abstractNumId w:val="27"/>
  </w:num>
  <w:num w:numId="34">
    <w:abstractNumId w:val="5"/>
  </w:num>
  <w:num w:numId="35">
    <w:abstractNumId w:val="4"/>
  </w:num>
  <w:num w:numId="36">
    <w:abstractNumId w:val="33"/>
  </w:num>
  <w:num w:numId="37">
    <w:abstractNumId w:val="6"/>
  </w:num>
  <w:num w:numId="38">
    <w:abstractNumId w:val="3"/>
  </w:num>
  <w:num w:numId="39">
    <w:abstractNumId w:val="31"/>
  </w:num>
  <w:num w:numId="40">
    <w:abstractNumId w:val="20"/>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BFD"/>
    <w:rsid w:val="00007526"/>
    <w:rsid w:val="000349D0"/>
    <w:rsid w:val="00044576"/>
    <w:rsid w:val="00046007"/>
    <w:rsid w:val="00056A9C"/>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6387"/>
    <w:rsid w:val="00137ED4"/>
    <w:rsid w:val="00150BF1"/>
    <w:rsid w:val="00161BD4"/>
    <w:rsid w:val="0017201A"/>
    <w:rsid w:val="001738E7"/>
    <w:rsid w:val="001A6562"/>
    <w:rsid w:val="001A7A05"/>
    <w:rsid w:val="001B1102"/>
    <w:rsid w:val="001B3711"/>
    <w:rsid w:val="001D5B95"/>
    <w:rsid w:val="001D770D"/>
    <w:rsid w:val="001F0EC7"/>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76179"/>
    <w:rsid w:val="0028499E"/>
    <w:rsid w:val="00295832"/>
    <w:rsid w:val="002B1077"/>
    <w:rsid w:val="002B5712"/>
    <w:rsid w:val="002C4165"/>
    <w:rsid w:val="002C44B5"/>
    <w:rsid w:val="002C4A46"/>
    <w:rsid w:val="002C7855"/>
    <w:rsid w:val="002D0D66"/>
    <w:rsid w:val="002E079C"/>
    <w:rsid w:val="002E09D6"/>
    <w:rsid w:val="00301225"/>
    <w:rsid w:val="00310AF5"/>
    <w:rsid w:val="00321CF3"/>
    <w:rsid w:val="003242FD"/>
    <w:rsid w:val="00327204"/>
    <w:rsid w:val="00331488"/>
    <w:rsid w:val="00337907"/>
    <w:rsid w:val="0035052F"/>
    <w:rsid w:val="00365971"/>
    <w:rsid w:val="00365C74"/>
    <w:rsid w:val="00367FEA"/>
    <w:rsid w:val="00374C28"/>
    <w:rsid w:val="00376B43"/>
    <w:rsid w:val="0038107B"/>
    <w:rsid w:val="00384528"/>
    <w:rsid w:val="00384EAB"/>
    <w:rsid w:val="003955F4"/>
    <w:rsid w:val="00396802"/>
    <w:rsid w:val="00397FD3"/>
    <w:rsid w:val="003B10D8"/>
    <w:rsid w:val="003B7B08"/>
    <w:rsid w:val="003C5793"/>
    <w:rsid w:val="003C6395"/>
    <w:rsid w:val="003C6883"/>
    <w:rsid w:val="003C7291"/>
    <w:rsid w:val="003E5923"/>
    <w:rsid w:val="003F4646"/>
    <w:rsid w:val="003F6D79"/>
    <w:rsid w:val="00400C95"/>
    <w:rsid w:val="004041C2"/>
    <w:rsid w:val="00407978"/>
    <w:rsid w:val="0041589D"/>
    <w:rsid w:val="004262EB"/>
    <w:rsid w:val="00431216"/>
    <w:rsid w:val="0043233C"/>
    <w:rsid w:val="00440BFF"/>
    <w:rsid w:val="00456F50"/>
    <w:rsid w:val="0047290A"/>
    <w:rsid w:val="00474D33"/>
    <w:rsid w:val="004A395B"/>
    <w:rsid w:val="004A7DB1"/>
    <w:rsid w:val="004B4DD3"/>
    <w:rsid w:val="004D4C75"/>
    <w:rsid w:val="004D4E9B"/>
    <w:rsid w:val="004E0077"/>
    <w:rsid w:val="004F65AF"/>
    <w:rsid w:val="00510E5E"/>
    <w:rsid w:val="0052687F"/>
    <w:rsid w:val="00540A11"/>
    <w:rsid w:val="00545D6F"/>
    <w:rsid w:val="005523C9"/>
    <w:rsid w:val="0055357D"/>
    <w:rsid w:val="005557F8"/>
    <w:rsid w:val="00564114"/>
    <w:rsid w:val="00596F4E"/>
    <w:rsid w:val="005A181C"/>
    <w:rsid w:val="005C50CF"/>
    <w:rsid w:val="005E032D"/>
    <w:rsid w:val="005F305A"/>
    <w:rsid w:val="006032C7"/>
    <w:rsid w:val="006220E3"/>
    <w:rsid w:val="00623504"/>
    <w:rsid w:val="0062752D"/>
    <w:rsid w:val="00634070"/>
    <w:rsid w:val="00634FB2"/>
    <w:rsid w:val="006438DA"/>
    <w:rsid w:val="0064525A"/>
    <w:rsid w:val="0064548E"/>
    <w:rsid w:val="0064662B"/>
    <w:rsid w:val="00646CFB"/>
    <w:rsid w:val="00651409"/>
    <w:rsid w:val="00666B2E"/>
    <w:rsid w:val="00666D86"/>
    <w:rsid w:val="00673470"/>
    <w:rsid w:val="00673737"/>
    <w:rsid w:val="006764A5"/>
    <w:rsid w:val="00676E88"/>
    <w:rsid w:val="00680AC2"/>
    <w:rsid w:val="00694F2B"/>
    <w:rsid w:val="006B4616"/>
    <w:rsid w:val="006C22C3"/>
    <w:rsid w:val="006C2D02"/>
    <w:rsid w:val="006C7B4C"/>
    <w:rsid w:val="006F5446"/>
    <w:rsid w:val="00706728"/>
    <w:rsid w:val="00710CEE"/>
    <w:rsid w:val="0071350E"/>
    <w:rsid w:val="00721314"/>
    <w:rsid w:val="00722459"/>
    <w:rsid w:val="00736B61"/>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F1CCF"/>
    <w:rsid w:val="007F2658"/>
    <w:rsid w:val="00805B44"/>
    <w:rsid w:val="00816C4D"/>
    <w:rsid w:val="00820542"/>
    <w:rsid w:val="00821281"/>
    <w:rsid w:val="00844614"/>
    <w:rsid w:val="0085357C"/>
    <w:rsid w:val="0086046E"/>
    <w:rsid w:val="00863CCF"/>
    <w:rsid w:val="00870ED4"/>
    <w:rsid w:val="0087686F"/>
    <w:rsid w:val="00877911"/>
    <w:rsid w:val="00877EFE"/>
    <w:rsid w:val="00891849"/>
    <w:rsid w:val="00891DA6"/>
    <w:rsid w:val="008A5F3A"/>
    <w:rsid w:val="008B06A0"/>
    <w:rsid w:val="008B0BEF"/>
    <w:rsid w:val="008C5393"/>
    <w:rsid w:val="008D7DB6"/>
    <w:rsid w:val="008E1142"/>
    <w:rsid w:val="008E6C2C"/>
    <w:rsid w:val="00907CEB"/>
    <w:rsid w:val="0092351B"/>
    <w:rsid w:val="0092510E"/>
    <w:rsid w:val="00945C7C"/>
    <w:rsid w:val="00951E4E"/>
    <w:rsid w:val="00952203"/>
    <w:rsid w:val="00952984"/>
    <w:rsid w:val="009902BD"/>
    <w:rsid w:val="009A224E"/>
    <w:rsid w:val="009A4A20"/>
    <w:rsid w:val="009A50CA"/>
    <w:rsid w:val="009A7092"/>
    <w:rsid w:val="009C2312"/>
    <w:rsid w:val="009C5345"/>
    <w:rsid w:val="009C7C10"/>
    <w:rsid w:val="009D5392"/>
    <w:rsid w:val="009E5C01"/>
    <w:rsid w:val="009E7D72"/>
    <w:rsid w:val="009F08C7"/>
    <w:rsid w:val="009F12E9"/>
    <w:rsid w:val="009F2935"/>
    <w:rsid w:val="009F5191"/>
    <w:rsid w:val="00A25E5E"/>
    <w:rsid w:val="00A276CB"/>
    <w:rsid w:val="00A31E54"/>
    <w:rsid w:val="00A324B7"/>
    <w:rsid w:val="00A3348B"/>
    <w:rsid w:val="00A56F43"/>
    <w:rsid w:val="00A7101E"/>
    <w:rsid w:val="00A71297"/>
    <w:rsid w:val="00A769EC"/>
    <w:rsid w:val="00A77BC8"/>
    <w:rsid w:val="00A77C4D"/>
    <w:rsid w:val="00A90FB8"/>
    <w:rsid w:val="00A9567D"/>
    <w:rsid w:val="00AA258D"/>
    <w:rsid w:val="00AA5FB7"/>
    <w:rsid w:val="00AA6BFE"/>
    <w:rsid w:val="00AA7E44"/>
    <w:rsid w:val="00AB0CDF"/>
    <w:rsid w:val="00AB4783"/>
    <w:rsid w:val="00AB542F"/>
    <w:rsid w:val="00AC04C7"/>
    <w:rsid w:val="00AC21FB"/>
    <w:rsid w:val="00AC4031"/>
    <w:rsid w:val="00AD3852"/>
    <w:rsid w:val="00AF450B"/>
    <w:rsid w:val="00AF553B"/>
    <w:rsid w:val="00AF7EFE"/>
    <w:rsid w:val="00B20E36"/>
    <w:rsid w:val="00B26732"/>
    <w:rsid w:val="00B42120"/>
    <w:rsid w:val="00B423C2"/>
    <w:rsid w:val="00B56CA6"/>
    <w:rsid w:val="00B73F70"/>
    <w:rsid w:val="00B82359"/>
    <w:rsid w:val="00B8791F"/>
    <w:rsid w:val="00B90272"/>
    <w:rsid w:val="00BA2440"/>
    <w:rsid w:val="00BA33D6"/>
    <w:rsid w:val="00BC0238"/>
    <w:rsid w:val="00BC1231"/>
    <w:rsid w:val="00BC6128"/>
    <w:rsid w:val="00BD1C30"/>
    <w:rsid w:val="00BE1345"/>
    <w:rsid w:val="00BF7C52"/>
    <w:rsid w:val="00C109FF"/>
    <w:rsid w:val="00C1418D"/>
    <w:rsid w:val="00C2430C"/>
    <w:rsid w:val="00C2612F"/>
    <w:rsid w:val="00C330C3"/>
    <w:rsid w:val="00C650D3"/>
    <w:rsid w:val="00C663D3"/>
    <w:rsid w:val="00C72039"/>
    <w:rsid w:val="00C95484"/>
    <w:rsid w:val="00CA2C8D"/>
    <w:rsid w:val="00CA3F7F"/>
    <w:rsid w:val="00CA41EA"/>
    <w:rsid w:val="00CB50CC"/>
    <w:rsid w:val="00CB608E"/>
    <w:rsid w:val="00CE668F"/>
    <w:rsid w:val="00CF2575"/>
    <w:rsid w:val="00CF68F2"/>
    <w:rsid w:val="00CF6B20"/>
    <w:rsid w:val="00D05A4D"/>
    <w:rsid w:val="00D339CC"/>
    <w:rsid w:val="00D41341"/>
    <w:rsid w:val="00D4477E"/>
    <w:rsid w:val="00D51A8A"/>
    <w:rsid w:val="00D55600"/>
    <w:rsid w:val="00D561DC"/>
    <w:rsid w:val="00D62902"/>
    <w:rsid w:val="00D63BEA"/>
    <w:rsid w:val="00D64F90"/>
    <w:rsid w:val="00D74625"/>
    <w:rsid w:val="00D849F7"/>
    <w:rsid w:val="00D8543A"/>
    <w:rsid w:val="00D91007"/>
    <w:rsid w:val="00D96A05"/>
    <w:rsid w:val="00DA22BA"/>
    <w:rsid w:val="00DA68D3"/>
    <w:rsid w:val="00DA68EB"/>
    <w:rsid w:val="00DB5480"/>
    <w:rsid w:val="00DB73C9"/>
    <w:rsid w:val="00DB7C25"/>
    <w:rsid w:val="00DC2E1B"/>
    <w:rsid w:val="00DD3BC7"/>
    <w:rsid w:val="00DF1AF7"/>
    <w:rsid w:val="00DF54FB"/>
    <w:rsid w:val="00E11187"/>
    <w:rsid w:val="00E1333B"/>
    <w:rsid w:val="00E157EA"/>
    <w:rsid w:val="00E17720"/>
    <w:rsid w:val="00E31B24"/>
    <w:rsid w:val="00E34CA9"/>
    <w:rsid w:val="00E36974"/>
    <w:rsid w:val="00E56431"/>
    <w:rsid w:val="00E6433A"/>
    <w:rsid w:val="00E73C5F"/>
    <w:rsid w:val="00E753C2"/>
    <w:rsid w:val="00E876BD"/>
    <w:rsid w:val="00EA3816"/>
    <w:rsid w:val="00EB38A5"/>
    <w:rsid w:val="00EB735F"/>
    <w:rsid w:val="00EC01CD"/>
    <w:rsid w:val="00EC4320"/>
    <w:rsid w:val="00EC45AF"/>
    <w:rsid w:val="00ED1367"/>
    <w:rsid w:val="00ED6019"/>
    <w:rsid w:val="00EF0933"/>
    <w:rsid w:val="00EF7374"/>
    <w:rsid w:val="00F05230"/>
    <w:rsid w:val="00F100BE"/>
    <w:rsid w:val="00F1635A"/>
    <w:rsid w:val="00F21E77"/>
    <w:rsid w:val="00F30BE9"/>
    <w:rsid w:val="00F3360B"/>
    <w:rsid w:val="00F37C04"/>
    <w:rsid w:val="00F42879"/>
    <w:rsid w:val="00F43AA4"/>
    <w:rsid w:val="00F46072"/>
    <w:rsid w:val="00F46A41"/>
    <w:rsid w:val="00F51671"/>
    <w:rsid w:val="00F55FA7"/>
    <w:rsid w:val="00F57197"/>
    <w:rsid w:val="00F90081"/>
    <w:rsid w:val="00F96A27"/>
    <w:rsid w:val="00FA0170"/>
    <w:rsid w:val="00FC1812"/>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wup.poznan.pl" TargetMode="External"/><Relationship Id="rId17" Type="http://schemas.openxmlformats.org/officeDocument/2006/relationships/hyperlink" Target="mailto:zamowienia.publiczne@wup.poznan.pl" TargetMode="External"/><Relationship Id="rId2" Type="http://schemas.openxmlformats.org/officeDocument/2006/relationships/numbering" Target="numbering.xml"/><Relationship Id="rId16" Type="http://schemas.openxmlformats.org/officeDocument/2006/relationships/hyperlink" Target="http://www.efs.wup.pozna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up@wup.poznan.pl" TargetMode="External"/><Relationship Id="rId5" Type="http://schemas.openxmlformats.org/officeDocument/2006/relationships/settings" Target="settings.xml"/><Relationship Id="rId15" Type="http://schemas.openxmlformats.org/officeDocument/2006/relationships/hyperlink" Target="mailto:zamowienia.publiczne@wup.poznan.p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D195-D33B-4915-9E59-C360C20A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601</TotalTime>
  <Pages>18</Pages>
  <Words>5380</Words>
  <Characters>35828</Characters>
  <Application>Microsoft Office Word</Application>
  <DocSecurity>0</DocSecurity>
  <Lines>298</Lines>
  <Paragraphs>82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41126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44</cp:revision>
  <cp:lastPrinted>2015-10-23T08:45:00Z</cp:lastPrinted>
  <dcterms:created xsi:type="dcterms:W3CDTF">2015-08-06T11:19:00Z</dcterms:created>
  <dcterms:modified xsi:type="dcterms:W3CDTF">2015-10-23T10:56:00Z</dcterms:modified>
</cp:coreProperties>
</file>