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6630" w14:textId="77777777" w:rsidR="00306DD8" w:rsidRDefault="00306DD8" w:rsidP="00073BB2">
      <w:pPr>
        <w:spacing w:line="276" w:lineRule="auto"/>
        <w:jc w:val="right"/>
        <w:rPr>
          <w:rFonts w:ascii="Arial" w:hAnsi="Arial" w:cs="Arial"/>
          <w:sz w:val="22"/>
        </w:rPr>
      </w:pPr>
    </w:p>
    <w:p w14:paraId="5A947E9D" w14:textId="2C78C59D" w:rsidR="00073BB2" w:rsidRPr="00475F6A" w:rsidRDefault="00073BB2" w:rsidP="00073BB2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E0410B">
        <w:rPr>
          <w:rFonts w:ascii="Arial" w:hAnsi="Arial" w:cs="Arial"/>
          <w:sz w:val="22"/>
        </w:rPr>
        <w:t>16</w:t>
      </w:r>
      <w:r>
        <w:rPr>
          <w:rFonts w:ascii="Arial" w:hAnsi="Arial" w:cs="Arial"/>
          <w:sz w:val="22"/>
        </w:rPr>
        <w:t xml:space="preserve"> marca 2022 r.</w:t>
      </w:r>
    </w:p>
    <w:p w14:paraId="0DCA466C" w14:textId="77777777" w:rsidR="00073BB2" w:rsidRDefault="00073BB2" w:rsidP="00073B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23FC5A9A" w14:textId="77777777" w:rsidR="00073BB2" w:rsidRDefault="00073BB2" w:rsidP="00073B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232C96B8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9EE358" w14:textId="77777777" w:rsidR="00073BB2" w:rsidRPr="007D423F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WUPIII/2/0724/24/2022</w:t>
      </w:r>
    </w:p>
    <w:p w14:paraId="6A8459EB" w14:textId="77777777" w:rsidR="00073BB2" w:rsidRPr="002F53EA" w:rsidRDefault="00073BB2" w:rsidP="00073B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5FA6E09C" w14:textId="77777777" w:rsidTr="00DD3659">
        <w:tc>
          <w:tcPr>
            <w:tcW w:w="9212" w:type="dxa"/>
            <w:shd w:val="pct10" w:color="auto" w:fill="auto"/>
          </w:tcPr>
          <w:p w14:paraId="727A79FD" w14:textId="77777777" w:rsidR="00073BB2" w:rsidRPr="00426ADB" w:rsidRDefault="00073BB2" w:rsidP="00DD36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2003AAB3" w14:textId="77777777" w:rsidR="00073BB2" w:rsidRDefault="00073BB2" w:rsidP="00073BB2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47B84954" w14:textId="77777777" w:rsidR="00073BB2" w:rsidRPr="00475F6A" w:rsidRDefault="00073BB2" w:rsidP="00073BB2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03E1ED1E" w14:textId="77777777" w:rsidR="00073BB2" w:rsidRPr="00475F6A" w:rsidRDefault="00073BB2" w:rsidP="00073BB2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0D5243F6" w14:textId="77777777" w:rsidR="00073BB2" w:rsidRPr="00475F6A" w:rsidRDefault="00073BB2" w:rsidP="00073BB2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2805E05A" w14:textId="77777777" w:rsidR="00073BB2" w:rsidRDefault="00073BB2" w:rsidP="00073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3D48B067" w14:textId="77777777" w:rsidTr="00DD3659">
        <w:tc>
          <w:tcPr>
            <w:tcW w:w="9212" w:type="dxa"/>
            <w:shd w:val="pct10" w:color="auto" w:fill="auto"/>
          </w:tcPr>
          <w:p w14:paraId="047CA814" w14:textId="77777777" w:rsidR="00073BB2" w:rsidRPr="00426ADB" w:rsidRDefault="00073BB2" w:rsidP="00DD36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28A42E8B" w14:textId="77777777" w:rsidR="00073BB2" w:rsidRDefault="00073BB2" w:rsidP="00073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9A5D24" w14:textId="77777777" w:rsidR="00073BB2" w:rsidRDefault="00073BB2" w:rsidP="00073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Świadczenie usługi ubezpieczenia majątku na rzecz 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 (w tym Oddziałów Zamiejscowych) od dnia 19.04.2022 r. do dnia 18.04.2023 r.</w:t>
      </w:r>
    </w:p>
    <w:p w14:paraId="65F41554" w14:textId="77777777" w:rsidR="00073BB2" w:rsidRDefault="00073BB2" w:rsidP="00073B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26D84DD1" w14:textId="77777777" w:rsidTr="00DD3659">
        <w:tc>
          <w:tcPr>
            <w:tcW w:w="9212" w:type="dxa"/>
            <w:shd w:val="pct10" w:color="auto" w:fill="auto"/>
          </w:tcPr>
          <w:p w14:paraId="5FE31CE4" w14:textId="77777777" w:rsidR="00073BB2" w:rsidRPr="00426ADB" w:rsidRDefault="00073BB2" w:rsidP="00DD365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532E0F7C" w14:textId="77777777" w:rsidR="00073BB2" w:rsidRDefault="00073BB2" w:rsidP="00073BB2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2914E99B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Przedmiotem zamówienia jest świadczenie usługi ubezpieczenia majątku Wojewódzkiego Urzędu Pracy w Poznaniu (w tym budynków Oddziałów Zamiejscowych) w okresie od dnia 19.04.2022 r. do dnia 18.04.2023 r.</w:t>
      </w:r>
    </w:p>
    <w:p w14:paraId="2252A5D1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I. Ubezpieczenie mienia od ognia i innych zdarzeń losowych.</w:t>
      </w:r>
    </w:p>
    <w:p w14:paraId="57B019D7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Zakres ubezpieczenia musi obejmować (minimalny zakres):</w:t>
      </w:r>
    </w:p>
    <w:p w14:paraId="19DC41EC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pożar,</w:t>
      </w:r>
    </w:p>
    <w:p w14:paraId="31D9B508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dym i sadza,</w:t>
      </w:r>
    </w:p>
    <w:p w14:paraId="0802B386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wybuch,</w:t>
      </w:r>
    </w:p>
    <w:p w14:paraId="6AADD752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uderzenie pioruna,</w:t>
      </w:r>
    </w:p>
    <w:p w14:paraId="2A2A551C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wiatr,</w:t>
      </w:r>
    </w:p>
    <w:p w14:paraId="350FD15D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powódź,</w:t>
      </w:r>
    </w:p>
    <w:p w14:paraId="3ADFAD7C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7) deszcz,</w:t>
      </w:r>
    </w:p>
    <w:p w14:paraId="320F3993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8) zalanie,</w:t>
      </w:r>
    </w:p>
    <w:p w14:paraId="0D2099D7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9) działanie ciężaru śniegu lub lodu, grad, lawina,</w:t>
      </w:r>
    </w:p>
    <w:p w14:paraId="36BA93FD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10) trzęsienie, zapadanie lub osuwanie się ziemi,</w:t>
      </w:r>
    </w:p>
    <w:p w14:paraId="2ECC244F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upadek statku powietrznego,</w:t>
      </w:r>
    </w:p>
    <w:p w14:paraId="6899A48B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12) uderzenie pojazdu,</w:t>
      </w:r>
    </w:p>
    <w:p w14:paraId="694A4B06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13) huk ponaddźwiękowy,</w:t>
      </w:r>
    </w:p>
    <w:p w14:paraId="622D1FE9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14) upadek drzew lub innych przedmiotów,</w:t>
      </w:r>
    </w:p>
    <w:p w14:paraId="782E1BB6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15) przepięcie.</w:t>
      </w:r>
    </w:p>
    <w:p w14:paraId="1BEA0ECE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II. Ubezpieczenie mienia od kradzieży z włamaniem i rabunku.</w:t>
      </w:r>
    </w:p>
    <w:p w14:paraId="7D46A7B5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Ubezpieczyciel odpowiada za szkody polegające na utracie, zniszczeniu lub uszkodzeniu ubezpieczonego mienia, powstałe w okresie i miejscu ubezpieczenia oraz będące bezpośrednim następstwem następujących zdarzeń losowych:</w:t>
      </w:r>
    </w:p>
    <w:p w14:paraId="1A9CD7C6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1) kradzież z włamaniem,</w:t>
      </w:r>
    </w:p>
    <w:p w14:paraId="0E0E74B7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rabunek.</w:t>
      </w:r>
    </w:p>
    <w:p w14:paraId="5BA04348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III. Składniki majątku WUP w Poznaniu:</w:t>
      </w:r>
    </w:p>
    <w:p w14:paraId="2E4200D7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Budynki będące w trwałym zarządzie WUP w Poznaniu według wartości rynkowej: </w:t>
      </w:r>
    </w:p>
    <w:p w14:paraId="35271039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a) O.Z. w Koninie </w:t>
      </w:r>
      <w:r>
        <w:rPr>
          <w:rFonts w:ascii="Arial" w:hAnsi="Arial" w:cs="Arial"/>
          <w:bCs/>
          <w:sz w:val="22"/>
          <w:szCs w:val="22"/>
        </w:rPr>
        <w:t>4 119 119,73 zł</w:t>
      </w:r>
    </w:p>
    <w:p w14:paraId="36A62590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b) O.Z. w Pile 3.770.477,82 zł </w:t>
      </w:r>
    </w:p>
    <w:p w14:paraId="1EFBCA66" w14:textId="77777777" w:rsidR="00073BB2" w:rsidRDefault="00073BB2" w:rsidP="00073BB2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2) Maszyny, urządzenia wyposażenie, w tym stacjonarny i przenośny sprzęt elektroniczny: suma </w:t>
      </w:r>
      <w:r>
        <w:rPr>
          <w:rFonts w:ascii="Arial" w:hAnsi="Arial" w:cs="Arial"/>
          <w:sz w:val="22"/>
          <w:szCs w:val="22"/>
        </w:rPr>
        <w:t>1 401 840,02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3C9070AA" w14:textId="77777777" w:rsidR="00073BB2" w:rsidRDefault="00073BB2" w:rsidP="00073BB2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Oszklenie budynków: suma 20.000,00 zł obejmuje wszystkie budynki WUP i jest sumą szacunkową.</w:t>
      </w:r>
    </w:p>
    <w:p w14:paraId="0C3EF9C9" w14:textId="77777777" w:rsidR="00073BB2" w:rsidRDefault="00073BB2" w:rsidP="00073BB2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Niskocenne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składniki majątku trwałego: materiały reklamowe papierowe, materiały reklamowe (długopisy teczki), wyposażenie biurowe niebędące w środkach trwałych, materiały biurowe znajdujące się w pomieszczeniach biurowych i magazynach, tonery, papier: kwota obejmująca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niskocenne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składniki majątku to 174 402,00 zł.</w:t>
      </w:r>
    </w:p>
    <w:p w14:paraId="67014732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Całkowita suma ubezpieczenia majątku WUP 9 485 839,57 zł</w:t>
      </w:r>
    </w:p>
    <w:p w14:paraId="37152554" w14:textId="77777777" w:rsidR="00073BB2" w:rsidRDefault="00073BB2" w:rsidP="00073BB2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7) Dodatkowe ryzyka:</w:t>
      </w:r>
    </w:p>
    <w:p w14:paraId="4145CB07" w14:textId="1C5F262F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a) mienie pracownicze obejmuje mienię jakie pracownicy posiadają w miejscu pracy, zarówno w siedzibach Urzędu, ale także podczas wykonywania podróży służbowych. Obejmuje ochronę mienia, jakie może ulec zniszczeniu podczas nieprzewidzianych zdarzeń, w czasie pracy. Ochrona obejmuje szkody </w:t>
      </w:r>
      <w:r w:rsidR="00906067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mieniu pracowniczym dla wszystkich pracowników WUP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Poznaniu. Przewiduje się sumę ubezpieczenia określoną na 20.000,00 zł</w:t>
      </w:r>
    </w:p>
    <w:p w14:paraId="2D8A9845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b) dewastacja, bez szkód spowodowanych przez graffiti. Obejmuje zniszczenie mienia, spowodowane działaniem dewastacyjnym takim jak uszkodzenie budynków, uszkodzenie drzwi i okien w wyniku próby włamania, bez uszkodzenia szyb od stłuczenia, oraz zniszczenie mienia ruchomego spowodowane przez osoby przebywające w budynku (winda, gaśnice, meble), a także zniszczenie zewnętrznych elementów na terenie zajmowanym przez WUP w Poznaniu takich jak śmietniki, ławki, stojaki rowerowe, schody, pochylnie dla niepełnosprawnych. Dotyczy Oddziału Zamiejscowego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Koninie oraz w Pile. Oszacowano sumę ubezpieczenia na 10.000,00 zł</w:t>
      </w:r>
    </w:p>
    <w:p w14:paraId="390068E8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c) dewastacja spowodowana przez graffiti, obejmuje uszkodzenia elewacji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i innych elementów budynków przez malunki. Ochronie podlegają budynki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Pile i w Koninie. Likwidacja szkody obejmuje zwrot kosztów odnowienia elewacji na podstawie faktur. Kwotę oszacowano na podstawie średnich kosztów naprawy elewacji – odnowienia elewacji poprzez malowanie. Dodatkowo nadmienić należy, że budynek O.Z. w Pile jest zabezpieczony od szkód spowodowanych przez graffiti poprzez nałożenie specjalnej powłoki, która po jej zanieczyszczeniu podlega umyciu. Oszacowano sumę ubezpieczenia na kwotę 5.000,00 zł</w:t>
      </w:r>
    </w:p>
    <w:p w14:paraId="5FC55DF4" w14:textId="09489133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d) katastrofa budowlana obejmuje ryzyko spowodowane zdarzeniem nagłym jakim może być zawalenie się budynku, wybuch gazu i inne. Budynki WUP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w Poznaniu są w dobrym stanie technicznym. Dokonywane są przeglądy i jest prowadzona prawidłowa gospodarka remontowa, a wszelkie usterki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i uszkodzenia usuwane są na bieżąco. Urządzenie techniczne: winda, kocioł gazowy, instalacja gazowa, węzeł cieplny objęte są dozorami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i dokonywane są przeglądy, co sprawia, że te elementy są pod nadzorem </w:t>
      </w:r>
      <w:r w:rsidR="00906067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wszelkie zauważone uszkodzenia są usuwane i naprawiane. Instalacja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gazowa w O.Z. w Pile objęta jest stałym nadzorem na wypadek pojawienia się wycieku gazu, natomiast pomieszczenia archiwów w O.Z. w Pile i Koninie objęte są dozorem elektronicznym w zakresie ochrony przeciwpożarowej.    Oszacowano sumę ubezpieczenia z tego tytułu na 150.000,00 zł z uwagi na nikłe ryzyko wystąpienia takiej szkody.</w:t>
      </w:r>
    </w:p>
    <w:p w14:paraId="31B23308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e) terroryzm oraz zamieszki. Obejmuje to ryzyko związane z wystąpieniem szkód związanych ze zdarzeniami związanymi z uszkodzeniem mienia z tych właśnie tytułów. Ryzyko zostało oszacowano jako nieznaczne, co powoduje, że prawdopodobieństwo jego wystąpienia jest znikome. Oszacowano sumę ubezpieczenia na kwotę 50.000,00 zł   </w:t>
      </w:r>
    </w:p>
    <w:p w14:paraId="1C5C8822" w14:textId="77777777" w:rsidR="00073BB2" w:rsidRDefault="00073BB2" w:rsidP="00073BB2">
      <w:pPr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8) Budynki będące w trwałym zarządzie WUP w Poznaniu. Opis technicznego wyposażenia budynków oraz opis wyposażenia pomieszczeń, w których znajduje się mienie WUP w Poznaniu podlegające ochronie ubezpieczeniowej.</w:t>
      </w:r>
    </w:p>
    <w:p w14:paraId="24DF4C1B" w14:textId="77777777" w:rsidR="00073BB2" w:rsidRDefault="00073BB2" w:rsidP="00073BB2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Budynek Wojewódzkiego Urzędu Pracy w Poznaniu, Oddział Zamiejscowy w Pile, al. Niepodległości 24.</w:t>
      </w:r>
    </w:p>
    <w:p w14:paraId="257773CA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Rok budowy 1912;</w:t>
      </w:r>
    </w:p>
    <w:p w14:paraId="72A1C6E6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Konstrukcja murowana, stropy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gęstożebrowe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niepalne;</w:t>
      </w:r>
    </w:p>
    <w:p w14:paraId="43586070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dachu drewniana zabezpieczona p. pożarowo;</w:t>
      </w:r>
    </w:p>
    <w:p w14:paraId="30787E55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Pokrycie niepalne, dachówka i blacha;</w:t>
      </w:r>
    </w:p>
    <w:p w14:paraId="19934DF6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WUP posiada podpisaną Umowę na monitorowanie alarmów oraz interwencje patrolu, w razie wykrycia zagrożenia. </w:t>
      </w:r>
    </w:p>
    <w:p w14:paraId="432289FE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Pomieszczenia archiwów w piwnicy dodatkowo zabezpieczone za pomocą czujek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podłączonych do systemu alarmowego.</w:t>
      </w:r>
    </w:p>
    <w:p w14:paraId="1F14B4E2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Instalacja gazowa monitorowana za pomocą systemu wykrywania wycieków gazu zapewniająca odcięcie dopływu gazu w przypadku jego wycieku.</w:t>
      </w:r>
    </w:p>
    <w:p w14:paraId="786C133F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Budynek zabezpieczony przed dostępem osób niepowołanych za pomocą drzwi wejściowych z dwoma zamkami o podwyższonej odporności na włamanie. Wejście wyposażone w drzwi podwójne – wiatrołap z dodatkowymi zamkami. Okna pomieszczeń na parterze zabezpieczone kratami z kłódkami. Otoczenie budynku monitorowane przez system kamer z zapisem wizji. Budynek oświetlony od zewnątrz.</w:t>
      </w:r>
    </w:p>
    <w:p w14:paraId="652B4D39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493E6EEE" w14:textId="77777777" w:rsidR="00073BB2" w:rsidRDefault="00073BB2" w:rsidP="00073BB2">
      <w:pPr>
        <w:pStyle w:val="Normalny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Prace remontowe zostały przeprowadzone w grudniu 2019 roku i dotyczyły prac malarskich, w tym: </w:t>
      </w:r>
    </w:p>
    <w:p w14:paraId="7B327786" w14:textId="77777777" w:rsidR="00073BB2" w:rsidRDefault="00073BB2" w:rsidP="00073BB2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piwnica: skucie tynku i ułożenie tynku renowacyjnego, malowanie farbą paroprzepuszczalną piwnic, malowanie ścian, sufitów emulsją, malowanie drzwi krat, lamperii, grzejników olejną,</w:t>
      </w:r>
    </w:p>
    <w:p w14:paraId="5A20526E" w14:textId="77777777" w:rsidR="00073BB2" w:rsidRDefault="00073BB2" w:rsidP="00073BB2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schody: malowanie ścian i sufitów emulsją, demontaż oparć, ułożenie tynku mineralnego malowanie poręczy,</w:t>
      </w:r>
    </w:p>
    <w:p w14:paraId="25071E74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- korytarze: demontaż i ponowny montaż oparć, ułożenie tynku mineralnego do wysokości 105 cm, malowanie ścian i sufitów farbą emulsyjną.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280F7A" w14:textId="77777777" w:rsidR="00073BB2" w:rsidRDefault="00073BB2" w:rsidP="00073BB2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Budynek Wojewódzkiego Urzędu Pracy w Poznaniu, Oddział Zamiejscowy w Koninie, ul. Zakładowa 4.</w:t>
      </w:r>
    </w:p>
    <w:p w14:paraId="24E66BCD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Rok budowy, remontu generalnego 2001-2002;</w:t>
      </w:r>
    </w:p>
    <w:p w14:paraId="36C25EF5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59C19B6B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papą;</w:t>
      </w:r>
    </w:p>
    <w:p w14:paraId="73743D79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Budynek monitorowany za pomocą alarmu podłączonego do licencjonowanej agencji ochrony, z która WUP posiada podpisaną Umowę na monitorowanie alarmów oraz interwencje patrolu, w razie wykrycia zagrożenia. </w:t>
      </w:r>
    </w:p>
    <w:p w14:paraId="4D67307C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Pomieszczenia archiwów w piwnicy dodatkowo zabezpieczone za pomocą czujek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podłączonych do systemu alarmowego oraz czujki zalania pomieszczeń.</w:t>
      </w:r>
    </w:p>
    <w:p w14:paraId="0ABBE3AF" w14:textId="77777777" w:rsidR="00073BB2" w:rsidRDefault="00073BB2" w:rsidP="00203FB5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z dwoma zamkami o podwyższonej odporności na włamanie. Wejścia wyposażone w drzwi podwójne – wiatrołap z dodatkowymi zamkami. Okna pomieszczeń na piwnicznych zabezpieczone kratami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 kłódkami. Otoczenie budynku z tyłu zabezpieczone płotem. Budynek oświetlony od zewnątrz.</w:t>
      </w:r>
    </w:p>
    <w:p w14:paraId="651A73DC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42DB9D1B" w14:textId="77777777" w:rsidR="00073BB2" w:rsidRDefault="00073BB2" w:rsidP="00073BB2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c) lokal zajmowany przez Wojewódzki Urząd Pracy w Poznaniu, Oddział Zamiejscowy w Kaliszu, ul.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Serbinowska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5.</w:t>
      </w:r>
    </w:p>
    <w:p w14:paraId="7E26FB02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Lokal w budynku murowanym usytułowany na 1 piętrze budynku, zajmowanym przez wiele firm.</w:t>
      </w:r>
    </w:p>
    <w:p w14:paraId="387872A3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7FD2BB3E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papą. Budynek stanowi własność Spółdzielni Mieszkaniowej, od której WUP w Poznaniu wynajmuje lokal.</w:t>
      </w:r>
    </w:p>
    <w:p w14:paraId="5266262B" w14:textId="77777777" w:rsidR="00073BB2" w:rsidRDefault="00073BB2" w:rsidP="00203FB5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z dwoma zamkami o podwyższonej odporności na włamanie. Wejścia wyposażone w drzwi podwójne – wiatrołap z dodatkowymi zamkami. Okna pomieszczeń na piwnicznych zabezpieczone kratami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z kłódkami. </w:t>
      </w:r>
    </w:p>
    <w:p w14:paraId="33D32826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46B7FC31" w14:textId="77777777" w:rsidR="00073BB2" w:rsidRDefault="00073BB2" w:rsidP="00073BB2">
      <w:pPr>
        <w:spacing w:line="276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d) lokal zajmowany przez Wojewódzki Urząd Pracy w Poznaniu, Oddział Zamiejscowy w Lesznie, ul. Śniadeckich 5.</w:t>
      </w:r>
    </w:p>
    <w:p w14:paraId="1B52BB18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Lokal w budynku murowanym usytułowany na 1 piętrze budynku, zajmowanym przez wiele firm i instytucji.</w:t>
      </w:r>
    </w:p>
    <w:p w14:paraId="4FE052A5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6BCF765B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dachu strop żelbetowy pokryty papą. Budynek stanowi własność Województwa Wielkopolskiego w trwałym zarządzie Centrum Doskonalenia Nauczycieli w Lesznie, od którego WUP w Poznaniu wynajmuje lokal.</w:t>
      </w:r>
    </w:p>
    <w:p w14:paraId="10FC68EA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Pomieszczenia monitorowane za pomocą alarmu podłączonego do licencjonowanej agencji ochrony, z która WUP posiada podpisaną Umowę na monitorowanie alarmów oraz interwencje patrolu, w razie wykrycia zagrożenia. </w:t>
      </w:r>
    </w:p>
    <w:p w14:paraId="3E518331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zabezpieczony przed dostępem osób niepowołanych za pomocą drzwi wejściowych z dwoma zamkami o podwyższonej odporności na włamanie. Wejścia wyposażone w drzwi podwójne – wiatrołap z dodatkowymi zamkami.  </w:t>
      </w:r>
    </w:p>
    <w:p w14:paraId="5822D2C1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4AFC1BCA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e) Siedziba główna Wojewódzkiego Urzędu Pracy w Poznaniu, ul. Szyperska 14 w Poznaniu.</w:t>
      </w:r>
    </w:p>
    <w:p w14:paraId="44C300E1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Rok budowy 2010-2012;</w:t>
      </w:r>
    </w:p>
    <w:p w14:paraId="0805922E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Konstrukcja żelbetowa, murowana, stropy żelbetowe, niepalne;</w:t>
      </w:r>
    </w:p>
    <w:p w14:paraId="58C5AB67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Konstrukcja dachu strop żelbetowy pokryty papą;</w:t>
      </w:r>
    </w:p>
    <w:p w14:paraId="324D6D34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monitorowany za pomocą alarmu podłączonego do licencjonowanej agencji ochrony, z która właściciel budynku posiada podpisaną Umowę na monitorowanie alarmów oraz interwencje patrolu, w razie wykrycia zagrożenia. </w:t>
      </w:r>
    </w:p>
    <w:p w14:paraId="5F63351C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Pomieszczenia biurowe, korytarze i magazynowe zabezpieczone za pomocą czujek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podłączonych do systemu alarmowego i monitorowane przez wyspecjalizowana firmę.</w:t>
      </w:r>
    </w:p>
    <w:p w14:paraId="7BF96F79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Budynek zabezpieczony przed dostępem osób niepowołanych za pomocą drzwi wejściowych z dwoma zamkami o podwyższonej odporności na włamanie. Wejścia wyposażone w drzwi podwójne – wiatrołap z dodatkowymi zamkami. Otoczenie budynku z tyłu zabezpieczone płotem. Budynek oświetlony od zewnątrz.</w:t>
      </w:r>
    </w:p>
    <w:p w14:paraId="2B368246" w14:textId="77777777" w:rsidR="00073BB2" w:rsidRDefault="00073BB2" w:rsidP="00073BB2">
      <w:pPr>
        <w:spacing w:line="276" w:lineRule="auto"/>
        <w:ind w:left="141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Budynek posiada wyposażenie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p.poż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.: gaśnice, hydranty, które posiadają stosowne przeglądy i są sprawne.</w:t>
      </w:r>
    </w:p>
    <w:p w14:paraId="65308115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IV. Okres ubezpieczenia: zawarcie ubezpieczenia na okres roczny od dnia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19.04.2022 r. do 18.04.2023 r.</w:t>
      </w:r>
    </w:p>
    <w:p w14:paraId="10D4F1AD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V. Wykaz lokalizacji obiektów WUP w Poznaniu: wykaz lokalizacji obiektów WUP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 obejmuje:</w:t>
      </w:r>
    </w:p>
    <w:p w14:paraId="544834AA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Siedziba główna Poznań:</w:t>
      </w:r>
    </w:p>
    <w:p w14:paraId="71194E26" w14:textId="77777777" w:rsidR="00073BB2" w:rsidRDefault="00073BB2" w:rsidP="00073BB2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ul. Szyperska 14</w:t>
      </w:r>
    </w:p>
    <w:p w14:paraId="72D7F353" w14:textId="77777777" w:rsidR="00073BB2" w:rsidRDefault="00073BB2" w:rsidP="00073BB2">
      <w:pPr>
        <w:spacing w:line="276" w:lineRule="auto"/>
        <w:ind w:left="70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Oddziały Zamiejscowe:</w:t>
      </w:r>
    </w:p>
    <w:p w14:paraId="619EAA2A" w14:textId="77777777" w:rsidR="00073BB2" w:rsidRDefault="00073BB2" w:rsidP="00073BB2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O. Z. w Pile, al. Niepodległości 24, 64-920 Piła</w:t>
      </w:r>
    </w:p>
    <w:p w14:paraId="1EF30692" w14:textId="77777777" w:rsidR="00073BB2" w:rsidRDefault="00073BB2" w:rsidP="00073BB2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O. Z. w Koninie, ul. Zakładowa 4, 62-510 Konin</w:t>
      </w:r>
    </w:p>
    <w:p w14:paraId="6C4FC56F" w14:textId="77777777" w:rsidR="00073BB2" w:rsidRDefault="00073BB2" w:rsidP="00073BB2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O. Z. w Kaliszu ul.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Serbinowska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5, 62-800 Kalisz</w:t>
      </w:r>
    </w:p>
    <w:p w14:paraId="4B562E95" w14:textId="77777777" w:rsidR="00073BB2" w:rsidRDefault="00073BB2" w:rsidP="00073BB2">
      <w:pPr>
        <w:spacing w:line="276" w:lineRule="auto"/>
        <w:ind w:left="1416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O.Z. w Lesznie, ul. Śniadeckich 5, 64-100 Leszno</w:t>
      </w:r>
    </w:p>
    <w:p w14:paraId="4445DC53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VI. Liczba pracowników: 238.</w:t>
      </w:r>
    </w:p>
    <w:p w14:paraId="47223FF5" w14:textId="462DFDFC" w:rsidR="00073BB2" w:rsidRDefault="00073BB2" w:rsidP="00073BB2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VII. Informacja dot. szkód: </w:t>
      </w:r>
      <w:r>
        <w:rPr>
          <w:rFonts w:ascii="Arial" w:hAnsi="Arial" w:cs="Arial"/>
        </w:rPr>
        <w:t>w okresie 3 lat brak szkód.</w:t>
      </w:r>
    </w:p>
    <w:p w14:paraId="01C7EEF8" w14:textId="2928868E" w:rsidR="00EE5CD7" w:rsidRDefault="00EE5CD7" w:rsidP="00073BB2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VIII. </w:t>
      </w:r>
      <w:r w:rsidRPr="008D1701">
        <w:rPr>
          <w:rFonts w:ascii="Arial" w:hAnsi="Arial" w:cs="Arial"/>
        </w:rPr>
        <w:t>Wartości mienia w danych lokalizacjach, z podziałem na jego rodzaj</w:t>
      </w:r>
      <w:r>
        <w:rPr>
          <w:rFonts w:ascii="Arial" w:hAnsi="Arial" w:cs="Arial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559"/>
        <w:gridCol w:w="1659"/>
        <w:gridCol w:w="1601"/>
      </w:tblGrid>
      <w:tr w:rsidR="00EE5CD7" w14:paraId="25B1744F" w14:textId="77777777" w:rsidTr="006621A5">
        <w:tc>
          <w:tcPr>
            <w:tcW w:w="1702" w:type="dxa"/>
            <w:tcBorders>
              <w:tl2br w:val="single" w:sz="4" w:space="0" w:color="auto"/>
            </w:tcBorders>
          </w:tcPr>
          <w:p w14:paraId="61886546" w14:textId="77777777" w:rsidR="00EE5CD7" w:rsidRPr="00F8584E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2268" w:type="dxa"/>
          </w:tcPr>
          <w:p w14:paraId="48A20E56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WUP Poznań</w:t>
            </w:r>
          </w:p>
        </w:tc>
        <w:tc>
          <w:tcPr>
            <w:tcW w:w="1701" w:type="dxa"/>
          </w:tcPr>
          <w:p w14:paraId="0C0CE644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Kalisz</w:t>
            </w:r>
          </w:p>
        </w:tc>
        <w:tc>
          <w:tcPr>
            <w:tcW w:w="1559" w:type="dxa"/>
          </w:tcPr>
          <w:p w14:paraId="65EA7D31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Konin</w:t>
            </w:r>
          </w:p>
        </w:tc>
        <w:tc>
          <w:tcPr>
            <w:tcW w:w="1659" w:type="dxa"/>
          </w:tcPr>
          <w:p w14:paraId="6FD1AD5F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Leszno</w:t>
            </w:r>
          </w:p>
        </w:tc>
        <w:tc>
          <w:tcPr>
            <w:tcW w:w="1601" w:type="dxa"/>
          </w:tcPr>
          <w:p w14:paraId="59F4F6EB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o/z Piła</w:t>
            </w:r>
          </w:p>
        </w:tc>
      </w:tr>
      <w:tr w:rsidR="00EE5CD7" w14:paraId="63F9E59B" w14:textId="77777777" w:rsidTr="006621A5">
        <w:tc>
          <w:tcPr>
            <w:tcW w:w="1702" w:type="dxa"/>
          </w:tcPr>
          <w:p w14:paraId="23C7B37F" w14:textId="77777777" w:rsidR="00EE5CD7" w:rsidRPr="00AA6CCD" w:rsidRDefault="00EE5CD7" w:rsidP="00551F1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Oszklenie</w:t>
            </w:r>
          </w:p>
        </w:tc>
        <w:tc>
          <w:tcPr>
            <w:tcW w:w="2268" w:type="dxa"/>
          </w:tcPr>
          <w:p w14:paraId="3F3DDCD6" w14:textId="77777777" w:rsidR="00EE5CD7" w:rsidRDefault="00EE5CD7" w:rsidP="00551F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434DE571" w14:textId="77777777" w:rsidR="00EE5CD7" w:rsidRDefault="00EE5CD7" w:rsidP="00551F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1E6808E1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 zł</w:t>
            </w:r>
          </w:p>
        </w:tc>
        <w:tc>
          <w:tcPr>
            <w:tcW w:w="1659" w:type="dxa"/>
          </w:tcPr>
          <w:p w14:paraId="182957A3" w14:textId="77777777" w:rsidR="00EE5CD7" w:rsidRDefault="00EE5CD7" w:rsidP="00551F1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1" w:type="dxa"/>
          </w:tcPr>
          <w:p w14:paraId="0513CF07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 zł</w:t>
            </w:r>
          </w:p>
        </w:tc>
      </w:tr>
      <w:tr w:rsidR="00EE5CD7" w14:paraId="7F7051E9" w14:textId="77777777" w:rsidTr="006621A5">
        <w:tc>
          <w:tcPr>
            <w:tcW w:w="1702" w:type="dxa"/>
          </w:tcPr>
          <w:p w14:paraId="04EA4FA4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>Maszyny, urządzenia, wyposażenie, sprzęt elektroniczny</w:t>
            </w:r>
          </w:p>
        </w:tc>
        <w:tc>
          <w:tcPr>
            <w:tcW w:w="2268" w:type="dxa"/>
          </w:tcPr>
          <w:p w14:paraId="2BFE025F" w14:textId="796D29F3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Środki trwałe: </w:t>
            </w:r>
            <w:r w:rsidR="00E02C57">
              <w:rPr>
                <w:rFonts w:ascii="Arial" w:hAnsi="Arial" w:cs="Arial"/>
                <w:sz w:val="22"/>
                <w:szCs w:val="22"/>
              </w:rPr>
              <w:br/>
              <w:t>403 779</w:t>
            </w:r>
            <w:r>
              <w:rPr>
                <w:rFonts w:ascii="Arial" w:hAnsi="Arial" w:cs="Arial"/>
                <w:sz w:val="22"/>
                <w:szCs w:val="22"/>
              </w:rPr>
              <w:t>,90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4AADCE67" w14:textId="77777777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Pozostałe środki trwałe: </w:t>
            </w:r>
            <w:r>
              <w:rPr>
                <w:rFonts w:ascii="Arial" w:hAnsi="Arial" w:cs="Arial"/>
                <w:sz w:val="22"/>
                <w:szCs w:val="22"/>
              </w:rPr>
              <w:t>635 822,74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08D421BC" w14:textId="77777777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Majątek </w:t>
            </w:r>
            <w:r w:rsidRPr="007F65DE">
              <w:rPr>
                <w:rFonts w:ascii="Arial" w:hAnsi="Arial" w:cs="Arial"/>
                <w:sz w:val="22"/>
                <w:szCs w:val="22"/>
              </w:rPr>
              <w:br/>
              <w:t>w użytkowaniu: 33 009,04 zł</w:t>
            </w:r>
          </w:p>
        </w:tc>
        <w:tc>
          <w:tcPr>
            <w:tcW w:w="1701" w:type="dxa"/>
          </w:tcPr>
          <w:p w14:paraId="4D1ED461" w14:textId="77777777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Środki trwałe: </w:t>
            </w:r>
            <w:r>
              <w:rPr>
                <w:rFonts w:ascii="Arial" w:hAnsi="Arial" w:cs="Arial"/>
                <w:sz w:val="22"/>
                <w:szCs w:val="22"/>
              </w:rPr>
              <w:t>30 038,73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32C67816" w14:textId="77777777" w:rsidR="00EE5CD7" w:rsidRPr="007F65DE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Pozostałe środki trwałe: </w:t>
            </w:r>
            <w:r>
              <w:rPr>
                <w:rFonts w:ascii="Arial" w:hAnsi="Arial" w:cs="Arial"/>
                <w:sz w:val="22"/>
                <w:szCs w:val="22"/>
              </w:rPr>
              <w:t>49 547,31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</w:tcPr>
          <w:p w14:paraId="02F9BE96" w14:textId="77777777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Środki trwałe: </w:t>
            </w:r>
            <w:r>
              <w:rPr>
                <w:rFonts w:ascii="Arial" w:hAnsi="Arial" w:cs="Arial"/>
                <w:sz w:val="22"/>
                <w:szCs w:val="22"/>
              </w:rPr>
              <w:t>19 492,93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421124C2" w14:textId="77777777" w:rsidR="00EE5CD7" w:rsidRPr="007F65DE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Pozostałe środki trwałe: </w:t>
            </w:r>
            <w:r>
              <w:rPr>
                <w:rFonts w:ascii="Arial" w:hAnsi="Arial" w:cs="Arial"/>
                <w:sz w:val="22"/>
                <w:szCs w:val="22"/>
              </w:rPr>
              <w:t>62 547,06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59" w:type="dxa"/>
          </w:tcPr>
          <w:p w14:paraId="26BBFD06" w14:textId="77777777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Środki trwałe: </w:t>
            </w:r>
            <w:r>
              <w:rPr>
                <w:rFonts w:ascii="Arial" w:hAnsi="Arial" w:cs="Arial"/>
                <w:sz w:val="22"/>
                <w:szCs w:val="22"/>
              </w:rPr>
              <w:t>41 117,97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14E691CB" w14:textId="77777777" w:rsidR="00EE5CD7" w:rsidRPr="007F65DE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Pozostałe środki trwałe: </w:t>
            </w:r>
            <w:r>
              <w:rPr>
                <w:rFonts w:ascii="Arial" w:hAnsi="Arial" w:cs="Arial"/>
                <w:sz w:val="22"/>
                <w:szCs w:val="22"/>
              </w:rPr>
              <w:t>43 940,38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601" w:type="dxa"/>
          </w:tcPr>
          <w:p w14:paraId="6C73DE94" w14:textId="77777777" w:rsidR="00EE5CD7" w:rsidRPr="007F65DE" w:rsidRDefault="00EE5CD7" w:rsidP="00551F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Środki trwałe: </w:t>
            </w:r>
            <w:r>
              <w:rPr>
                <w:rFonts w:ascii="Arial" w:hAnsi="Arial" w:cs="Arial"/>
                <w:sz w:val="22"/>
                <w:szCs w:val="22"/>
              </w:rPr>
              <w:t>32 823,90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342EB8B2" w14:textId="77777777" w:rsidR="00EE5CD7" w:rsidRPr="007F65DE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5DE">
              <w:rPr>
                <w:rFonts w:ascii="Arial" w:hAnsi="Arial" w:cs="Arial"/>
                <w:sz w:val="22"/>
                <w:szCs w:val="22"/>
              </w:rPr>
              <w:t xml:space="preserve">Pozostałe środki trwałe: </w:t>
            </w:r>
            <w:r>
              <w:rPr>
                <w:rFonts w:ascii="Arial" w:hAnsi="Arial" w:cs="Arial"/>
                <w:sz w:val="22"/>
                <w:szCs w:val="22"/>
              </w:rPr>
              <w:t>49 720,08</w:t>
            </w:r>
            <w:r w:rsidRPr="007F65DE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EE5CD7" w14:paraId="3354C7B8" w14:textId="77777777" w:rsidTr="006621A5">
        <w:tc>
          <w:tcPr>
            <w:tcW w:w="1702" w:type="dxa"/>
          </w:tcPr>
          <w:p w14:paraId="13036244" w14:textId="77777777" w:rsidR="00EE5CD7" w:rsidRPr="00AA6CCD" w:rsidRDefault="00EE5CD7" w:rsidP="00551F1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CCD">
              <w:rPr>
                <w:rFonts w:ascii="Arial" w:hAnsi="Arial" w:cs="Arial"/>
                <w:b/>
                <w:sz w:val="22"/>
                <w:szCs w:val="22"/>
              </w:rPr>
              <w:t xml:space="preserve">Składniki </w:t>
            </w:r>
            <w:proofErr w:type="spellStart"/>
            <w:r w:rsidRPr="00AA6CCD">
              <w:rPr>
                <w:rFonts w:ascii="Arial" w:hAnsi="Arial" w:cs="Arial"/>
                <w:b/>
                <w:sz w:val="22"/>
                <w:szCs w:val="22"/>
              </w:rPr>
              <w:t>niskocenne</w:t>
            </w:r>
            <w:proofErr w:type="spellEnd"/>
          </w:p>
        </w:tc>
        <w:tc>
          <w:tcPr>
            <w:tcW w:w="2268" w:type="dxa"/>
          </w:tcPr>
          <w:p w14:paraId="03DD7FAE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161 234 zł</w:t>
            </w:r>
          </w:p>
        </w:tc>
        <w:tc>
          <w:tcPr>
            <w:tcW w:w="1701" w:type="dxa"/>
          </w:tcPr>
          <w:p w14:paraId="6377F9CB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3 108 zł</w:t>
            </w:r>
          </w:p>
        </w:tc>
        <w:tc>
          <w:tcPr>
            <w:tcW w:w="1559" w:type="dxa"/>
          </w:tcPr>
          <w:p w14:paraId="0CB6DACF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4 524 zł</w:t>
            </w:r>
          </w:p>
        </w:tc>
        <w:tc>
          <w:tcPr>
            <w:tcW w:w="1659" w:type="dxa"/>
          </w:tcPr>
          <w:p w14:paraId="5DF4E68D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1 344 zł</w:t>
            </w:r>
          </w:p>
        </w:tc>
        <w:tc>
          <w:tcPr>
            <w:tcW w:w="1601" w:type="dxa"/>
          </w:tcPr>
          <w:p w14:paraId="173DA7A3" w14:textId="77777777" w:rsidR="00EE5CD7" w:rsidRDefault="00EE5CD7" w:rsidP="00551F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4 192 zł</w:t>
            </w:r>
          </w:p>
        </w:tc>
      </w:tr>
    </w:tbl>
    <w:p w14:paraId="07FC71C0" w14:textId="77777777" w:rsidR="00073BB2" w:rsidRPr="00475F6A" w:rsidRDefault="00073BB2" w:rsidP="00073BB2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13066488" w14:textId="77777777" w:rsidTr="00DD3659">
        <w:tc>
          <w:tcPr>
            <w:tcW w:w="9212" w:type="dxa"/>
            <w:shd w:val="pct10" w:color="auto" w:fill="auto"/>
          </w:tcPr>
          <w:p w14:paraId="7AA47AC2" w14:textId="77777777" w:rsidR="00073BB2" w:rsidRPr="00426ADB" w:rsidRDefault="00073BB2" w:rsidP="00DD36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774B7937" w14:textId="77777777" w:rsidR="00073BB2" w:rsidRDefault="00073BB2" w:rsidP="00073BB2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5761B95" w14:textId="77777777" w:rsidR="00073BB2" w:rsidRPr="003260F5" w:rsidRDefault="00073BB2" w:rsidP="00073BB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>d dnia 19.04.202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CB1A70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3F0CEC7C" w14:textId="77777777" w:rsidR="00073BB2" w:rsidRPr="00475F6A" w:rsidRDefault="00073BB2" w:rsidP="00073BB2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3E4F43A6" w14:textId="77777777" w:rsidTr="00DD3659">
        <w:tc>
          <w:tcPr>
            <w:tcW w:w="9212" w:type="dxa"/>
            <w:shd w:val="pct12" w:color="auto" w:fill="auto"/>
          </w:tcPr>
          <w:p w14:paraId="6DD92437" w14:textId="77777777" w:rsidR="00073BB2" w:rsidRPr="00426ADB" w:rsidRDefault="00073BB2" w:rsidP="00DD36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01E2FFEA" w14:textId="77777777" w:rsidR="00073BB2" w:rsidRDefault="00073BB2" w:rsidP="00073BB2">
      <w:pPr>
        <w:spacing w:line="276" w:lineRule="auto"/>
        <w:rPr>
          <w:rFonts w:ascii="Arial" w:hAnsi="Arial" w:cs="Arial"/>
          <w:sz w:val="22"/>
          <w:szCs w:val="22"/>
        </w:rPr>
      </w:pPr>
    </w:p>
    <w:p w14:paraId="7C8067DB" w14:textId="77777777" w:rsidR="00073BB2" w:rsidRPr="00917C6E" w:rsidRDefault="00073BB2" w:rsidP="00073BB2">
      <w:pPr>
        <w:pStyle w:val="Akapitzlist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651D3113" w14:textId="77777777" w:rsidR="00073BB2" w:rsidRPr="003B7173" w:rsidRDefault="00073BB2" w:rsidP="00073BB2">
      <w:pPr>
        <w:pStyle w:val="Akapitzlist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lastRenderedPageBreak/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2BF081B1" w14:textId="1D623355" w:rsidR="00073BB2" w:rsidRPr="00BA37E6" w:rsidRDefault="00073BB2" w:rsidP="00073BB2">
      <w:pPr>
        <w:pStyle w:val="Akapitzlist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44AC2A55" w14:textId="77777777" w:rsidR="00073BB2" w:rsidRPr="00BA37E6" w:rsidRDefault="00073BB2" w:rsidP="00073B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1BE0E037" w14:textId="650A16C1" w:rsidR="00073BB2" w:rsidRDefault="00073BB2" w:rsidP="00073BB2">
      <w:pPr>
        <w:rPr>
          <w:rFonts w:ascii="Arial" w:hAnsi="Arial" w:cs="Arial"/>
          <w:color w:val="000000"/>
        </w:rPr>
      </w:pPr>
    </w:p>
    <w:p w14:paraId="4F17E046" w14:textId="77777777" w:rsidR="00883964" w:rsidRDefault="00883964" w:rsidP="00073BB2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1B7D39" w14:paraId="1627EA69" w14:textId="77777777" w:rsidTr="00DD3659">
        <w:tc>
          <w:tcPr>
            <w:tcW w:w="9212" w:type="dxa"/>
            <w:shd w:val="pct12" w:color="auto" w:fill="auto"/>
          </w:tcPr>
          <w:p w14:paraId="1D064F96" w14:textId="77777777" w:rsidR="00073BB2" w:rsidRPr="007920B8" w:rsidRDefault="00073BB2" w:rsidP="00DD365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14588B79" w14:textId="77777777" w:rsidR="00073BB2" w:rsidRDefault="00073BB2" w:rsidP="00073BB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3EB65D1" w14:textId="77777777" w:rsidR="00073BB2" w:rsidRPr="00A90A15" w:rsidRDefault="00073BB2" w:rsidP="00073BB2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3BB9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A15">
        <w:rPr>
          <w:rFonts w:ascii="Arial" w:hAnsi="Arial" w:cs="Arial"/>
          <w:bCs/>
          <w:sz w:val="22"/>
          <w:szCs w:val="22"/>
        </w:rPr>
        <w:t>spełniają warunki udziału w postępowaniu.</w:t>
      </w:r>
    </w:p>
    <w:p w14:paraId="6090C1A9" w14:textId="165C29EE" w:rsidR="00073BB2" w:rsidRPr="00CA2402" w:rsidRDefault="00073BB2" w:rsidP="00CA24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A90A15">
        <w:rPr>
          <w:rFonts w:ascii="Arial" w:hAnsi="Arial" w:cs="Arial"/>
          <w:bCs/>
        </w:rPr>
        <w:t>Warunki udziału w postępowaniu</w:t>
      </w:r>
      <w:r>
        <w:rPr>
          <w:rFonts w:ascii="Arial" w:hAnsi="Arial" w:cs="Arial"/>
          <w:bCs/>
        </w:rPr>
        <w:t xml:space="preserve"> dotyczą</w:t>
      </w:r>
      <w:r w:rsidR="00CA2402">
        <w:rPr>
          <w:rFonts w:ascii="Arial" w:hAnsi="Arial" w:cs="Arial"/>
          <w:bCs/>
        </w:rPr>
        <w:t xml:space="preserve"> </w:t>
      </w:r>
      <w:r w:rsidRPr="00CA2402">
        <w:rPr>
          <w:rFonts w:ascii="Arial" w:hAnsi="Arial" w:cs="Arial"/>
        </w:rPr>
        <w:t>uprawnień do prowadzenia określonej działalności gospodarczej lub zawodowej, o ile wynika to z odrębnych przepisów</w:t>
      </w:r>
      <w:r w:rsidR="008B1C31" w:rsidRPr="00CA2402">
        <w:rPr>
          <w:rFonts w:ascii="Arial" w:hAnsi="Arial" w:cs="Arial"/>
        </w:rPr>
        <w:t>.</w:t>
      </w:r>
    </w:p>
    <w:p w14:paraId="3EE19AEB" w14:textId="1606317F" w:rsidR="00073BB2" w:rsidRDefault="00073BB2" w:rsidP="00CA240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8B1C31">
        <w:rPr>
          <w:rFonts w:ascii="Arial" w:hAnsi="Arial" w:cs="Arial"/>
          <w:iCs/>
          <w:sz w:val="22"/>
          <w:szCs w:val="22"/>
        </w:rPr>
        <w:t>Zamawiający uzna, że Wykonawca spełnia powyższy warunek, jeśli wykaże, że</w:t>
      </w:r>
      <w:r w:rsidRPr="008B1C31">
        <w:rPr>
          <w:iCs/>
        </w:rPr>
        <w:t xml:space="preserve"> </w:t>
      </w:r>
      <w:r w:rsidRPr="008B1C31">
        <w:rPr>
          <w:rFonts w:ascii="Arial" w:hAnsi="Arial" w:cs="Arial"/>
          <w:iCs/>
          <w:sz w:val="22"/>
          <w:szCs w:val="22"/>
        </w:rPr>
        <w:t xml:space="preserve">posiada odpowiednie zezwolenia, licencje, koncesje lub wpis do rejestru działalności regulowanej </w:t>
      </w:r>
      <w:r w:rsidRPr="008B1C31">
        <w:rPr>
          <w:rFonts w:ascii="Arial" w:eastAsia="Calibri" w:hAnsi="Arial" w:cs="Arial"/>
          <w:iCs/>
          <w:sz w:val="22"/>
          <w:szCs w:val="22"/>
          <w:lang w:eastAsia="en-US"/>
        </w:rPr>
        <w:t xml:space="preserve">jeżeli ich posiadanie jest niezbędne do świadczenia określonych usług </w:t>
      </w:r>
      <w:r w:rsidR="008B1C31">
        <w:rPr>
          <w:rFonts w:ascii="Arial" w:eastAsia="Calibri" w:hAnsi="Arial" w:cs="Arial"/>
          <w:iCs/>
          <w:sz w:val="22"/>
          <w:szCs w:val="22"/>
          <w:lang w:eastAsia="en-US"/>
        </w:rPr>
        <w:br/>
      </w:r>
      <w:r w:rsidRPr="008B1C31">
        <w:rPr>
          <w:rFonts w:ascii="Arial" w:eastAsia="Calibri" w:hAnsi="Arial" w:cs="Arial"/>
          <w:iCs/>
          <w:sz w:val="22"/>
          <w:szCs w:val="22"/>
          <w:lang w:eastAsia="en-US"/>
        </w:rPr>
        <w:t xml:space="preserve">w kraju, w którym Wykonawca ma siedzibę </w:t>
      </w:r>
      <w:r w:rsidRPr="008B1C31">
        <w:rPr>
          <w:rFonts w:ascii="Arial" w:hAnsi="Arial" w:cs="Arial"/>
          <w:iCs/>
          <w:sz w:val="22"/>
          <w:szCs w:val="22"/>
        </w:rPr>
        <w:t xml:space="preserve">lub miejsce zamieszkania </w:t>
      </w:r>
      <w:r w:rsidR="008B1C31" w:rsidRPr="008B1C31">
        <w:rPr>
          <w:rFonts w:ascii="Arial" w:hAnsi="Arial" w:cs="Arial"/>
          <w:iCs/>
          <w:sz w:val="22"/>
          <w:szCs w:val="22"/>
        </w:rPr>
        <w:t>t</w:t>
      </w:r>
      <w:r w:rsidR="008B1C31" w:rsidRPr="008B1C31">
        <w:rPr>
          <w:rFonts w:ascii="Arial" w:hAnsi="Arial" w:cs="Arial"/>
          <w:sz w:val="22"/>
          <w:szCs w:val="22"/>
        </w:rPr>
        <w:t>j.</w:t>
      </w:r>
      <w:r w:rsidRPr="008B1C31">
        <w:rPr>
          <w:rFonts w:ascii="Arial" w:hAnsi="Arial" w:cs="Arial"/>
          <w:sz w:val="22"/>
          <w:szCs w:val="22"/>
        </w:rPr>
        <w:t xml:space="preserve">, jeśli wraz </w:t>
      </w:r>
      <w:r w:rsidR="008B1C31">
        <w:rPr>
          <w:rFonts w:ascii="Arial" w:hAnsi="Arial" w:cs="Arial"/>
          <w:sz w:val="22"/>
          <w:szCs w:val="22"/>
        </w:rPr>
        <w:br/>
      </w:r>
      <w:r w:rsidRPr="008B1C31">
        <w:rPr>
          <w:rFonts w:ascii="Arial" w:hAnsi="Arial" w:cs="Arial"/>
          <w:sz w:val="22"/>
          <w:szCs w:val="22"/>
        </w:rPr>
        <w:t xml:space="preserve">z ofertą złoży oświadczenie Wykonawcy o spełnieniu warunków udziału oraz dostarczy kopię dokumentu poświadczającego posiadanie przez Ubezpieczyciela zezwolenia Komisji Nadzoru Finansowego na prowadzenie działalności w zakresie ubezpieczeń lub wypis </w:t>
      </w:r>
      <w:r w:rsidR="00CA2402">
        <w:rPr>
          <w:rFonts w:ascii="Arial" w:hAnsi="Arial" w:cs="Arial"/>
          <w:sz w:val="22"/>
          <w:szCs w:val="22"/>
        </w:rPr>
        <w:br/>
      </w:r>
      <w:r w:rsidRPr="008B1C31">
        <w:rPr>
          <w:rFonts w:ascii="Arial" w:hAnsi="Arial" w:cs="Arial"/>
          <w:sz w:val="22"/>
          <w:szCs w:val="22"/>
        </w:rPr>
        <w:t>z Rejestru pośredników ubezpieczeniowych.</w:t>
      </w:r>
    </w:p>
    <w:p w14:paraId="7AC1D2BB" w14:textId="3FF706E0" w:rsidR="00073BB2" w:rsidRPr="00CA2402" w:rsidRDefault="00073BB2" w:rsidP="00CA2402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CA2402">
        <w:rPr>
          <w:rFonts w:ascii="Arial" w:hAnsi="Arial" w:cs="Arial"/>
        </w:rPr>
        <w:t>W celu potwierdzenia spełnienia warunków udziału w postępowaniu określonych przez Zamawiającego, Wykonawca składa o</w:t>
      </w:r>
      <w:r w:rsidRPr="00CA2402">
        <w:rPr>
          <w:rFonts w:ascii="Arial" w:eastAsia="Calibri" w:hAnsi="Arial" w:cs="Arial"/>
        </w:rPr>
        <w:t xml:space="preserve">świadczenie o spełnianiu warunków udziału </w:t>
      </w:r>
      <w:r w:rsidRPr="00CA2402">
        <w:rPr>
          <w:rFonts w:ascii="Arial" w:eastAsia="Calibri" w:hAnsi="Arial" w:cs="Arial"/>
        </w:rPr>
        <w:br/>
        <w:t xml:space="preserve">w postępowaniu – według wzoru stanowiącego załącznik nr 2 do zapytania ofertowego, </w:t>
      </w:r>
      <w:r w:rsidR="00CA2402">
        <w:rPr>
          <w:rFonts w:ascii="Arial" w:eastAsia="Calibri" w:hAnsi="Arial" w:cs="Arial"/>
        </w:rPr>
        <w:br/>
      </w:r>
      <w:r w:rsidRPr="00CA2402">
        <w:rPr>
          <w:rFonts w:ascii="Arial" w:eastAsia="Calibri" w:hAnsi="Arial" w:cs="Arial"/>
        </w:rPr>
        <w:t>a ponadto Zamawiający żąda złożenia</w:t>
      </w:r>
      <w:r w:rsidR="00CA2402" w:rsidRPr="00CA2402">
        <w:rPr>
          <w:rFonts w:ascii="Arial" w:eastAsia="Calibri" w:hAnsi="Arial" w:cs="Arial"/>
        </w:rPr>
        <w:t xml:space="preserve"> a</w:t>
      </w:r>
      <w:r w:rsidRPr="00CA2402">
        <w:rPr>
          <w:rFonts w:ascii="Arial" w:hAnsi="Arial" w:cs="Arial"/>
        </w:rPr>
        <w:t>ktualnego dokumentu potwierdzającego, że Wykonawca posiada odpowiednie zezwolenia, licencje, koncesje lub wpis do rejestru działalności regulowanej</w:t>
      </w:r>
      <w:r w:rsidR="00CA2402" w:rsidRPr="00CA2402">
        <w:rPr>
          <w:rFonts w:ascii="Arial" w:hAnsi="Arial" w:cs="Arial"/>
        </w:rPr>
        <w:t xml:space="preserve"> tj. kopię dokumentu poświadczającego posiadanie przez Ubezpieczyciela zezwolenia Komisji Nadzoru Finansowego na prowadzenie działalności </w:t>
      </w:r>
      <w:r w:rsidR="00FE66A3">
        <w:rPr>
          <w:rFonts w:ascii="Arial" w:hAnsi="Arial" w:cs="Arial"/>
        </w:rPr>
        <w:br/>
      </w:r>
      <w:r w:rsidR="00CA2402" w:rsidRPr="00CA2402">
        <w:rPr>
          <w:rFonts w:ascii="Arial" w:hAnsi="Arial" w:cs="Arial"/>
        </w:rPr>
        <w:t>w zakresie ubezpieczeń lub wypis z Rejestru pośredników ubezpieczeniowych</w:t>
      </w:r>
      <w:r w:rsidR="00906067">
        <w:rPr>
          <w:rFonts w:ascii="Arial" w:hAnsi="Arial" w:cs="Arial"/>
        </w:rPr>
        <w:t>.</w:t>
      </w:r>
    </w:p>
    <w:p w14:paraId="78BE4FC2" w14:textId="77777777" w:rsidR="00073BB2" w:rsidRPr="000B4D46" w:rsidRDefault="00073BB2" w:rsidP="00073BB2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762DFDB7" w14:textId="77777777" w:rsidTr="00DD3659">
        <w:tc>
          <w:tcPr>
            <w:tcW w:w="9212" w:type="dxa"/>
            <w:shd w:val="pct10" w:color="auto" w:fill="auto"/>
          </w:tcPr>
          <w:p w14:paraId="3806C12F" w14:textId="77777777" w:rsidR="00073BB2" w:rsidRPr="00426ADB" w:rsidRDefault="00073BB2" w:rsidP="00DD365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5D6B46EC" w14:textId="77777777" w:rsidR="00073BB2" w:rsidRDefault="00073BB2" w:rsidP="00073BB2">
      <w:pPr>
        <w:pStyle w:val="Akapitzlist"/>
        <w:spacing w:after="0"/>
        <w:ind w:left="0"/>
        <w:rPr>
          <w:rFonts w:ascii="Arial" w:hAnsi="Arial" w:cs="Arial"/>
        </w:rPr>
      </w:pPr>
    </w:p>
    <w:p w14:paraId="778CA5DF" w14:textId="43C19A8E" w:rsidR="00073BB2" w:rsidRPr="00464D1A" w:rsidRDefault="00073BB2" w:rsidP="00073BB2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>
        <w:rPr>
          <w:rFonts w:ascii="Arial" w:hAnsi="Arial" w:cs="Arial"/>
        </w:rPr>
        <w:t>23.03.2022 r.</w:t>
      </w:r>
      <w:r w:rsidRPr="006D2628">
        <w:rPr>
          <w:rFonts w:ascii="Arial" w:hAnsi="Arial" w:cs="Arial"/>
        </w:rPr>
        <w:t xml:space="preserve"> do godziny</w:t>
      </w:r>
      <w:r>
        <w:rPr>
          <w:rFonts w:ascii="Arial" w:hAnsi="Arial" w:cs="Arial"/>
        </w:rPr>
        <w:t xml:space="preserve"> 10:00</w:t>
      </w:r>
      <w:r w:rsidR="005353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92805">
        <w:rPr>
          <w:rFonts w:ascii="Arial" w:hAnsi="Arial" w:cs="Arial"/>
          <w:color w:val="000000" w:themeColor="text1"/>
        </w:rPr>
        <w:t xml:space="preserve">Otwarcie ofert nastąpi w dniu </w:t>
      </w:r>
      <w:r w:rsidR="00906067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</w:rPr>
        <w:t>23.03.</w:t>
      </w:r>
      <w:r w:rsidRPr="00464D1A">
        <w:rPr>
          <w:rFonts w:ascii="Arial" w:hAnsi="Arial" w:cs="Arial"/>
        </w:rPr>
        <w:t>2022 r.</w:t>
      </w:r>
      <w:r w:rsidRPr="00464D1A">
        <w:rPr>
          <w:rFonts w:ascii="Arial" w:hAnsi="Arial" w:cs="Arial"/>
          <w:color w:val="000000" w:themeColor="text1"/>
        </w:rPr>
        <w:t>, o godzinie 12:00</w:t>
      </w:r>
      <w:r>
        <w:rPr>
          <w:rFonts w:ascii="Arial" w:hAnsi="Arial" w:cs="Arial"/>
          <w:color w:val="000000" w:themeColor="text1"/>
        </w:rPr>
        <w:t>.</w:t>
      </w:r>
    </w:p>
    <w:p w14:paraId="69C4498E" w14:textId="77777777" w:rsidR="00073BB2" w:rsidRPr="005D7525" w:rsidRDefault="00073BB2" w:rsidP="00073BB2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76A75005" w14:textId="1219CE86" w:rsidR="00073BB2" w:rsidRPr="00883964" w:rsidRDefault="00073BB2" w:rsidP="0084648F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883964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br/>
      </w:r>
      <w:r w:rsidRPr="00883964">
        <w:rPr>
          <w:rFonts w:ascii="Arial" w:hAnsi="Arial" w:cs="Arial"/>
          <w:lang w:eastAsia="pl-PL"/>
        </w:rPr>
        <w:lastRenderedPageBreak/>
        <w:t xml:space="preserve">Za pożądane Zamawiający uważa zszycie/spięcie stron oferty w sposób zapobiegający zdekompletowaniu zawartości. </w:t>
      </w:r>
      <w:r w:rsidRPr="00883964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073BB2" w:rsidRPr="00A63BB8" w14:paraId="65DA9F72" w14:textId="77777777" w:rsidTr="00DD3659">
        <w:trPr>
          <w:tblCellSpacing w:w="20" w:type="dxa"/>
        </w:trPr>
        <w:tc>
          <w:tcPr>
            <w:tcW w:w="8974" w:type="dxa"/>
          </w:tcPr>
          <w:p w14:paraId="0BB5D1F8" w14:textId="77777777" w:rsidR="00073BB2" w:rsidRPr="002F53EA" w:rsidRDefault="00073BB2" w:rsidP="00DD3659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5944DE33" w14:textId="77777777" w:rsidR="00073BB2" w:rsidRPr="002F53EA" w:rsidRDefault="00073BB2" w:rsidP="00DD365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420D32D4" w14:textId="77777777" w:rsidR="00073BB2" w:rsidRPr="002F53EA" w:rsidRDefault="00073BB2" w:rsidP="00DD3659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0F63C2DD" w14:textId="77777777" w:rsidR="00073BB2" w:rsidRPr="002F53EA" w:rsidRDefault="00073BB2" w:rsidP="00DD3659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01375595" w14:textId="77777777" w:rsidR="00073BB2" w:rsidRPr="002F53EA" w:rsidRDefault="00073BB2" w:rsidP="00DD3659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42DAD892" w14:textId="77777777" w:rsidR="00073BB2" w:rsidRPr="00464D1A" w:rsidRDefault="00073BB2" w:rsidP="00DD365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Zapytanie ofertowe </w:t>
            </w:r>
            <w:r w:rsidRPr="00464D1A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Pr="00464D1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świadczenie usługi ubezpieczenia majątku na rzecz Wojewódzkiego Urzędu Pracy w Poznaniu (w tym Oddziałów Zamiejscowych) od dnia 19.04.2022 r. do dnia 18.04.2023 r.</w:t>
            </w:r>
          </w:p>
          <w:p w14:paraId="60B32FA8" w14:textId="77777777" w:rsidR="00073BB2" w:rsidRPr="00464D1A" w:rsidRDefault="00073BB2" w:rsidP="00DD365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464D1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WUPIII/2/0724/24/2022</w:t>
            </w:r>
          </w:p>
          <w:p w14:paraId="5538246F" w14:textId="77777777" w:rsidR="00073BB2" w:rsidRPr="00A63BB8" w:rsidRDefault="00073BB2" w:rsidP="00DD3659">
            <w:pPr>
              <w:tabs>
                <w:tab w:val="left" w:pos="540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64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464D1A">
              <w:rPr>
                <w:rFonts w:ascii="Arial" w:hAnsi="Arial" w:cs="Arial"/>
                <w:b/>
                <w:sz w:val="20"/>
                <w:szCs w:val="20"/>
              </w:rPr>
              <w:t xml:space="preserve"> 23.03.2022r.</w:t>
            </w:r>
            <w:r w:rsidRPr="00464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12:00</w:t>
            </w:r>
          </w:p>
        </w:tc>
      </w:tr>
    </w:tbl>
    <w:p w14:paraId="6C51218B" w14:textId="77777777" w:rsidR="00073BB2" w:rsidRPr="00D92805" w:rsidRDefault="00073BB2" w:rsidP="00073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1" w:name="_Hlk72844125"/>
      <w:bookmarkStart w:id="2" w:name="_Hlk68669620"/>
      <w:r w:rsidRPr="00D92805">
        <w:rPr>
          <w:rFonts w:ascii="Arial" w:hAnsi="Arial" w:cs="Arial"/>
        </w:rPr>
        <w:t xml:space="preserve">Jeżeli Wykonawca składa ofertę w formie elektronicznej </w:t>
      </w:r>
      <w:r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</w:t>
      </w:r>
      <w:r>
        <w:rPr>
          <w:rFonts w:ascii="Arial" w:hAnsi="Arial" w:cs="Arial"/>
        </w:rPr>
        <w:t xml:space="preserve">, to ofertę składa na adres </w:t>
      </w:r>
      <w:r>
        <w:rPr>
          <w:rFonts w:ascii="Arial" w:hAnsi="Arial" w:cs="Arial"/>
        </w:rPr>
        <w:br/>
        <w:t xml:space="preserve">e-mail: </w:t>
      </w:r>
      <w:hyperlink r:id="rId8" w:history="1">
        <w:r w:rsidRPr="00CC6E26">
          <w:rPr>
            <w:rStyle w:val="Hipercze"/>
            <w:rFonts w:ascii="Arial" w:hAnsi="Arial" w:cs="Arial"/>
            <w:color w:val="auto"/>
            <w:u w:val="none"/>
          </w:rPr>
          <w:t>administracja@wup.poznan.pl</w:t>
        </w:r>
      </w:hyperlink>
      <w:r w:rsidRPr="00CC6E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ponadto</w:t>
      </w:r>
      <w:r w:rsidRPr="00D92805">
        <w:rPr>
          <w:rFonts w:ascii="Arial" w:hAnsi="Arial" w:cs="Arial"/>
        </w:rPr>
        <w:t xml:space="preserve">: </w:t>
      </w:r>
    </w:p>
    <w:p w14:paraId="7F80C5C8" w14:textId="77777777" w:rsidR="00073BB2" w:rsidRDefault="00073BB2" w:rsidP="00073B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725C7">
        <w:rPr>
          <w:rFonts w:ascii="Arial" w:hAnsi="Arial" w:cs="Arial"/>
        </w:rPr>
        <w:t>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0A308644" w14:textId="77777777" w:rsidR="00073BB2" w:rsidRDefault="00073BB2" w:rsidP="00073B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>,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029B94E1" w14:textId="77777777" w:rsidR="00073BB2" w:rsidRPr="009E576E" w:rsidRDefault="00073BB2" w:rsidP="00073B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25AB3BBB" w14:textId="77777777" w:rsidR="00073BB2" w:rsidRPr="00F54DBC" w:rsidRDefault="00073BB2" w:rsidP="00073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Pr="006761A0">
        <w:rPr>
          <w:rFonts w:ascii="Arial" w:hAnsi="Arial" w:cs="Arial"/>
          <w:lang w:eastAsia="pl-PL"/>
        </w:rPr>
        <w:t xml:space="preserve"> </w:t>
      </w:r>
    </w:p>
    <w:p w14:paraId="351F2D0F" w14:textId="77777777" w:rsidR="00073BB2" w:rsidRDefault="00073BB2" w:rsidP="00073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081064CE" w14:textId="0314B23E" w:rsidR="00073BB2" w:rsidRPr="005D7525" w:rsidRDefault="00073BB2" w:rsidP="00073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77F7E9D5" w14:textId="77777777" w:rsidR="00073BB2" w:rsidRPr="00A37E8F" w:rsidRDefault="00073BB2" w:rsidP="00073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7CD276A7" w14:textId="77777777" w:rsidR="00073BB2" w:rsidRPr="00602A54" w:rsidRDefault="00073BB2" w:rsidP="00073B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311EE2A0" w14:textId="77777777" w:rsidR="00073BB2" w:rsidRPr="00602A54" w:rsidRDefault="00073BB2" w:rsidP="00073BB2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08E8D4A4" w14:textId="4C06938B" w:rsidR="00073BB2" w:rsidRPr="00A26D62" w:rsidRDefault="00073BB2" w:rsidP="00073BB2">
      <w:pPr>
        <w:numPr>
          <w:ilvl w:val="0"/>
          <w:numId w:val="1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lastRenderedPageBreak/>
        <w:t>W sytuacji</w:t>
      </w:r>
      <w:r w:rsidR="00883964">
        <w:rPr>
          <w:rFonts w:ascii="Arial" w:hAnsi="Arial" w:cs="Arial"/>
          <w:sz w:val="22"/>
          <w:szCs w:val="22"/>
          <w:lang w:eastAsia="en-US"/>
        </w:rPr>
        <w:t>,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67325A1D" w14:textId="77777777" w:rsidR="00073BB2" w:rsidRPr="0070531F" w:rsidRDefault="00073BB2" w:rsidP="00073BB2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11B7EFC4" w14:textId="77777777" w:rsidR="00073BB2" w:rsidRDefault="00073BB2" w:rsidP="00073BB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073BB2" w:rsidRPr="00426ADB" w14:paraId="40409BA1" w14:textId="77777777" w:rsidTr="00DD3659">
        <w:tc>
          <w:tcPr>
            <w:tcW w:w="9212" w:type="dxa"/>
            <w:shd w:val="pct10" w:color="auto" w:fill="auto"/>
          </w:tcPr>
          <w:p w14:paraId="5875F4E3" w14:textId="77777777" w:rsidR="00073BB2" w:rsidRPr="00426ADB" w:rsidRDefault="00073BB2" w:rsidP="00DD3659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099F504D" w14:textId="77777777" w:rsidR="00073BB2" w:rsidRPr="00AA0548" w:rsidRDefault="00073BB2" w:rsidP="00073BB2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FD84129" w14:textId="77777777" w:rsidR="00073BB2" w:rsidRPr="00F00DBB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66489BA8" w14:textId="77777777" w:rsidR="00073BB2" w:rsidRPr="005C0A62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0A886D1A" w14:textId="77777777" w:rsidR="00073BB2" w:rsidRPr="007C554D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5"/>
    <w:p w14:paraId="2ECE3598" w14:textId="77777777" w:rsidR="00073BB2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37EAD612" w14:textId="77777777" w:rsidR="00073BB2" w:rsidRPr="00E40111" w:rsidRDefault="00073BB2" w:rsidP="00073BB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47233FD0" w14:textId="77777777" w:rsidR="00073BB2" w:rsidRPr="00BA37E6" w:rsidRDefault="00073BB2" w:rsidP="00073BB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2E53EF25" w14:textId="77777777" w:rsidR="00073BB2" w:rsidRPr="00BA37E6" w:rsidRDefault="00073BB2" w:rsidP="00073BB2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650A3D73" w14:textId="77777777" w:rsidR="00073BB2" w:rsidRPr="00BA37E6" w:rsidRDefault="00073BB2" w:rsidP="00073BB2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54E44AE7" w14:textId="77777777" w:rsidR="00073BB2" w:rsidRPr="00F00DBB" w:rsidRDefault="00073BB2" w:rsidP="00073B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551A6FDC" w14:textId="77777777" w:rsidR="00073BB2" w:rsidRPr="00822F2B" w:rsidRDefault="00073BB2" w:rsidP="00073BB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724232FF" w14:textId="77777777" w:rsidR="00073BB2" w:rsidRPr="00BA37E6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0AB45F0" w14:textId="77777777" w:rsidR="00073BB2" w:rsidRPr="00F63089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lastRenderedPageBreak/>
        <w:t>Wszelkie koszty związane z przygotowaniem i złożeniem oferty ponosi Wykonawca.</w:t>
      </w:r>
    </w:p>
    <w:p w14:paraId="75A6F834" w14:textId="77777777" w:rsidR="00073BB2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218CD203" w14:textId="77777777" w:rsidR="00073BB2" w:rsidRPr="00634069" w:rsidRDefault="00073BB2" w:rsidP="00073B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34069">
        <w:rPr>
          <w:rFonts w:ascii="Arial" w:hAnsi="Arial" w:cs="Arial"/>
        </w:rPr>
        <w:t xml:space="preserve">Wykonawca składa w szczególności: </w:t>
      </w:r>
    </w:p>
    <w:p w14:paraId="32617EF4" w14:textId="77777777" w:rsidR="00073BB2" w:rsidRPr="00B34DE8" w:rsidRDefault="00073BB2" w:rsidP="00073BB2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B34DE8">
        <w:rPr>
          <w:rFonts w:ascii="Arial" w:hAnsi="Arial" w:cs="Arial"/>
          <w:sz w:val="22"/>
          <w:szCs w:val="22"/>
        </w:rPr>
        <w:t xml:space="preserve"> </w:t>
      </w:r>
      <w:r w:rsidRPr="00A37E8F">
        <w:rPr>
          <w:rFonts w:ascii="Arial" w:hAnsi="Arial" w:cs="Arial"/>
          <w:sz w:val="22"/>
          <w:szCs w:val="22"/>
        </w:rPr>
        <w:t>Formularz ofertowy</w:t>
      </w:r>
      <w:r w:rsidRPr="00B34DE8">
        <w:rPr>
          <w:rFonts w:ascii="Arial" w:hAnsi="Arial" w:cs="Arial"/>
          <w:sz w:val="22"/>
          <w:szCs w:val="22"/>
        </w:rPr>
        <w:t xml:space="preserve">, </w:t>
      </w:r>
    </w:p>
    <w:p w14:paraId="61502384" w14:textId="77777777" w:rsidR="00073BB2" w:rsidRPr="00E420D4" w:rsidRDefault="00073BB2" w:rsidP="00073BB2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2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 -</w:t>
      </w:r>
      <w:r w:rsidRPr="00E420D4">
        <w:rPr>
          <w:rFonts w:ascii="Arial" w:hAnsi="Arial" w:cs="Arial"/>
          <w:b/>
          <w:sz w:val="22"/>
          <w:szCs w:val="22"/>
        </w:rPr>
        <w:t xml:space="preserve"> </w:t>
      </w:r>
      <w:r w:rsidRPr="00E420D4">
        <w:rPr>
          <w:rFonts w:ascii="Arial" w:hAnsi="Arial" w:cs="Arial"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Cs/>
          <w:sz w:val="22"/>
          <w:szCs w:val="22"/>
        </w:rPr>
        <w:br/>
      </w:r>
      <w:r w:rsidRPr="00E420D4">
        <w:rPr>
          <w:rFonts w:ascii="Arial" w:hAnsi="Arial" w:cs="Arial"/>
          <w:bCs/>
          <w:sz w:val="22"/>
          <w:szCs w:val="22"/>
        </w:rPr>
        <w:t>o spełnianiu warunków udziału w postępowaniu</w:t>
      </w:r>
      <w:r>
        <w:rPr>
          <w:rFonts w:ascii="Arial" w:hAnsi="Arial" w:cs="Arial"/>
          <w:bCs/>
          <w:sz w:val="22"/>
          <w:szCs w:val="22"/>
        </w:rPr>
        <w:t>.</w:t>
      </w:r>
    </w:p>
    <w:p w14:paraId="5A6F66BA" w14:textId="77777777" w:rsidR="00073BB2" w:rsidRDefault="00073BB2" w:rsidP="00073BB2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3270D">
        <w:rPr>
          <w:rFonts w:ascii="Arial" w:hAnsi="Arial" w:cs="Arial"/>
          <w:sz w:val="22"/>
          <w:szCs w:val="22"/>
        </w:rPr>
        <w:t>kopię dokumentu poświadczającego posiadanie przez Ubezpieczyciela zezwolenia Komisji Nadzoru Finansowego na prowadzenie działalności w zakresie ubezpieczeń</w:t>
      </w:r>
      <w:r>
        <w:rPr>
          <w:rFonts w:ascii="Arial" w:hAnsi="Arial" w:cs="Arial"/>
          <w:sz w:val="22"/>
          <w:szCs w:val="22"/>
        </w:rPr>
        <w:t xml:space="preserve"> lub wypis z Rejestru pośredników ubezpieczeniowych.</w:t>
      </w:r>
    </w:p>
    <w:p w14:paraId="46296585" w14:textId="540AD5B4" w:rsidR="00883964" w:rsidRPr="000C3ABE" w:rsidRDefault="00073BB2" w:rsidP="000C6B7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0C3ABE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616D12EC" w14:textId="77777777" w:rsidR="00073BB2" w:rsidRPr="007C554D" w:rsidRDefault="00073BB2" w:rsidP="00073BB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073BB2" w:rsidRPr="00426ADB" w14:paraId="19B4D3EF" w14:textId="77777777" w:rsidTr="00D60D1C">
        <w:tc>
          <w:tcPr>
            <w:tcW w:w="9067" w:type="dxa"/>
            <w:shd w:val="pct10" w:color="auto" w:fill="auto"/>
          </w:tcPr>
          <w:p w14:paraId="307BD55B" w14:textId="77777777" w:rsidR="00073BB2" w:rsidRPr="00681FCE" w:rsidRDefault="00073BB2" w:rsidP="00DD36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4933436D" w14:textId="77777777" w:rsidR="00073BB2" w:rsidRDefault="00073BB2" w:rsidP="00073BB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EAE9100" w14:textId="77777777" w:rsidR="00073BB2" w:rsidRDefault="00073BB2" w:rsidP="00073BB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19FD9621" w14:textId="77777777" w:rsidR="00073BB2" w:rsidRPr="007C1FC3" w:rsidRDefault="00073BB2" w:rsidP="00073BB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30751D65" w14:textId="77777777" w:rsidR="00073BB2" w:rsidRDefault="00073BB2" w:rsidP="00073BB2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ab/>
        <w:t>waga: 60 pkt</w:t>
      </w:r>
    </w:p>
    <w:p w14:paraId="17F58861" w14:textId="77777777" w:rsidR="00073BB2" w:rsidRPr="00681FCE" w:rsidRDefault="00073BB2" w:rsidP="00073BB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417DBF2A" w14:textId="77777777" w:rsidR="00073BB2" w:rsidRDefault="00073BB2" w:rsidP="00073BB2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Kryterium określone w ust. 2 pkt 1) oceniane będzie według poniższego wzoru:</w:t>
      </w:r>
    </w:p>
    <w:p w14:paraId="0AB6FEF7" w14:textId="77777777" w:rsidR="00073BB2" w:rsidRPr="00CB1A70" w:rsidRDefault="00073BB2" w:rsidP="00073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6002C1" w14:textId="366F2341" w:rsidR="00073BB2" w:rsidRPr="00CB1A70" w:rsidRDefault="00073BB2" w:rsidP="00073BB2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vertAlign w:val="subscript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53BCB907" wp14:editId="54DCD1F2">
                <wp:simplePos x="0" y="0"/>
                <wp:positionH relativeFrom="column">
                  <wp:posOffset>2138045</wp:posOffset>
                </wp:positionH>
                <wp:positionV relativeFrom="paragraph">
                  <wp:posOffset>187324</wp:posOffset>
                </wp:positionV>
                <wp:extent cx="1476375" cy="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46F8E" id="Łącznik prosty 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168.35pt,14.75pt" to="284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B2AD" wp14:editId="5A765A05">
                <wp:simplePos x="0" y="0"/>
                <wp:positionH relativeFrom="column">
                  <wp:posOffset>1690370</wp:posOffset>
                </wp:positionH>
                <wp:positionV relativeFrom="paragraph">
                  <wp:posOffset>54610</wp:posOffset>
                </wp:positionV>
                <wp:extent cx="542925" cy="25209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B362" w14:textId="77777777" w:rsidR="00073BB2" w:rsidRDefault="00073BB2" w:rsidP="00073B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P1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8B2A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33.1pt;margin-top:4.3pt;width:42.75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" filled="f" stroked="f">
                <v:textbox style="mso-fit-shape-to-text:t">
                  <w:txbxContent>
                    <w:p w14:paraId="42D1B362" w14:textId="77777777" w:rsidR="00073BB2" w:rsidRDefault="00073BB2" w:rsidP="00073B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P1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DBE8" wp14:editId="1A7EAF9B">
                <wp:simplePos x="0" y="0"/>
                <wp:positionH relativeFrom="column">
                  <wp:posOffset>3614420</wp:posOffset>
                </wp:positionH>
                <wp:positionV relativeFrom="paragraph">
                  <wp:posOffset>45720</wp:posOffset>
                </wp:positionV>
                <wp:extent cx="866775" cy="26098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D9C6" w14:textId="77777777" w:rsidR="00073BB2" w:rsidRDefault="00073BB2" w:rsidP="00073B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 60 pkt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DBE8" id="Pole tekstowe 3" o:spid="_x0000_s1027" type="#_x0000_t202" style="position:absolute;left:0;text-align:left;margin-left:284.6pt;margin-top:3.6pt;width:68.2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" filled="f" stroked="f">
                <v:textbox>
                  <w:txbxContent>
                    <w:p w14:paraId="5E77D9C6" w14:textId="77777777" w:rsidR="00073BB2" w:rsidRDefault="00073BB2" w:rsidP="00073B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 60 pkt </w:t>
                      </w:r>
                    </w:p>
                  </w:txbxContent>
                </v:textbox>
              </v:shape>
            </w:pict>
          </mc:Fallback>
        </mc:AlternateContent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</w:p>
    <w:p w14:paraId="6356625B" w14:textId="77777777" w:rsidR="00073BB2" w:rsidRDefault="00073BB2" w:rsidP="00073BB2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vertAlign w:val="subscript"/>
        </w:rPr>
      </w:pP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</w:p>
    <w:p w14:paraId="04081866" w14:textId="77777777" w:rsidR="00073BB2" w:rsidRDefault="00073BB2" w:rsidP="00073B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9CC4A4" w14:textId="77777777" w:rsidR="00073BB2" w:rsidRPr="00CB1A70" w:rsidRDefault="00073BB2" w:rsidP="00073B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B1A70">
        <w:rPr>
          <w:rFonts w:ascii="Arial" w:hAnsi="Arial" w:cs="Arial"/>
          <w:sz w:val="22"/>
          <w:szCs w:val="22"/>
        </w:rPr>
        <w:t>dzie:</w:t>
      </w:r>
    </w:p>
    <w:p w14:paraId="2A309B46" w14:textId="77777777" w:rsidR="00073BB2" w:rsidRPr="00CB1A70" w:rsidRDefault="00073BB2" w:rsidP="00073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ab/>
        <w:t>P1 – liczba punktów w kryterium Cena;</w:t>
      </w:r>
    </w:p>
    <w:p w14:paraId="25C1A226" w14:textId="77777777" w:rsidR="00073BB2" w:rsidRPr="00CB1A70" w:rsidRDefault="00073BB2" w:rsidP="00073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– najniższa cena ofertowa brutto spośród badanych ofert;</w:t>
      </w:r>
    </w:p>
    <w:p w14:paraId="10765DDB" w14:textId="77777777" w:rsidR="00073BB2" w:rsidRDefault="00073BB2" w:rsidP="00073BB2">
      <w:pPr>
        <w:spacing w:line="276" w:lineRule="auto"/>
        <w:jc w:val="both"/>
        <w:rPr>
          <w:rFonts w:ascii="Arial" w:hAnsi="Arial" w:cs="Arial"/>
        </w:rPr>
      </w:pPr>
      <w:r w:rsidRPr="00CB1A70">
        <w:rPr>
          <w:rFonts w:ascii="Arial" w:hAnsi="Arial" w:cs="Arial"/>
          <w:sz w:val="22"/>
          <w:szCs w:val="22"/>
        </w:rPr>
        <w:tab/>
      </w:r>
      <w:proofErr w:type="spellStart"/>
      <w:r w:rsidRPr="00CB1A70">
        <w:rPr>
          <w:rFonts w:ascii="Arial" w:hAnsi="Arial" w:cs="Arial"/>
          <w:sz w:val="22"/>
          <w:szCs w:val="22"/>
        </w:rPr>
        <w:t>C</w:t>
      </w:r>
      <w:r w:rsidRPr="00CB1A70">
        <w:rPr>
          <w:rFonts w:ascii="Arial" w:hAnsi="Arial" w:cs="Arial"/>
          <w:sz w:val="22"/>
          <w:szCs w:val="22"/>
          <w:vertAlign w:val="subscript"/>
        </w:rPr>
        <w:t>bo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 – cena brutto badanej oferty.</w:t>
      </w:r>
    </w:p>
    <w:p w14:paraId="27FB4A11" w14:textId="77777777" w:rsidR="00073BB2" w:rsidRDefault="00073BB2" w:rsidP="00073BB2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p w14:paraId="6E5527CB" w14:textId="590B4291" w:rsidR="00073BB2" w:rsidRPr="00CB1A70" w:rsidRDefault="00073BB2" w:rsidP="00073BB2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B1A70">
        <w:rPr>
          <w:rFonts w:ascii="Arial" w:hAnsi="Arial" w:cs="Arial"/>
          <w:sz w:val="22"/>
          <w:szCs w:val="22"/>
        </w:rPr>
        <w:t xml:space="preserve">Dodatkowe kryteria – objęcie ochroną ubezpieczeniową dodatkowych </w:t>
      </w:r>
      <w:proofErr w:type="spellStart"/>
      <w:r w:rsidRPr="00CB1A70">
        <w:rPr>
          <w:rFonts w:ascii="Arial" w:hAnsi="Arial" w:cs="Arial"/>
          <w:sz w:val="22"/>
          <w:szCs w:val="22"/>
        </w:rPr>
        <w:t>ryzyk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, ujętych </w:t>
      </w:r>
      <w:r w:rsidR="004E6031">
        <w:rPr>
          <w:rFonts w:ascii="Arial" w:hAnsi="Arial" w:cs="Arial"/>
          <w:sz w:val="22"/>
          <w:szCs w:val="22"/>
        </w:rPr>
        <w:br/>
      </w:r>
      <w:r w:rsidRPr="00CB1A70">
        <w:rPr>
          <w:rFonts w:ascii="Arial" w:hAnsi="Arial" w:cs="Arial"/>
          <w:sz w:val="22"/>
          <w:szCs w:val="22"/>
        </w:rPr>
        <w:t xml:space="preserve">w </w:t>
      </w:r>
      <w:r w:rsidR="004E6031">
        <w:rPr>
          <w:rFonts w:ascii="Arial" w:hAnsi="Arial" w:cs="Arial"/>
          <w:sz w:val="22"/>
          <w:szCs w:val="22"/>
        </w:rPr>
        <w:t>Rdz. III</w:t>
      </w:r>
      <w:r w:rsidRPr="00CB1A70">
        <w:rPr>
          <w:rFonts w:ascii="Arial" w:hAnsi="Arial" w:cs="Arial"/>
          <w:sz w:val="22"/>
          <w:szCs w:val="22"/>
        </w:rPr>
        <w:t xml:space="preserve"> </w:t>
      </w:r>
      <w:r w:rsidR="004E6031">
        <w:rPr>
          <w:rFonts w:ascii="Arial" w:hAnsi="Arial" w:cs="Arial"/>
          <w:sz w:val="22"/>
          <w:szCs w:val="22"/>
        </w:rPr>
        <w:t xml:space="preserve">(Opis Przedmiotu Zamówienia) ust. III </w:t>
      </w:r>
      <w:r w:rsidRPr="00CB1A70">
        <w:rPr>
          <w:rFonts w:ascii="Arial" w:hAnsi="Arial" w:cs="Arial"/>
          <w:sz w:val="22"/>
          <w:szCs w:val="22"/>
        </w:rPr>
        <w:t xml:space="preserve">pkt 7 </w:t>
      </w:r>
      <w:proofErr w:type="spellStart"/>
      <w:r w:rsidRPr="00CB1A70">
        <w:rPr>
          <w:rFonts w:ascii="Arial" w:hAnsi="Arial" w:cs="Arial"/>
          <w:sz w:val="22"/>
          <w:szCs w:val="22"/>
        </w:rPr>
        <w:t>ppkt</w:t>
      </w:r>
      <w:proofErr w:type="spellEnd"/>
      <w:r w:rsidRPr="00CB1A70">
        <w:rPr>
          <w:rFonts w:ascii="Arial" w:hAnsi="Arial" w:cs="Arial"/>
          <w:sz w:val="22"/>
          <w:szCs w:val="22"/>
        </w:rPr>
        <w:t>. a-e.</w:t>
      </w:r>
      <w:r w:rsidRPr="00CB1A70">
        <w:rPr>
          <w:rFonts w:ascii="Arial" w:hAnsi="Arial" w:cs="Arial"/>
          <w:color w:val="FF0000"/>
          <w:sz w:val="22"/>
          <w:szCs w:val="22"/>
        </w:rPr>
        <w:t xml:space="preserve"> </w:t>
      </w:r>
      <w:r w:rsidRPr="00CB1A70">
        <w:rPr>
          <w:rFonts w:ascii="Arial" w:hAnsi="Arial" w:cs="Arial"/>
          <w:sz w:val="22"/>
          <w:szCs w:val="22"/>
        </w:rPr>
        <w:t>Przedmiotowe kryteria oceniane będą według punktacji przyznawanej w następujący sposób:</w:t>
      </w:r>
    </w:p>
    <w:p w14:paraId="53E48ABC" w14:textId="4B151695" w:rsidR="00073BB2" w:rsidRPr="00CB1A70" w:rsidRDefault="005353EC" w:rsidP="00073BB2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73BB2" w:rsidRPr="00CB1A70">
        <w:rPr>
          <w:rFonts w:ascii="Arial" w:hAnsi="Arial" w:cs="Arial"/>
          <w:sz w:val="22"/>
          <w:szCs w:val="22"/>
        </w:rPr>
        <w:t xml:space="preserve">Zaoferowanie spełnienia warunku określonego w pkt. 7 </w:t>
      </w:r>
      <w:proofErr w:type="spellStart"/>
      <w:r w:rsidR="00073BB2" w:rsidRPr="00CB1A70">
        <w:rPr>
          <w:rFonts w:ascii="Arial" w:hAnsi="Arial" w:cs="Arial"/>
          <w:sz w:val="22"/>
          <w:szCs w:val="22"/>
        </w:rPr>
        <w:t>ppkt</w:t>
      </w:r>
      <w:proofErr w:type="spellEnd"/>
      <w:r w:rsidR="00073BB2" w:rsidRPr="00CB1A70">
        <w:rPr>
          <w:rFonts w:ascii="Arial" w:hAnsi="Arial" w:cs="Arial"/>
          <w:sz w:val="22"/>
          <w:szCs w:val="22"/>
        </w:rPr>
        <w:t xml:space="preserve"> a – 8,00 pkt – (P2)</w:t>
      </w:r>
    </w:p>
    <w:p w14:paraId="01AB2F09" w14:textId="5F415D2B" w:rsidR="00073BB2" w:rsidRPr="00CB1A70" w:rsidRDefault="005353EC" w:rsidP="00073BB2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73BB2" w:rsidRPr="00CB1A70">
        <w:rPr>
          <w:rFonts w:ascii="Arial" w:hAnsi="Arial" w:cs="Arial"/>
          <w:sz w:val="22"/>
          <w:szCs w:val="22"/>
        </w:rPr>
        <w:t xml:space="preserve">Zaoferowanie spełnienia warunku określonego w pkt. 7 </w:t>
      </w:r>
      <w:proofErr w:type="spellStart"/>
      <w:r w:rsidR="00073BB2" w:rsidRPr="00CB1A70">
        <w:rPr>
          <w:rFonts w:ascii="Arial" w:hAnsi="Arial" w:cs="Arial"/>
          <w:sz w:val="22"/>
          <w:szCs w:val="22"/>
        </w:rPr>
        <w:t>ppkt</w:t>
      </w:r>
      <w:proofErr w:type="spellEnd"/>
      <w:r w:rsidR="00073BB2" w:rsidRPr="00CB1A70">
        <w:rPr>
          <w:rFonts w:ascii="Arial" w:hAnsi="Arial" w:cs="Arial"/>
          <w:sz w:val="22"/>
          <w:szCs w:val="22"/>
        </w:rPr>
        <w:t xml:space="preserve"> b – 8,00 pkt – (P3)</w:t>
      </w:r>
    </w:p>
    <w:p w14:paraId="1F380C7E" w14:textId="3D6EA257" w:rsidR="00073BB2" w:rsidRPr="00CB1A70" w:rsidRDefault="005353EC" w:rsidP="00073BB2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73BB2" w:rsidRPr="00CB1A70">
        <w:rPr>
          <w:rFonts w:ascii="Arial" w:hAnsi="Arial" w:cs="Arial"/>
          <w:sz w:val="22"/>
          <w:szCs w:val="22"/>
        </w:rPr>
        <w:t xml:space="preserve">Zaoferowanie spełnienia warunku określonego w pkt. 7 </w:t>
      </w:r>
      <w:proofErr w:type="spellStart"/>
      <w:r w:rsidR="00073BB2" w:rsidRPr="00CB1A70">
        <w:rPr>
          <w:rFonts w:ascii="Arial" w:hAnsi="Arial" w:cs="Arial"/>
          <w:sz w:val="22"/>
          <w:szCs w:val="22"/>
        </w:rPr>
        <w:t>ppkt</w:t>
      </w:r>
      <w:proofErr w:type="spellEnd"/>
      <w:r w:rsidR="00073BB2" w:rsidRPr="00CB1A70">
        <w:rPr>
          <w:rFonts w:ascii="Arial" w:hAnsi="Arial" w:cs="Arial"/>
          <w:sz w:val="22"/>
          <w:szCs w:val="22"/>
        </w:rPr>
        <w:t xml:space="preserve"> c – 8,00 pkt – (P4)</w:t>
      </w:r>
    </w:p>
    <w:p w14:paraId="4443F54C" w14:textId="6293FFA8" w:rsidR="00073BB2" w:rsidRPr="00CB1A70" w:rsidRDefault="005353EC" w:rsidP="00073BB2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073BB2" w:rsidRPr="00CB1A70">
        <w:rPr>
          <w:rFonts w:ascii="Arial" w:hAnsi="Arial" w:cs="Arial"/>
          <w:sz w:val="22"/>
          <w:szCs w:val="22"/>
        </w:rPr>
        <w:t xml:space="preserve">Zaoferowanie spełnienia warunku określonego w pkt. 7 </w:t>
      </w:r>
      <w:proofErr w:type="spellStart"/>
      <w:r w:rsidR="00073BB2" w:rsidRPr="00CB1A70">
        <w:rPr>
          <w:rFonts w:ascii="Arial" w:hAnsi="Arial" w:cs="Arial"/>
          <w:sz w:val="22"/>
          <w:szCs w:val="22"/>
        </w:rPr>
        <w:t>ppkt</w:t>
      </w:r>
      <w:proofErr w:type="spellEnd"/>
      <w:r w:rsidR="00073BB2" w:rsidRPr="00CB1A70">
        <w:rPr>
          <w:rFonts w:ascii="Arial" w:hAnsi="Arial" w:cs="Arial"/>
          <w:sz w:val="22"/>
          <w:szCs w:val="22"/>
        </w:rPr>
        <w:t xml:space="preserve"> d – 8,00 pkt – (P5)</w:t>
      </w:r>
    </w:p>
    <w:p w14:paraId="7E2645F0" w14:textId="0EAECA4F" w:rsidR="00073BB2" w:rsidRPr="00CB1A70" w:rsidRDefault="005353EC" w:rsidP="00073BB2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073BB2" w:rsidRPr="00CB1A70">
        <w:rPr>
          <w:rFonts w:ascii="Arial" w:hAnsi="Arial" w:cs="Arial"/>
          <w:sz w:val="22"/>
          <w:szCs w:val="22"/>
        </w:rPr>
        <w:t xml:space="preserve">Zaoferowanie spełnienia warunku określonego w pkt. 7 </w:t>
      </w:r>
      <w:proofErr w:type="spellStart"/>
      <w:r w:rsidR="00073BB2" w:rsidRPr="00CB1A70">
        <w:rPr>
          <w:rFonts w:ascii="Arial" w:hAnsi="Arial" w:cs="Arial"/>
          <w:sz w:val="22"/>
          <w:szCs w:val="22"/>
        </w:rPr>
        <w:t>ppkt</w:t>
      </w:r>
      <w:proofErr w:type="spellEnd"/>
      <w:r w:rsidR="00073BB2" w:rsidRPr="00CB1A70">
        <w:rPr>
          <w:rFonts w:ascii="Arial" w:hAnsi="Arial" w:cs="Arial"/>
          <w:sz w:val="22"/>
          <w:szCs w:val="22"/>
        </w:rPr>
        <w:t xml:space="preserve"> e – 8,00 pkt – (P6)</w:t>
      </w:r>
    </w:p>
    <w:p w14:paraId="1D560685" w14:textId="77777777" w:rsidR="00073BB2" w:rsidRPr="00CB1A70" w:rsidRDefault="00073BB2" w:rsidP="00073BB2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B1A70">
        <w:rPr>
          <w:rFonts w:ascii="Arial" w:hAnsi="Arial" w:cs="Arial"/>
          <w:sz w:val="22"/>
          <w:szCs w:val="22"/>
        </w:rPr>
        <w:t>(Wykonawca winien wskazać</w:t>
      </w:r>
      <w:r>
        <w:rPr>
          <w:rFonts w:ascii="Arial" w:hAnsi="Arial" w:cs="Arial"/>
          <w:sz w:val="22"/>
          <w:szCs w:val="22"/>
        </w:rPr>
        <w:t>,</w:t>
      </w:r>
      <w:r w:rsidRPr="00CB1A70">
        <w:rPr>
          <w:rFonts w:ascii="Arial" w:hAnsi="Arial" w:cs="Arial"/>
          <w:sz w:val="22"/>
          <w:szCs w:val="22"/>
        </w:rPr>
        <w:t xml:space="preserve"> czy deklaruje objęcie ochroną ubezpieczeniową dodatkowych </w:t>
      </w:r>
      <w:proofErr w:type="spellStart"/>
      <w:r w:rsidRPr="00CB1A70">
        <w:rPr>
          <w:rFonts w:ascii="Arial" w:hAnsi="Arial" w:cs="Arial"/>
          <w:sz w:val="22"/>
          <w:szCs w:val="22"/>
        </w:rPr>
        <w:t>ryzyk</w:t>
      </w:r>
      <w:proofErr w:type="spellEnd"/>
      <w:r w:rsidRPr="00CB1A70">
        <w:rPr>
          <w:rFonts w:ascii="Arial" w:hAnsi="Arial" w:cs="Arial"/>
          <w:sz w:val="22"/>
          <w:szCs w:val="22"/>
        </w:rPr>
        <w:t xml:space="preserve">. W przypadku, gdy Wykonawca nie zadeklaruje żadnego </w:t>
      </w:r>
      <w:r>
        <w:rPr>
          <w:rFonts w:ascii="Arial" w:hAnsi="Arial" w:cs="Arial"/>
          <w:sz w:val="22"/>
          <w:szCs w:val="22"/>
        </w:rPr>
        <w:br/>
      </w:r>
      <w:r w:rsidRPr="00CB1A70">
        <w:rPr>
          <w:rFonts w:ascii="Arial" w:hAnsi="Arial" w:cs="Arial"/>
          <w:sz w:val="22"/>
          <w:szCs w:val="22"/>
        </w:rPr>
        <w:t>z w/w kryteriów, Zamawiający przyjmie, że Wykonawca otrzyma 0 punktów w danym kryterium).</w:t>
      </w:r>
    </w:p>
    <w:p w14:paraId="0844D963" w14:textId="6C06D37F" w:rsidR="00073BB2" w:rsidRPr="00BA37E6" w:rsidRDefault="00073BB2" w:rsidP="00073BB2">
      <w:pPr>
        <w:pStyle w:val="Akapitzlist"/>
        <w:numPr>
          <w:ilvl w:val="0"/>
          <w:numId w:val="4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BA37E6">
        <w:rPr>
          <w:rFonts w:ascii="Arial" w:hAnsi="Arial" w:cs="Arial"/>
        </w:rPr>
        <w:t>Punkty uzyskane w wyżej wymienionych kryteriach sumuje się, a uzyskana łączna liczba punktów stanowić będzie całkowitą ocenę punktową oferty</w:t>
      </w:r>
      <w:r w:rsidR="001E32C2">
        <w:rPr>
          <w:rFonts w:ascii="Arial" w:hAnsi="Arial" w:cs="Arial"/>
        </w:rPr>
        <w:t>.</w:t>
      </w:r>
    </w:p>
    <w:p w14:paraId="54545FDD" w14:textId="77777777" w:rsidR="00073BB2" w:rsidRPr="00BA37E6" w:rsidRDefault="00073BB2" w:rsidP="00073BB2">
      <w:pPr>
        <w:pStyle w:val="Akapitzlist"/>
        <w:numPr>
          <w:ilvl w:val="0"/>
          <w:numId w:val="4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Łączna ocena punktowa liczona będzie z dokładnością do dwóch miejsc po przecinku. </w:t>
      </w:r>
    </w:p>
    <w:p w14:paraId="43EE8444" w14:textId="77777777" w:rsidR="00073BB2" w:rsidRPr="00681FCE" w:rsidRDefault="00073BB2" w:rsidP="00073BB2">
      <w:pPr>
        <w:pStyle w:val="Akapitzlist"/>
        <w:numPr>
          <w:ilvl w:val="0"/>
          <w:numId w:val="4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lastRenderedPageBreak/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3054FC85" w14:textId="77777777" w:rsidR="00073BB2" w:rsidRPr="00A73DA9" w:rsidRDefault="00073BB2" w:rsidP="00073B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47684FA9" w14:textId="77777777" w:rsidR="00073BB2" w:rsidRPr="00A73DA9" w:rsidRDefault="00073BB2" w:rsidP="00073B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7C4DBF7" w14:textId="77777777" w:rsidR="00073BB2" w:rsidRPr="00A73DA9" w:rsidRDefault="00073BB2" w:rsidP="00073BB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63756D8" w14:textId="77777777" w:rsidR="00073BB2" w:rsidRDefault="00073BB2" w:rsidP="00073BB2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40B5437" w14:textId="77777777" w:rsidR="00073BB2" w:rsidRDefault="00073BB2" w:rsidP="00073B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073BB2" w:rsidRPr="007C1FC3" w14:paraId="79F78FA5" w14:textId="77777777" w:rsidTr="00D60D1C">
        <w:tc>
          <w:tcPr>
            <w:tcW w:w="9067" w:type="dxa"/>
            <w:shd w:val="pct10" w:color="auto" w:fill="auto"/>
          </w:tcPr>
          <w:p w14:paraId="31AAA137" w14:textId="77777777" w:rsidR="00073BB2" w:rsidRPr="00F944B2" w:rsidRDefault="00073BB2" w:rsidP="00DD3659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294EB6E3" w14:textId="77777777" w:rsidR="00073BB2" w:rsidRDefault="00073BB2" w:rsidP="00073BB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BCAE560" w14:textId="77777777" w:rsidR="00073BB2" w:rsidRPr="00A90A15" w:rsidRDefault="00073BB2" w:rsidP="00073BB2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41CE7595" w14:textId="77777777" w:rsidR="00073BB2" w:rsidRPr="00BA37E6" w:rsidRDefault="00073BB2" w:rsidP="00073BB2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2881A993" w14:textId="77777777" w:rsidR="00073BB2" w:rsidRPr="00BA37E6" w:rsidRDefault="00073BB2" w:rsidP="00073BB2">
      <w:pPr>
        <w:pStyle w:val="Akapitzlist"/>
        <w:numPr>
          <w:ilvl w:val="2"/>
          <w:numId w:val="23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11533B15" w14:textId="77777777" w:rsidR="00073BB2" w:rsidRPr="00510A89" w:rsidRDefault="00073BB2" w:rsidP="00073BB2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410E3D77" w14:textId="77777777" w:rsidR="00073BB2" w:rsidRPr="00A90A15" w:rsidRDefault="00073BB2" w:rsidP="00073BB2">
      <w:pPr>
        <w:pStyle w:val="Akapitzlist"/>
        <w:numPr>
          <w:ilvl w:val="2"/>
          <w:numId w:val="23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5A58D7D8" w14:textId="77777777" w:rsidR="00073BB2" w:rsidRPr="00A90A15" w:rsidRDefault="00073BB2" w:rsidP="00073BB2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1D5D5C9A" w14:textId="77777777" w:rsidR="00073BB2" w:rsidRPr="00D74F83" w:rsidRDefault="00073BB2" w:rsidP="00073BB2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21B63F56" w14:textId="77777777" w:rsidR="00073BB2" w:rsidRPr="00D74F83" w:rsidRDefault="00073BB2" w:rsidP="00073BB2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67A89357" w14:textId="77777777" w:rsidR="00073BB2" w:rsidRPr="00913BF5" w:rsidRDefault="00073BB2" w:rsidP="00073BB2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073BB2" w:rsidRPr="007C1FC3" w14:paraId="55526CF3" w14:textId="77777777" w:rsidTr="00D60D1C">
        <w:trPr>
          <w:trHeight w:val="630"/>
        </w:trPr>
        <w:tc>
          <w:tcPr>
            <w:tcW w:w="9067" w:type="dxa"/>
            <w:shd w:val="pct10" w:color="auto" w:fill="auto"/>
          </w:tcPr>
          <w:p w14:paraId="49296D49" w14:textId="77777777" w:rsidR="00073BB2" w:rsidRPr="007C1FC3" w:rsidRDefault="00073BB2" w:rsidP="00DD3659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562A818A" w14:textId="77777777" w:rsidR="00073BB2" w:rsidRDefault="00073BB2" w:rsidP="00073BB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37B86E1D" w14:textId="77777777" w:rsidR="00073BB2" w:rsidRDefault="00073BB2" w:rsidP="00073BB2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3965265A" w14:textId="77777777" w:rsidR="00073BB2" w:rsidRPr="008F54D4" w:rsidRDefault="00073BB2" w:rsidP="00073BB2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787D2009" w14:textId="77777777" w:rsidR="00073BB2" w:rsidRPr="008F54D4" w:rsidRDefault="00073BB2" w:rsidP="00073BB2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7342F533" w14:textId="77777777" w:rsidR="00073BB2" w:rsidRDefault="00073BB2" w:rsidP="00073BB2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lastRenderedPageBreak/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6AC59026" w14:textId="77777777" w:rsidR="00073BB2" w:rsidRPr="008F54D4" w:rsidRDefault="00073BB2" w:rsidP="00073BB2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3837EDED" w14:textId="77777777" w:rsidR="00073BB2" w:rsidRPr="00D965C0" w:rsidRDefault="00073BB2" w:rsidP="00073BB2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54AF7B22" w14:textId="77777777" w:rsidR="00073BB2" w:rsidRPr="00D965C0" w:rsidRDefault="00073BB2" w:rsidP="00073BB2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6B139F9D" w14:textId="77777777" w:rsidR="00073BB2" w:rsidRPr="00D965C0" w:rsidRDefault="00073BB2" w:rsidP="00073BB2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6ADF4930" w14:textId="77777777" w:rsidR="00073BB2" w:rsidRPr="00D965C0" w:rsidRDefault="00073BB2" w:rsidP="00073BB2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130799B8" w14:textId="77777777" w:rsidR="00073BB2" w:rsidRDefault="00073BB2" w:rsidP="00073B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25A0F53F" w14:textId="77777777" w:rsidR="00073BB2" w:rsidRDefault="00073BB2" w:rsidP="00073B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2AED3DB7" w14:textId="77777777" w:rsidR="00073BB2" w:rsidRPr="00377601" w:rsidRDefault="00073BB2" w:rsidP="00073B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</w:t>
      </w:r>
      <w:proofErr w:type="gramStart"/>
      <w:r w:rsidRPr="008F54D4">
        <w:rPr>
          <w:rFonts w:ascii="Arial" w:hAnsi="Arial" w:cs="Arial"/>
          <w:sz w:val="22"/>
          <w:szCs w:val="22"/>
        </w:rPr>
        <w:t>można  dokonać</w:t>
      </w:r>
      <w:proofErr w:type="gramEnd"/>
      <w:r w:rsidRPr="008F54D4">
        <w:rPr>
          <w:rFonts w:ascii="Arial" w:hAnsi="Arial" w:cs="Arial"/>
          <w:sz w:val="22"/>
          <w:szCs w:val="22"/>
        </w:rPr>
        <w:t xml:space="preserve">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6A65686C" w14:textId="77777777" w:rsidR="00073BB2" w:rsidRPr="008F54D4" w:rsidRDefault="00073BB2" w:rsidP="00073BB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4F63FA5C" w14:textId="77777777" w:rsidR="00073BB2" w:rsidRPr="008F54D4" w:rsidRDefault="00073BB2" w:rsidP="00073BB2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49887051" w14:textId="77777777" w:rsidR="00073BB2" w:rsidRPr="008F54D4" w:rsidRDefault="00073BB2" w:rsidP="00073BB2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1249A58D" w14:textId="77777777" w:rsidR="00073BB2" w:rsidRPr="008F54D4" w:rsidRDefault="00073BB2" w:rsidP="00073BB2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2E60C8B2" w14:textId="77777777" w:rsidR="00073BB2" w:rsidRPr="00F32892" w:rsidRDefault="00073BB2" w:rsidP="00073BB2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52003086" w14:textId="77777777" w:rsidR="00073BB2" w:rsidRPr="00BA37E6" w:rsidRDefault="00073BB2" w:rsidP="00073BB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6C52790A" w14:textId="77777777" w:rsidR="00073BB2" w:rsidRPr="00BA37E6" w:rsidRDefault="00073BB2" w:rsidP="00073BB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11, Zamawiający </w:t>
      </w:r>
      <w:r>
        <w:rPr>
          <w:rFonts w:ascii="Arial" w:hAnsi="Arial" w:cs="Arial"/>
          <w:sz w:val="22"/>
          <w:szCs w:val="22"/>
        </w:rPr>
        <w:t xml:space="preserve">odrzuca ofertę tego Wykonawcy i </w:t>
      </w:r>
      <w:r w:rsidRPr="00BA37E6">
        <w:rPr>
          <w:rFonts w:ascii="Arial" w:hAnsi="Arial" w:cs="Arial"/>
          <w:sz w:val="22"/>
          <w:szCs w:val="22"/>
        </w:rPr>
        <w:t>zwraca się 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32FA7835" w14:textId="77777777" w:rsidR="00073BB2" w:rsidRPr="00645CEA" w:rsidRDefault="00073BB2" w:rsidP="00073BB2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4DE26198" w14:textId="77777777" w:rsidR="00073BB2" w:rsidRPr="005E3DC7" w:rsidRDefault="00073BB2" w:rsidP="00073BB2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lastRenderedPageBreak/>
        <w:t>Za wystarczające do uznania, że Wykonawca uchyla się od zawarcia umowy Zamawiający uznaje dwukrotne bezskuteczne wezwanie Wykonawcy do zawarcia umowy.</w:t>
      </w:r>
    </w:p>
    <w:p w14:paraId="00C6E3FB" w14:textId="77777777" w:rsidR="00073BB2" w:rsidRPr="005E3DC7" w:rsidRDefault="00073BB2" w:rsidP="00073BB2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6924CCE7" w14:textId="77777777" w:rsidR="00073BB2" w:rsidRPr="00A37E8F" w:rsidRDefault="00073BB2" w:rsidP="00073BB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073BB2" w:rsidRPr="00C92BA0" w14:paraId="7675155F" w14:textId="77777777" w:rsidTr="00D60D1C">
        <w:tc>
          <w:tcPr>
            <w:tcW w:w="9067" w:type="dxa"/>
            <w:shd w:val="clear" w:color="auto" w:fill="D9D9D9" w:themeFill="background1" w:themeFillShade="D9"/>
          </w:tcPr>
          <w:p w14:paraId="43D5A704" w14:textId="77777777" w:rsidR="00073BB2" w:rsidRPr="00C92BA0" w:rsidRDefault="00073BB2" w:rsidP="00DD365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04C1E450" w14:textId="77777777" w:rsidR="00073BB2" w:rsidRDefault="00073BB2" w:rsidP="00073BB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1D607BD9" w14:textId="77777777" w:rsidR="00073BB2" w:rsidRPr="00830082" w:rsidRDefault="00073BB2" w:rsidP="00073BB2">
      <w:pPr>
        <w:numPr>
          <w:ilvl w:val="0"/>
          <w:numId w:val="1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197C02CF" w14:textId="77777777" w:rsidR="00073BB2" w:rsidRPr="006A483D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458483E9" w14:textId="77777777" w:rsidR="00073BB2" w:rsidRPr="006A483D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07C54AC7" w14:textId="77777777" w:rsidR="00073BB2" w:rsidRPr="006A483D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8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36D2728F" w14:textId="77777777" w:rsidR="00073BB2" w:rsidRPr="006A483D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4281AF9E" w14:textId="77777777" w:rsidR="00073BB2" w:rsidRPr="00D224B5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XI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043B07CF" w14:textId="77777777" w:rsidR="00073BB2" w:rsidRPr="00CC5919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67A747A5" w14:textId="77777777" w:rsidR="00073BB2" w:rsidRPr="006A483D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17746EAB" w14:textId="77777777" w:rsidR="00073BB2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68C654E9" w14:textId="77777777" w:rsidR="00073BB2" w:rsidRPr="002430DB" w:rsidRDefault="00073BB2" w:rsidP="00073BB2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1BB450BA" w14:textId="77777777" w:rsidR="00073BB2" w:rsidRPr="002430DB" w:rsidRDefault="00073BB2" w:rsidP="00073BB2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F89C07E" w14:textId="77777777" w:rsidR="00073BB2" w:rsidRDefault="00073BB2" w:rsidP="00073BB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12AA8236" w14:textId="77777777" w:rsidR="00073BB2" w:rsidRPr="00BA37E6" w:rsidRDefault="00073BB2" w:rsidP="00073BB2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3251FC67" w14:textId="77777777" w:rsidR="00073BB2" w:rsidRPr="00BA37E6" w:rsidRDefault="00073BB2" w:rsidP="00073BB2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6B2EF7D7" w14:textId="77777777" w:rsidR="00073BB2" w:rsidRPr="0082261A" w:rsidRDefault="00073BB2" w:rsidP="00073BB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5"/>
      </w:tblGrid>
      <w:tr w:rsidR="00073BB2" w:rsidRPr="00C92BA0" w14:paraId="4965253F" w14:textId="77777777" w:rsidTr="00D60D1C">
        <w:tc>
          <w:tcPr>
            <w:tcW w:w="8925" w:type="dxa"/>
            <w:shd w:val="clear" w:color="auto" w:fill="D9D9D9" w:themeFill="background1" w:themeFillShade="D9"/>
          </w:tcPr>
          <w:p w14:paraId="03E6D424" w14:textId="77777777" w:rsidR="00073BB2" w:rsidRPr="00C92BA0" w:rsidRDefault="00073BB2" w:rsidP="00DD365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852B641" w14:textId="77777777" w:rsidR="00073BB2" w:rsidRDefault="00073BB2" w:rsidP="00073BB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6C9AF" w14:textId="77777777" w:rsidR="00073BB2" w:rsidRPr="001972C6" w:rsidRDefault="00073BB2" w:rsidP="00073BB2">
      <w:pPr>
        <w:pStyle w:val="Akapitzlist"/>
        <w:numPr>
          <w:ilvl w:val="3"/>
          <w:numId w:val="26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731411E4" w14:textId="77777777" w:rsidR="00073BB2" w:rsidRDefault="00073BB2" w:rsidP="00073BB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63FF576E" w14:textId="77777777" w:rsidR="00073BB2" w:rsidRDefault="00073BB2" w:rsidP="00073BB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55C9FDB0" w14:textId="77777777" w:rsidR="00073BB2" w:rsidRDefault="00073BB2" w:rsidP="00073BB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411623E7" w14:textId="77777777" w:rsidR="00073BB2" w:rsidRPr="00BA37E6" w:rsidRDefault="00073BB2" w:rsidP="00073BB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lastRenderedPageBreak/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096C1C07" w14:textId="198DEF1B" w:rsidR="00073BB2" w:rsidRPr="00BA37E6" w:rsidRDefault="00073BB2" w:rsidP="00306DD8">
      <w:pPr>
        <w:pStyle w:val="Akapitzlist"/>
        <w:numPr>
          <w:ilvl w:val="3"/>
          <w:numId w:val="26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9" w:name="_Hlk73528647"/>
      <w:r w:rsidRPr="00BA37E6">
        <w:rPr>
          <w:rFonts w:ascii="Arial" w:hAnsi="Arial" w:cs="Arial"/>
        </w:rPr>
        <w:t>o zamknięciu postępowania</w:t>
      </w:r>
      <w:bookmarkEnd w:id="9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BA37E6">
        <w:rPr>
          <w:rFonts w:ascii="Arial" w:hAnsi="Arial" w:cs="Arial"/>
          <w:lang w:eastAsia="pl-PL"/>
        </w:rPr>
        <w:t xml:space="preserve">Zamawiający przekazuje niezwłocznie informację </w:t>
      </w:r>
      <w:r w:rsidRPr="00BA37E6">
        <w:rPr>
          <w:rFonts w:ascii="Arial" w:hAnsi="Arial" w:cs="Arial"/>
        </w:rPr>
        <w:t>o zamknięciu postępowania</w:t>
      </w:r>
      <w:r w:rsidRPr="00BA37E6">
        <w:rPr>
          <w:rFonts w:ascii="Arial" w:hAnsi="Arial" w:cs="Arial"/>
          <w:lang w:eastAsia="pl-PL"/>
        </w:rPr>
        <w:t xml:space="preserve"> Wykonawcom, którym przekazał zapytanie ofertowe</w:t>
      </w:r>
      <w:r w:rsidR="00306DD8">
        <w:rPr>
          <w:rFonts w:ascii="Arial" w:hAnsi="Arial" w:cs="Arial"/>
          <w:lang w:eastAsia="pl-PL"/>
        </w:rPr>
        <w:t>,</w:t>
      </w:r>
      <w:r w:rsidRPr="00BA37E6">
        <w:rPr>
          <w:rFonts w:ascii="Arial" w:hAnsi="Arial" w:cs="Arial"/>
          <w:lang w:eastAsia="pl-PL"/>
        </w:rPr>
        <w:t xml:space="preserve"> </w:t>
      </w:r>
      <w:r w:rsidRPr="00BA37E6">
        <w:rPr>
          <w:rFonts w:ascii="Arial" w:hAnsi="Arial" w:cs="Arial"/>
        </w:rPr>
        <w:t xml:space="preserve">a jeżeli zapytanie udostępniane jest na stronie internetowej, udostępnia na tej stronie i informuje </w:t>
      </w:r>
      <w:proofErr w:type="gramStart"/>
      <w:r w:rsidRPr="00BA37E6">
        <w:rPr>
          <w:rFonts w:ascii="Arial" w:hAnsi="Arial" w:cs="Arial"/>
        </w:rPr>
        <w:t>Wykonawców</w:t>
      </w:r>
      <w:proofErr w:type="gramEnd"/>
      <w:r w:rsidRPr="00BA37E6">
        <w:rPr>
          <w:rFonts w:ascii="Arial" w:hAnsi="Arial" w:cs="Arial"/>
        </w:rPr>
        <w:t xml:space="preserve"> których powiadomił o wszczęciu postępowania.</w:t>
      </w:r>
    </w:p>
    <w:tbl>
      <w:tblPr>
        <w:tblStyle w:val="Tabela-Siatka"/>
        <w:tblW w:w="0" w:type="auto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8925"/>
      </w:tblGrid>
      <w:tr w:rsidR="00073BB2" w:rsidRPr="00FF57F1" w14:paraId="16451488" w14:textId="77777777" w:rsidTr="00D60D1C">
        <w:tc>
          <w:tcPr>
            <w:tcW w:w="8925" w:type="dxa"/>
            <w:shd w:val="pct10" w:color="auto" w:fill="auto"/>
          </w:tcPr>
          <w:p w14:paraId="137BFA7C" w14:textId="77777777" w:rsidR="00073BB2" w:rsidRPr="00FF57F1" w:rsidRDefault="00073BB2" w:rsidP="00DD365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733162B2" w14:textId="77777777" w:rsidR="00073BB2" w:rsidRDefault="00073BB2" w:rsidP="00073BB2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48A436D5" w14:textId="77777777" w:rsidR="00073BB2" w:rsidRPr="004C4BB9" w:rsidRDefault="00073BB2" w:rsidP="00073BB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4C4BB9">
        <w:rPr>
          <w:rFonts w:ascii="Arial" w:hAnsi="Arial" w:cs="Arial"/>
          <w:sz w:val="22"/>
          <w:szCs w:val="22"/>
          <w:u w:val="single"/>
        </w:rPr>
        <w:t>Zamawiający dopuszcza możliwość zastosowania wzoru umowy stosowanego przez Wykonawcę, pod warunkiem uwzględnienia w nim wszystkich istotnych postanowień umowy wskazanych poniżej</w:t>
      </w:r>
    </w:p>
    <w:p w14:paraId="5ED86012" w14:textId="77777777" w:rsidR="00073BB2" w:rsidRPr="004C4BB9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EA7273" w14:textId="77777777" w:rsidR="00073BB2" w:rsidRPr="004C4BB9" w:rsidRDefault="00073BB2" w:rsidP="00073BB2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Płatność za polisę nastąpi jednorazowo, przelewem na </w:t>
      </w:r>
      <w:r>
        <w:rPr>
          <w:rFonts w:ascii="Arial" w:eastAsia="Calibri" w:hAnsi="Arial" w:cs="Arial"/>
          <w:sz w:val="22"/>
          <w:szCs w:val="22"/>
          <w:lang w:eastAsia="en-US"/>
        </w:rPr>
        <w:t>rachunek bankowy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ubezpieczyciela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6356C70" w14:textId="77777777" w:rsidR="00073BB2" w:rsidRPr="004C4BB9" w:rsidRDefault="00073BB2" w:rsidP="00073BB2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Ubezpieczenie mienia obejmuje ubezpieczenie bez udziału własnego i franczyz redukcyjnych, co oznacza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że w przypadku szkody zostanie wypłacone ubezpieczenie obejmujące likwidację szkody w pełnej wysokości.</w:t>
      </w:r>
    </w:p>
    <w:p w14:paraId="1A8DC32E" w14:textId="77777777" w:rsidR="00073BB2" w:rsidRPr="004C4BB9" w:rsidRDefault="00073BB2" w:rsidP="00073BB2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Ubezpieczenie obejmuje okres od dnia 19.04.20</w:t>
      </w:r>
      <w:r>
        <w:rPr>
          <w:rFonts w:ascii="Arial" w:eastAsia="Calibri" w:hAnsi="Arial" w:cs="Arial"/>
          <w:sz w:val="22"/>
          <w:szCs w:val="22"/>
          <w:lang w:eastAsia="en-US"/>
        </w:rPr>
        <w:t>22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r. do dnia 18.04.202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4B8581EB" w14:textId="77777777" w:rsidR="00073BB2" w:rsidRPr="004C4BB9" w:rsidRDefault="00073BB2" w:rsidP="00073BB2">
      <w:pPr>
        <w:numPr>
          <w:ilvl w:val="0"/>
          <w:numId w:val="47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Zamawiający żąda ubezpieczenia majątku:</w:t>
      </w:r>
    </w:p>
    <w:p w14:paraId="5BD5F5C7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b/>
          <w:sz w:val="22"/>
          <w:szCs w:val="22"/>
          <w:lang w:eastAsia="en-US"/>
        </w:rPr>
        <w:t>I. Ubezpieczenie mienia od ognia i innych zdarzeń losowych.</w:t>
      </w:r>
    </w:p>
    <w:p w14:paraId="3A42B23A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Zakres ubezpieczenia musi obejmować (minimalny zakres):</w:t>
      </w:r>
    </w:p>
    <w:p w14:paraId="2BBC3A3B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1) pożar,</w:t>
      </w:r>
    </w:p>
    <w:p w14:paraId="6F12B722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2) dym i sadza,</w:t>
      </w:r>
    </w:p>
    <w:p w14:paraId="3C087B0E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3) wybuch,</w:t>
      </w:r>
    </w:p>
    <w:p w14:paraId="2C658A8D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4) uderzenie pioruna,</w:t>
      </w:r>
    </w:p>
    <w:p w14:paraId="4E80FB1E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5) wiatr,</w:t>
      </w:r>
    </w:p>
    <w:p w14:paraId="452E9B12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6) powódź,</w:t>
      </w:r>
    </w:p>
    <w:p w14:paraId="27FFCDF8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7) deszcz,</w:t>
      </w:r>
    </w:p>
    <w:p w14:paraId="1B8D6110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8) zalanie,</w:t>
      </w:r>
    </w:p>
    <w:p w14:paraId="19D15E9C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9) działanie ciężaru śniegu lub lodu, grad, lawina,</w:t>
      </w:r>
    </w:p>
    <w:p w14:paraId="10273834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10) trzęsienie, zapadanie lub osuwanie się ziemi,</w:t>
      </w:r>
    </w:p>
    <w:p w14:paraId="4BA3D8D7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11) upadek statku powietrznego,</w:t>
      </w:r>
    </w:p>
    <w:p w14:paraId="67C2818D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12) uderzenie pojazdu,</w:t>
      </w:r>
    </w:p>
    <w:p w14:paraId="2BF0E912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13) huk ponaddźwiękowy,</w:t>
      </w:r>
    </w:p>
    <w:p w14:paraId="542A3220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14) upadek drzew lub innych przedmiotów,</w:t>
      </w:r>
    </w:p>
    <w:p w14:paraId="71D1E69D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15) przepięcie.</w:t>
      </w:r>
    </w:p>
    <w:p w14:paraId="1C8911F1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b/>
          <w:sz w:val="22"/>
          <w:szCs w:val="22"/>
          <w:lang w:eastAsia="en-US"/>
        </w:rPr>
        <w:t>II. Ubezpieczenie mienia od kradzieży z włamaniem i rabunku</w:t>
      </w:r>
    </w:p>
    <w:p w14:paraId="51821C99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Ubezpieczyciel odpowiada za szkody polegające na utracie, zniszczeniu lub uszkodzeniu ubezpieczonego mienia, powstałe w okresie i miejscu ubezpieczenia oraz będące bezpośrednim następstwem następujących zdarzeń losowych:</w:t>
      </w:r>
    </w:p>
    <w:p w14:paraId="078FEF74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1) kradzież z włamaniem,</w:t>
      </w:r>
    </w:p>
    <w:p w14:paraId="37E1EEC3" w14:textId="77777777" w:rsidR="00073BB2" w:rsidRPr="004C4BB9" w:rsidRDefault="00073BB2" w:rsidP="00073BB2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>2) rabunek.</w:t>
      </w:r>
    </w:p>
    <w:p w14:paraId="71917C76" w14:textId="77777777" w:rsidR="00073BB2" w:rsidRPr="008A0A75" w:rsidRDefault="00073BB2" w:rsidP="00073BB2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4C4BB9">
        <w:rPr>
          <w:rFonts w:ascii="Arial" w:eastAsia="Calibri" w:hAnsi="Arial" w:cs="Arial"/>
          <w:sz w:val="22"/>
          <w:szCs w:val="22"/>
          <w:lang w:eastAsia="en-US"/>
        </w:rPr>
        <w:t xml:space="preserve">Wykonawca może ująć inne dodatkowe ryzyka w polisie. Ich cena musi być zawarta </w:t>
      </w:r>
      <w:r w:rsidRPr="004C4BB9">
        <w:rPr>
          <w:rFonts w:ascii="Arial" w:eastAsia="Calibri" w:hAnsi="Arial" w:cs="Arial"/>
          <w:sz w:val="22"/>
          <w:szCs w:val="22"/>
          <w:lang w:eastAsia="en-US"/>
        </w:rPr>
        <w:br/>
        <w:t>w ofercie.</w:t>
      </w:r>
    </w:p>
    <w:p w14:paraId="7560C1F6" w14:textId="77777777" w:rsidR="00073BB2" w:rsidRDefault="00073BB2" w:rsidP="00073BB2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8925"/>
      </w:tblGrid>
      <w:tr w:rsidR="00073BB2" w:rsidRPr="00906187" w14:paraId="76A2A5E4" w14:textId="77777777" w:rsidTr="00D60D1C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FDE764" w14:textId="77777777" w:rsidR="00073BB2" w:rsidRPr="00906187" w:rsidRDefault="00073BB2" w:rsidP="00DD365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58C30F5E" w14:textId="77777777" w:rsidR="00073BB2" w:rsidRPr="00AA0548" w:rsidRDefault="00073BB2" w:rsidP="00073BB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E316695" w14:textId="6FD57CF2" w:rsidR="00073BB2" w:rsidRPr="0060472F" w:rsidRDefault="00073BB2" w:rsidP="00073BB2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</w:t>
      </w:r>
      <w:r w:rsidR="001E32C2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1E32C2">
        <w:rPr>
          <w:rFonts w:ascii="Arial" w:hAnsi="Arial" w:cs="Arial"/>
          <w:sz w:val="22"/>
          <w:szCs w:val="22"/>
          <w:lang w:eastAsia="en-US"/>
        </w:rPr>
        <w:t>,</w:t>
      </w:r>
      <w:r w:rsidRPr="0060472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E32C2">
        <w:rPr>
          <w:rFonts w:ascii="Arial" w:hAnsi="Arial" w:cs="Arial"/>
          <w:sz w:val="22"/>
          <w:szCs w:val="22"/>
          <w:lang w:eastAsia="en-US"/>
        </w:rPr>
        <w:br/>
      </w:r>
      <w:r w:rsidRPr="0060472F">
        <w:rPr>
          <w:rFonts w:ascii="Arial" w:hAnsi="Arial" w:cs="Arial"/>
          <w:sz w:val="22"/>
          <w:szCs w:val="22"/>
          <w:lang w:eastAsia="en-US"/>
        </w:rPr>
        <w:t>z zastrzeżeniem ust. 2.</w:t>
      </w:r>
    </w:p>
    <w:p w14:paraId="58394F60" w14:textId="6C273B6F" w:rsidR="00073BB2" w:rsidRPr="0060472F" w:rsidRDefault="00073BB2" w:rsidP="00073BB2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</w:t>
      </w:r>
      <w:r w:rsidR="001E32C2"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 xml:space="preserve">w rozdziale </w:t>
      </w:r>
      <w:r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29A6E946" w14:textId="77777777" w:rsidR="00073BB2" w:rsidRPr="0060472F" w:rsidRDefault="00073BB2" w:rsidP="00073BB2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hanging="77"/>
        <w:contextualSpacing w:val="0"/>
        <w:jc w:val="both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034FDC47" w14:textId="77777777" w:rsidR="00073BB2" w:rsidRPr="008E58E8" w:rsidRDefault="00073BB2" w:rsidP="00073BB2">
      <w:pPr>
        <w:numPr>
          <w:ilvl w:val="0"/>
          <w:numId w:val="33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29C24BF6" w14:textId="77777777" w:rsidR="00073BB2" w:rsidRPr="008E58E8" w:rsidRDefault="00073BB2" w:rsidP="00073BB2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XI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XVI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1DE8F0BE" w14:textId="77777777" w:rsidR="00073BB2" w:rsidRPr="006A012A" w:rsidRDefault="00073BB2" w:rsidP="00073BB2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0C68615F" w14:textId="77777777" w:rsidR="00073BB2" w:rsidRPr="006A012A" w:rsidRDefault="00073BB2" w:rsidP="00073BB2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1B6C43C5" w14:textId="77777777" w:rsidR="00073BB2" w:rsidRPr="006A012A" w:rsidRDefault="00073BB2" w:rsidP="00073BB2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23709045" w14:textId="77777777" w:rsidR="00073BB2" w:rsidRPr="0016769B" w:rsidRDefault="00073BB2" w:rsidP="00073BB2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305B6748" w14:textId="77777777" w:rsidR="00073BB2" w:rsidRDefault="00073BB2" w:rsidP="001E32C2">
      <w:pPr>
        <w:pStyle w:val="Listapunktowana2"/>
        <w:ind w:hanging="436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3D96022F" w14:textId="77777777" w:rsidR="00073BB2" w:rsidRPr="00A94D16" w:rsidRDefault="00073BB2" w:rsidP="001E32C2">
      <w:pPr>
        <w:pStyle w:val="Listapunktowana2"/>
        <w:ind w:hanging="436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3EDE946C" w14:textId="77777777" w:rsidR="00073BB2" w:rsidRDefault="00073BB2" w:rsidP="00073BB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5"/>
      </w:tblGrid>
      <w:tr w:rsidR="00073BB2" w:rsidRPr="00906187" w14:paraId="62062BE8" w14:textId="77777777" w:rsidTr="00D60D1C">
        <w:tc>
          <w:tcPr>
            <w:tcW w:w="8925" w:type="dxa"/>
            <w:shd w:val="clear" w:color="auto" w:fill="D9D9D9" w:themeFill="background1" w:themeFillShade="D9"/>
          </w:tcPr>
          <w:p w14:paraId="7BF0DAC8" w14:textId="77777777" w:rsidR="00073BB2" w:rsidRPr="00906187" w:rsidRDefault="00073BB2" w:rsidP="00DD3659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21CF49DC" w14:textId="77777777" w:rsidR="00073BB2" w:rsidRDefault="00073BB2" w:rsidP="00073BB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85149F3" w14:textId="77777777" w:rsidR="00073BB2" w:rsidRPr="00B72082" w:rsidRDefault="00073BB2" w:rsidP="00073BB2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518EBEA0" w14:textId="77777777" w:rsidR="00073BB2" w:rsidRPr="000E1ADD" w:rsidRDefault="00073BB2" w:rsidP="00073BB2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 xml:space="preserve">rozdziału zapytania </w:t>
      </w:r>
      <w:r>
        <w:rPr>
          <w:rFonts w:ascii="Arial" w:hAnsi="Arial" w:cs="Arial"/>
          <w:sz w:val="22"/>
          <w:szCs w:val="22"/>
        </w:rPr>
        <w:lastRenderedPageBreak/>
        <w:t>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6C33E7AC" w14:textId="77777777" w:rsidR="00073BB2" w:rsidRPr="000E1ADD" w:rsidRDefault="00073BB2" w:rsidP="00073BB2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1E4BB2BD" w14:textId="77777777" w:rsidR="00073BB2" w:rsidRPr="00BA37E6" w:rsidRDefault="00073BB2" w:rsidP="00073BB2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5914BCDF" w14:textId="77777777" w:rsidR="00073BB2" w:rsidRPr="00BA37E6" w:rsidRDefault="00073BB2" w:rsidP="00073BB2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których powiadomił o wszczęciu postępowania.</w:t>
      </w:r>
    </w:p>
    <w:p w14:paraId="0B9EAA68" w14:textId="77777777" w:rsidR="00073BB2" w:rsidRPr="00A35BAA" w:rsidRDefault="00073BB2" w:rsidP="00073BB2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60FC00C4" w14:textId="5C44B3AF" w:rsidR="00073BB2" w:rsidRPr="00550F46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</w:t>
      </w:r>
      <w:r w:rsidR="00904E93">
        <w:rPr>
          <w:rFonts w:ascii="Arial" w:eastAsia="Calibri" w:hAnsi="Arial" w:cs="Arial"/>
          <w:color w:val="000000"/>
        </w:rPr>
        <w:t>, z 2021 r., poz. 1655</w:t>
      </w:r>
      <w:r w:rsidRPr="00550F46">
        <w:rPr>
          <w:rFonts w:ascii="Arial" w:eastAsia="Calibri" w:hAnsi="Arial" w:cs="Arial"/>
          <w:color w:val="000000"/>
        </w:rPr>
        <w:t xml:space="preserve">), jeżeli Wykonawca wraz </w:t>
      </w:r>
      <w:r w:rsidR="00904E93">
        <w:rPr>
          <w:rFonts w:ascii="Arial" w:eastAsia="Calibri" w:hAnsi="Arial" w:cs="Arial"/>
          <w:color w:val="000000"/>
        </w:rPr>
        <w:br/>
      </w:r>
      <w:r w:rsidRPr="00550F46">
        <w:rPr>
          <w:rFonts w:ascii="Arial" w:eastAsia="Calibri" w:hAnsi="Arial" w:cs="Arial"/>
          <w:color w:val="000000"/>
        </w:rPr>
        <w:t>z przekazaniem takich informacji, zastrzegł, że nie mogą być one udostępniane oraz wykazał, iż zastrzeżone informacje stanowią tajemnicę przedsiębiorstwa.</w:t>
      </w:r>
    </w:p>
    <w:p w14:paraId="3EB646C1" w14:textId="77777777" w:rsidR="00073BB2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71C53500" w14:textId="77777777" w:rsidR="00073BB2" w:rsidRPr="00332E1B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358F2781" w14:textId="77777777" w:rsidR="00073BB2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4FEB45EC" w14:textId="77777777" w:rsidR="00073BB2" w:rsidRPr="00634670" w:rsidRDefault="00073BB2" w:rsidP="00073BB2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0FE64235" w14:textId="77777777" w:rsidR="00073BB2" w:rsidRDefault="00073BB2" w:rsidP="00073BB2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0F86AC12" w14:textId="77777777" w:rsidR="00073BB2" w:rsidRPr="00B767CA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 xml:space="preserve">, </w:t>
      </w:r>
      <w:r w:rsidRPr="00E57519">
        <w:rPr>
          <w:rFonts w:ascii="Arial" w:hAnsi="Arial" w:cs="Arial"/>
        </w:rPr>
        <w:lastRenderedPageBreak/>
        <w:t>informacje te będą podlegały udostępnieniu na takich samych zasadach, jak pozostałe niezastrzeżone dokumenty.</w:t>
      </w:r>
    </w:p>
    <w:p w14:paraId="3C83E696" w14:textId="77777777" w:rsidR="00073BB2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2B31DD3D" w14:textId="77777777" w:rsidR="00073BB2" w:rsidRPr="000C5478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33013159" w14:textId="77777777" w:rsidR="00073BB2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4FCEE20C" w14:textId="77777777" w:rsidR="00073BB2" w:rsidRPr="005234E7" w:rsidRDefault="00073BB2" w:rsidP="00073BB2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5234E7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5234E7">
        <w:rPr>
          <w:rFonts w:ascii="Arial" w:hAnsi="Arial" w:cs="Arial"/>
          <w:bCs/>
          <w:i/>
        </w:rPr>
        <w:t xml:space="preserve"> </w:t>
      </w:r>
    </w:p>
    <w:p w14:paraId="4EC2C179" w14:textId="77777777" w:rsidR="00073BB2" w:rsidRPr="00741110" w:rsidRDefault="00073BB2" w:rsidP="00073BB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41110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20851401" w14:textId="77777777" w:rsidR="00073BB2" w:rsidRPr="005234E7" w:rsidRDefault="00073BB2" w:rsidP="00073BB2">
      <w:pPr>
        <w:pStyle w:val="Akapitzlist"/>
        <w:numPr>
          <w:ilvl w:val="0"/>
          <w:numId w:val="45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741110">
        <w:rPr>
          <w:rFonts w:ascii="Arial" w:hAnsi="Arial" w:cs="Arial"/>
        </w:rPr>
        <w:t xml:space="preserve">z siedzibą w Poznaniu przy ul. </w:t>
      </w:r>
      <w:r w:rsidRPr="005234E7">
        <w:rPr>
          <w:rFonts w:ascii="Arial" w:hAnsi="Arial" w:cs="Arial"/>
        </w:rPr>
        <w:t xml:space="preserve">Szyperskiej 14. Z administratorem danych można się skontaktować poprzez adres mailowy </w:t>
      </w:r>
      <w:hyperlink r:id="rId9" w:history="1">
        <w:r w:rsidRPr="005234E7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5234E7">
        <w:rPr>
          <w:rFonts w:ascii="Arial" w:hAnsi="Arial" w:cs="Arial"/>
        </w:rPr>
        <w:t>, telefonicznie pod numerem 61 846 38 19 lub pisemnie na adres siedziby administratora.</w:t>
      </w:r>
    </w:p>
    <w:p w14:paraId="2C5D240F" w14:textId="77777777" w:rsidR="00073BB2" w:rsidRPr="00741110" w:rsidRDefault="00073BB2" w:rsidP="00073BB2">
      <w:pPr>
        <w:pStyle w:val="Akapitzlist"/>
        <w:numPr>
          <w:ilvl w:val="0"/>
          <w:numId w:val="45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5234E7">
        <w:rPr>
          <w:rFonts w:ascii="Arial" w:hAnsi="Arial" w:cs="Arial"/>
        </w:rPr>
        <w:t xml:space="preserve">Wojewódzki Urząd Pracy w Poznaniu wyznaczył inspektora ochrony danych, </w:t>
      </w:r>
      <w:r w:rsidRPr="005234E7">
        <w:rPr>
          <w:rFonts w:ascii="Arial" w:hAnsi="Arial" w:cs="Arial"/>
        </w:rPr>
        <w:br/>
        <w:t xml:space="preserve">z którym można się skontaktować poprzez email </w:t>
      </w:r>
      <w:hyperlink r:id="rId10" w:history="1">
        <w:r w:rsidRPr="005234E7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5234E7">
        <w:rPr>
          <w:rFonts w:ascii="Arial" w:hAnsi="Arial" w:cs="Arial"/>
        </w:rPr>
        <w:t xml:space="preserve"> </w:t>
      </w:r>
      <w:r w:rsidRPr="00741110">
        <w:rPr>
          <w:rFonts w:ascii="Arial" w:hAnsi="Arial" w:cs="Arial"/>
        </w:rPr>
        <w:t>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0C3D280C" w14:textId="77777777" w:rsidR="00073BB2" w:rsidRPr="00741110" w:rsidRDefault="00073BB2" w:rsidP="00073BB2">
      <w:pPr>
        <w:pStyle w:val="Akapitzlist"/>
        <w:numPr>
          <w:ilvl w:val="0"/>
          <w:numId w:val="45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w związku z przepisami ustawy z dnia 27 sierpnia 2009r. o finansach publicznych oraz Ustawy z dnia 14 lipca 1983r. o narodowym zasobie archiwalnym i archiwach.</w:t>
      </w:r>
    </w:p>
    <w:p w14:paraId="21360A9C" w14:textId="77777777" w:rsidR="00073BB2" w:rsidRPr="00741110" w:rsidRDefault="00073BB2" w:rsidP="00073BB2">
      <w:pPr>
        <w:pStyle w:val="Akapitzlist"/>
        <w:numPr>
          <w:ilvl w:val="0"/>
          <w:numId w:val="45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741110">
        <w:rPr>
          <w:rFonts w:ascii="Arial" w:hAnsi="Arial" w:cs="Arial"/>
          <w:color w:val="FF0000"/>
        </w:rPr>
        <w:t xml:space="preserve"> </w:t>
      </w:r>
      <w:r w:rsidRPr="00741110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>
        <w:rPr>
          <w:rFonts w:ascii="Arial" w:hAnsi="Arial" w:cs="Arial"/>
        </w:rPr>
        <w:br/>
      </w:r>
      <w:r w:rsidRPr="00741110">
        <w:rPr>
          <w:rFonts w:ascii="Arial" w:hAnsi="Arial" w:cs="Arial"/>
        </w:rPr>
        <w:t xml:space="preserve">w związku ze świadczeniem usług wsparcia technicznego i usuwaniem awarii. Odbiorców tych obowiązuje klauzula zachowania poufności pozyskanych </w:t>
      </w:r>
      <w:r>
        <w:rPr>
          <w:rFonts w:ascii="Arial" w:hAnsi="Arial" w:cs="Arial"/>
        </w:rPr>
        <w:br/>
      </w:r>
      <w:r w:rsidRPr="00741110">
        <w:rPr>
          <w:rFonts w:ascii="Arial" w:hAnsi="Arial" w:cs="Arial"/>
        </w:rPr>
        <w:t xml:space="preserve">w takich okolicznościach danych, w tym danych osobowych wynikająca z zawartej umowy powierzenia przetwarzania. Pani/ Pana dane osobowe mogą być również </w:t>
      </w:r>
      <w:r w:rsidRPr="00741110">
        <w:rPr>
          <w:rFonts w:ascii="Arial" w:hAnsi="Arial" w:cs="Arial"/>
        </w:rPr>
        <w:lastRenderedPageBreak/>
        <w:t>udostępniane podmiotom kontrolującym oraz innym podmiotom uprawnionym na podstawie przepisów prawa</w:t>
      </w:r>
    </w:p>
    <w:p w14:paraId="3141C9A1" w14:textId="77777777" w:rsidR="00073BB2" w:rsidRPr="00741110" w:rsidRDefault="00073BB2" w:rsidP="00073BB2">
      <w:pPr>
        <w:pStyle w:val="Akapitzlist"/>
        <w:numPr>
          <w:ilvl w:val="0"/>
          <w:numId w:val="45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43E0FFDA" w14:textId="77777777" w:rsidR="00073BB2" w:rsidRPr="00741110" w:rsidRDefault="00073BB2" w:rsidP="00073BB2">
      <w:pPr>
        <w:pStyle w:val="Akapitzlist"/>
        <w:numPr>
          <w:ilvl w:val="0"/>
          <w:numId w:val="45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29C42A49" w14:textId="77777777" w:rsidR="00073BB2" w:rsidRPr="00741110" w:rsidRDefault="00073BB2" w:rsidP="00073BB2">
      <w:pPr>
        <w:pStyle w:val="Akapitzlist"/>
        <w:numPr>
          <w:ilvl w:val="1"/>
          <w:numId w:val="46"/>
        </w:numPr>
        <w:spacing w:after="0"/>
        <w:ind w:left="1134" w:hanging="425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6596EF0F" w14:textId="77777777" w:rsidR="00073BB2" w:rsidRPr="00741110" w:rsidRDefault="00073BB2" w:rsidP="00073BB2">
      <w:pPr>
        <w:pStyle w:val="Akapitzlist"/>
        <w:numPr>
          <w:ilvl w:val="1"/>
          <w:numId w:val="46"/>
        </w:numPr>
        <w:spacing w:after="0"/>
        <w:ind w:left="1134" w:hanging="425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prawo do sprostowania (poprawiania) swoich danych;</w:t>
      </w:r>
    </w:p>
    <w:p w14:paraId="6A5E09A8" w14:textId="77777777" w:rsidR="00073BB2" w:rsidRPr="00741110" w:rsidRDefault="00073BB2" w:rsidP="00073BB2">
      <w:pPr>
        <w:pStyle w:val="Akapitzlist"/>
        <w:numPr>
          <w:ilvl w:val="1"/>
          <w:numId w:val="46"/>
        </w:numPr>
        <w:spacing w:after="0"/>
        <w:ind w:left="1134" w:hanging="425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34A571DC" w14:textId="77777777" w:rsidR="00073BB2" w:rsidRPr="00741110" w:rsidRDefault="00073BB2" w:rsidP="00073BB2">
      <w:pPr>
        <w:pStyle w:val="Akapitzlist"/>
        <w:numPr>
          <w:ilvl w:val="1"/>
          <w:numId w:val="46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741110">
        <w:rPr>
          <w:rFonts w:ascii="Arial" w:hAnsi="Arial" w:cs="Arial"/>
        </w:rPr>
        <w:t xml:space="preserve">w </w:t>
      </w:r>
      <w:proofErr w:type="gramStart"/>
      <w:r w:rsidRPr="00741110">
        <w:rPr>
          <w:rFonts w:ascii="Arial" w:hAnsi="Arial" w:cs="Arial"/>
        </w:rPr>
        <w:t>przypadku</w:t>
      </w:r>
      <w:proofErr w:type="gramEnd"/>
      <w:r w:rsidRPr="00741110">
        <w:rPr>
          <w:rFonts w:ascii="Arial" w:hAnsi="Arial" w:cs="Arial"/>
        </w:rPr>
        <w:t xml:space="preserve"> gdy wniesienie żądania, o którym mowa w zdaniu pierwszym, spowoduje ograniczenie przetwarzania danych osobowych zawartych </w:t>
      </w:r>
      <w:r>
        <w:rPr>
          <w:rFonts w:ascii="Arial" w:hAnsi="Arial" w:cs="Arial"/>
        </w:rPr>
        <w:br/>
      </w:r>
      <w:r w:rsidRPr="00741110">
        <w:rPr>
          <w:rFonts w:ascii="Arial" w:hAnsi="Arial" w:cs="Arial"/>
        </w:rPr>
        <w:t>w protokole i załącznikach do protokołu, zamawiający nie udostępnia tych danych zawartych w protokole i w załącznikach do protokołu, chyba że zachodzą przesłanki, o których mowa w art. 18 ust. 2 RODO;</w:t>
      </w:r>
    </w:p>
    <w:p w14:paraId="4A0DDA1D" w14:textId="77777777" w:rsidR="00073BB2" w:rsidRPr="00741110" w:rsidRDefault="00073BB2" w:rsidP="00073BB2">
      <w:pPr>
        <w:pStyle w:val="Akapitzlist"/>
        <w:numPr>
          <w:ilvl w:val="1"/>
          <w:numId w:val="46"/>
        </w:numPr>
        <w:spacing w:after="0"/>
        <w:ind w:left="1134" w:hanging="425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prawo do wniesienia sprzeciwu wobec przetwarzania w związku z Pani/ Pana sytuacją szczególną</w:t>
      </w:r>
    </w:p>
    <w:p w14:paraId="10757888" w14:textId="77777777" w:rsidR="00073BB2" w:rsidRPr="00741110" w:rsidRDefault="00073BB2" w:rsidP="00073BB2">
      <w:pPr>
        <w:pStyle w:val="Akapitzlist"/>
        <w:numPr>
          <w:ilvl w:val="0"/>
          <w:numId w:val="45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741110">
        <w:rPr>
          <w:rFonts w:ascii="Arial" w:hAnsi="Arial" w:cs="Arial"/>
        </w:rPr>
        <w:t>Przysługuje Państwu również prawo wniesienia skargi do Prezes Urzędu Ochrony Danych Osobowych,</w:t>
      </w:r>
      <w:r w:rsidRPr="00741110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741110">
        <w:rPr>
          <w:rFonts w:ascii="Arial" w:hAnsi="Arial" w:cs="Arial"/>
          <w:shd w:val="clear" w:color="auto" w:fill="FFFFFF"/>
        </w:rPr>
        <w:t>ul. Stawki 2, 00-193 Warszawa</w:t>
      </w:r>
      <w:r w:rsidRPr="00741110">
        <w:rPr>
          <w:rFonts w:ascii="Arial" w:hAnsi="Arial" w:cs="Arial"/>
        </w:rPr>
        <w:t>.</w:t>
      </w:r>
    </w:p>
    <w:p w14:paraId="059DC5C3" w14:textId="77777777" w:rsidR="00073BB2" w:rsidRPr="005234E7" w:rsidRDefault="00073BB2" w:rsidP="00073BB2">
      <w:pPr>
        <w:pStyle w:val="Akapitzlist"/>
        <w:numPr>
          <w:ilvl w:val="0"/>
          <w:numId w:val="45"/>
        </w:numPr>
        <w:ind w:left="1134"/>
        <w:contextualSpacing w:val="0"/>
        <w:jc w:val="both"/>
        <w:rPr>
          <w:rFonts w:ascii="Arial" w:hAnsi="Arial" w:cs="Arial"/>
        </w:rPr>
      </w:pPr>
      <w:r w:rsidRPr="005234E7">
        <w:rPr>
          <w:rFonts w:ascii="Arial" w:hAnsi="Arial" w:cs="Arial"/>
        </w:rPr>
        <w:t xml:space="preserve">Podanie danych osobowych w związku udziałem w postępowaniu </w:t>
      </w:r>
      <w:r>
        <w:rPr>
          <w:rFonts w:ascii="Arial" w:hAnsi="Arial" w:cs="Arial"/>
        </w:rPr>
        <w:br/>
      </w:r>
      <w:r w:rsidRPr="005234E7">
        <w:rPr>
          <w:rFonts w:ascii="Arial" w:hAnsi="Arial" w:cs="Arial"/>
        </w:rPr>
        <w:t>o rozstrzygniecie zapytania ofertowego nie jest obowiązkowe, ale może być warunkiem niezbędnym do wzięcia w nim udziału.</w:t>
      </w:r>
    </w:p>
    <w:p w14:paraId="10B880D7" w14:textId="47B254E1" w:rsidR="00073BB2" w:rsidRDefault="001F29F7" w:rsidP="00073BB2">
      <w:pPr>
        <w:rPr>
          <w:rFonts w:ascii="Arial" w:hAnsi="Arial" w:cs="Arial"/>
        </w:rPr>
      </w:pPr>
      <w:r w:rsidRPr="001F29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94B4B2" wp14:editId="5BDF6B70">
                <wp:simplePos x="0" y="0"/>
                <wp:positionH relativeFrom="column">
                  <wp:posOffset>2878455</wp:posOffset>
                </wp:positionH>
                <wp:positionV relativeFrom="paragraph">
                  <wp:posOffset>151130</wp:posOffset>
                </wp:positionV>
                <wp:extent cx="33655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E46C" w14:textId="1294886D" w:rsidR="001F29F7" w:rsidRPr="001F29F7" w:rsidRDefault="001F29F7" w:rsidP="001F29F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9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7427D82" w14:textId="10A7609B" w:rsidR="001F29F7" w:rsidRPr="001F29F7" w:rsidRDefault="001F29F7" w:rsidP="001F29F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9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0031CDDD" w14:textId="0EE3D483" w:rsidR="001F29F7" w:rsidRPr="001F29F7" w:rsidRDefault="001F29F7" w:rsidP="001F29F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29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4B4B2" id="Pole tekstowe 2" o:spid="_x0000_s1028" type="#_x0000_t202" style="position:absolute;margin-left:226.65pt;margin-top:11.9pt;width:26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dN/wEAANUDAAAOAAAAZHJzL2Uyb0RvYy54bWysU9uO2yAQfa/Uf0C8N3a8Trp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" filled="f" stroked="f">
                <v:textbox style="mso-fit-shape-to-text:t">
                  <w:txbxContent>
                    <w:p w14:paraId="1A63E46C" w14:textId="1294886D" w:rsidR="001F29F7" w:rsidRPr="001F29F7" w:rsidRDefault="001F29F7" w:rsidP="001F29F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9F7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7427D82" w14:textId="10A7609B" w:rsidR="001F29F7" w:rsidRPr="001F29F7" w:rsidRDefault="001F29F7" w:rsidP="001F29F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9F7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0031CDDD" w14:textId="0EE3D483" w:rsidR="001F29F7" w:rsidRPr="001F29F7" w:rsidRDefault="001F29F7" w:rsidP="001F29F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29F7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11337806" w14:textId="241EABD2" w:rsidR="00073BB2" w:rsidRDefault="00073BB2" w:rsidP="00073BB2">
      <w:pPr>
        <w:rPr>
          <w:rFonts w:ascii="Arial" w:hAnsi="Arial" w:cs="Arial"/>
        </w:rPr>
      </w:pPr>
    </w:p>
    <w:p w14:paraId="7E902F54" w14:textId="292BF15F" w:rsidR="00073BB2" w:rsidRDefault="00073BB2" w:rsidP="00073BB2">
      <w:pPr>
        <w:rPr>
          <w:rFonts w:ascii="Arial" w:hAnsi="Arial" w:cs="Arial"/>
        </w:rPr>
      </w:pPr>
    </w:p>
    <w:p w14:paraId="7C74AFB5" w14:textId="34809373" w:rsidR="00073BB2" w:rsidRPr="00741110" w:rsidRDefault="00073BB2" w:rsidP="00073BB2">
      <w:pPr>
        <w:rPr>
          <w:rFonts w:ascii="Arial" w:hAnsi="Arial" w:cs="Arial"/>
        </w:rPr>
      </w:pPr>
    </w:p>
    <w:p w14:paraId="2385BF3F" w14:textId="77777777" w:rsidR="00073BB2" w:rsidRDefault="00073BB2" w:rsidP="00073BB2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5D069D8A" w14:textId="77777777" w:rsidR="00073BB2" w:rsidRPr="00857A7A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  <w:bookmarkStart w:id="17" w:name="_Hlk61264409"/>
    </w:p>
    <w:p w14:paraId="61D6A62D" w14:textId="77777777" w:rsidR="00073BB2" w:rsidRDefault="00073BB2" w:rsidP="00073BB2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02B1ED89" w14:textId="77777777" w:rsidR="00073BB2" w:rsidRDefault="00073BB2" w:rsidP="00073BB2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7EF2446F" w14:textId="77777777" w:rsidR="00073BB2" w:rsidRDefault="00073BB2" w:rsidP="00073BB2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bookmarkEnd w:id="17"/>
    <w:p w14:paraId="04105628" w14:textId="77777777" w:rsidR="000C3ABE" w:rsidRDefault="000C3ABE" w:rsidP="00073BB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F4329FB" w14:textId="77777777" w:rsidR="000C3ABE" w:rsidRDefault="000C3ABE" w:rsidP="00073BB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2F31996" w14:textId="77777777" w:rsidR="000C3ABE" w:rsidRDefault="000C3ABE" w:rsidP="00073BB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C40A474" w14:textId="3EB52DF0" w:rsidR="000C3ABE" w:rsidRDefault="000C3ABE" w:rsidP="00073BB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7B017F8" w14:textId="49945F62" w:rsidR="000C3ABE" w:rsidRDefault="000C3ABE" w:rsidP="00073BB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C1C07B8" w14:textId="77777777" w:rsidR="000C3ABE" w:rsidRDefault="000C3ABE" w:rsidP="00073BB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8E5C723" w14:textId="04062EDE" w:rsidR="00073BB2" w:rsidRDefault="00073BB2" w:rsidP="00073BB2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21547E7" w14:textId="77777777" w:rsidR="00073BB2" w:rsidRDefault="00073BB2" w:rsidP="00073BB2">
      <w:pPr>
        <w:spacing w:line="276" w:lineRule="auto"/>
        <w:rPr>
          <w:rFonts w:ascii="Arial" w:eastAsia="Calibri" w:hAnsi="Arial" w:cs="Arial"/>
        </w:rPr>
      </w:pPr>
    </w:p>
    <w:p w14:paraId="35745FFB" w14:textId="77777777" w:rsidR="00073BB2" w:rsidRPr="00A37E8F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4C92EBC9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3B6C626D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808B25C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10AF4732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(a</w:t>
      </w:r>
      <w:r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2F4AFF7D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B382C55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6509B57C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(</w:t>
      </w:r>
      <w:r w:rsidRPr="00A37E8F">
        <w:rPr>
          <w:rFonts w:ascii="Arial" w:hAnsi="Arial" w:cs="Arial"/>
          <w:iCs/>
          <w:sz w:val="18"/>
          <w:szCs w:val="18"/>
        </w:rPr>
        <w:t>NIP</w:t>
      </w:r>
      <w:r>
        <w:rPr>
          <w:rFonts w:ascii="Arial" w:hAnsi="Arial" w:cs="Arial"/>
          <w:iCs/>
          <w:sz w:val="18"/>
          <w:szCs w:val="18"/>
        </w:rPr>
        <w:t>)</w:t>
      </w:r>
    </w:p>
    <w:bookmarkEnd w:id="18"/>
    <w:p w14:paraId="40843295" w14:textId="77777777" w:rsidR="00073BB2" w:rsidRDefault="00073BB2" w:rsidP="00073BB2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A95647C" w14:textId="77777777" w:rsidR="00073BB2" w:rsidRPr="003260F5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el. ………</w:t>
      </w:r>
      <w:r>
        <w:rPr>
          <w:rFonts w:ascii="Arial" w:eastAsia="Calibri" w:hAnsi="Arial" w:cs="Arial"/>
          <w:sz w:val="18"/>
          <w:szCs w:val="18"/>
          <w:lang w:eastAsia="en-US"/>
        </w:rPr>
        <w:t>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>
        <w:rPr>
          <w:rFonts w:ascii="Arial" w:eastAsia="Calibri" w:hAnsi="Arial" w:cs="Arial"/>
          <w:sz w:val="18"/>
          <w:szCs w:val="18"/>
          <w:lang w:eastAsia="en-US"/>
        </w:rPr>
        <w:t>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 xml:space="preserve">……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-mail 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….</w:t>
      </w:r>
      <w:proofErr w:type="gramEnd"/>
      <w:r w:rsidRPr="003260F5">
        <w:rPr>
          <w:rFonts w:ascii="Arial" w:eastAsia="Calibri" w:hAnsi="Arial" w:cs="Arial"/>
          <w:sz w:val="18"/>
          <w:szCs w:val="18"/>
          <w:lang w:eastAsia="en-US"/>
        </w:rPr>
        <w:t>.</w:t>
      </w:r>
    </w:p>
    <w:bookmarkEnd w:id="19"/>
    <w:p w14:paraId="403CA12B" w14:textId="77777777" w:rsidR="00073BB2" w:rsidRPr="003260F5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FFCA55" w14:textId="77777777" w:rsidR="00073BB2" w:rsidRPr="003260F5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WUPIII/2/0724/24/2022</w:t>
      </w:r>
    </w:p>
    <w:p w14:paraId="2002054F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089266DE" w14:textId="77777777" w:rsidR="00073BB2" w:rsidRPr="00A9606F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73810AD8" w14:textId="77777777" w:rsidR="00073BB2" w:rsidRPr="007D423F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3889E326" w14:textId="77777777" w:rsidR="00073BB2" w:rsidRPr="007D423F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1CDC0B30" w14:textId="77777777" w:rsidR="00073BB2" w:rsidRPr="007D423F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40A5F6DF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9FC98F6" w14:textId="77777777" w:rsidR="00073BB2" w:rsidRPr="002F53EA" w:rsidRDefault="00073BB2" w:rsidP="00073B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2A84E7F1" w14:textId="77777777" w:rsidR="00073BB2" w:rsidRPr="002F53EA" w:rsidRDefault="00073BB2" w:rsidP="00073BB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47C2C278" w14:textId="77777777" w:rsidR="00073BB2" w:rsidRPr="002F53EA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eastAsia="Calibri" w:hAnsi="Arial" w:cs="Arial"/>
          <w:sz w:val="22"/>
          <w:szCs w:val="22"/>
          <w:lang w:eastAsia="en-US"/>
        </w:rPr>
        <w:t>Świadczenie usługi ubezpieczenia majątku na rzecz Wojewódzkiego Urzędu Pracy w Poznaniu (w tym Oddziałów Zamiejscowych) od dnia 19.04.2022 r. do dnia 18.04.2023 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5AB5F18" w14:textId="77777777" w:rsidR="00073BB2" w:rsidRPr="002F53EA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A6BEBF7" w14:textId="77777777" w:rsidR="00073BB2" w:rsidRPr="00BA37E6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4948512D" w14:textId="77777777" w:rsidR="00073BB2" w:rsidRDefault="00073BB2" w:rsidP="00073BB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D60D1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…………</w:t>
      </w:r>
      <w:proofErr w:type="gramStart"/>
      <w:r w:rsidRPr="00D60D1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D60D1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 zł (</w:t>
      </w:r>
      <w:proofErr w:type="gramStart"/>
      <w:r w:rsidRPr="00D60D1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słownie:…</w:t>
      </w:r>
      <w:proofErr w:type="gramEnd"/>
      <w:r w:rsidRPr="00D60D1C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……………………………………………)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.</w:t>
      </w:r>
    </w:p>
    <w:p w14:paraId="765EFB25" w14:textId="77777777" w:rsidR="00073BB2" w:rsidRPr="00E226F7" w:rsidRDefault="00073BB2" w:rsidP="00073BB2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Cs/>
        </w:rPr>
      </w:pPr>
      <w:r w:rsidRPr="00E226F7">
        <w:rPr>
          <w:rFonts w:ascii="Arial" w:eastAsia="Calibri" w:hAnsi="Arial" w:cs="Arial"/>
          <w:color w:val="000000"/>
        </w:rPr>
        <w:t>Zadeklarowane w ofercie dodatkowe ryzyka. Wykonawca może ująć inne dodatkowe ryzyka w polisie. Ich cena musi być zawarta w ofercie.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3"/>
        <w:gridCol w:w="1952"/>
        <w:gridCol w:w="2257"/>
      </w:tblGrid>
      <w:tr w:rsidR="00073BB2" w14:paraId="44CD1F71" w14:textId="77777777" w:rsidTr="00DD3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5A571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Dodatkowe ryzyko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38A237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Tak*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3DA5E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Nie*</w:t>
            </w:r>
          </w:p>
        </w:tc>
      </w:tr>
      <w:tr w:rsidR="00073BB2" w14:paraId="5DC16D07" w14:textId="77777777" w:rsidTr="00DD3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13FC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mienia pracownicze na sumę ubezpieczenia określoną na min. 20.000,00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D88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315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73BB2" w14:paraId="09C64E2D" w14:textId="77777777" w:rsidTr="00DD3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B8F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dewastacja, bez szkód spowodowanych przez graffiti na sumę ubezpieczenia na min. 10.000,00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ADF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264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73BB2" w14:paraId="5DF6BB91" w14:textId="77777777" w:rsidTr="00DD3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D3F7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dewastacja spowodowana przez graffiti na sumę ubezpieczenia na kwotę min. 5.000,00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660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AD5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73BB2" w14:paraId="5C9B1C41" w14:textId="77777777" w:rsidTr="00DD3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0BC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katastrofa budowlana na sumę ubezpieczenia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z tego tytułu na min. 150.000,00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E31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4DF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073BB2" w14:paraId="48702352" w14:textId="77777777" w:rsidTr="00DD3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35F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terroryzm oraz zamieszki na sumę ubezpieczenia na kwotę min. 50.000,00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3B8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C60" w14:textId="77777777" w:rsidR="00073BB2" w:rsidRDefault="00073BB2" w:rsidP="00DD36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107CF78" w14:textId="77777777" w:rsidR="00073BB2" w:rsidRDefault="00073BB2" w:rsidP="00073BB2">
      <w:pPr>
        <w:spacing w:line="276" w:lineRule="auto"/>
        <w:outlineLvl w:val="0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* - w przypadku, gdy Wykonawca nie zadeklaruje dodatkowych </w:t>
      </w:r>
      <w:proofErr w:type="spellStart"/>
      <w:r>
        <w:rPr>
          <w:rFonts w:ascii="Arial" w:hAnsi="Arial" w:cs="Arial"/>
          <w:sz w:val="16"/>
          <w:szCs w:val="16"/>
        </w:rPr>
        <w:t>ryzyk</w:t>
      </w:r>
      <w:proofErr w:type="spellEnd"/>
      <w:r>
        <w:rPr>
          <w:rFonts w:ascii="Arial" w:hAnsi="Arial" w:cs="Arial"/>
          <w:sz w:val="16"/>
          <w:szCs w:val="16"/>
        </w:rPr>
        <w:t>, Zamawiający uzna, że Wykonawca oferuje minimalny zakres ubezpieczenia i Wykonawca otrzyma 0 pkt. w tym kryterium.</w:t>
      </w:r>
    </w:p>
    <w:p w14:paraId="73AED76D" w14:textId="77777777" w:rsidR="00073BB2" w:rsidRPr="00BA37E6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158B7094" w14:textId="77777777" w:rsidR="00073BB2" w:rsidRPr="00BA37E6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216A9A89" w14:textId="77777777" w:rsidR="00073BB2" w:rsidRPr="0065476E" w:rsidRDefault="00073BB2" w:rsidP="00073BB2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5" w:hanging="357"/>
        <w:contextualSpacing w:val="0"/>
        <w:jc w:val="both"/>
        <w:rPr>
          <w:rFonts w:ascii="Arial" w:hAnsi="Arial" w:cs="Arial"/>
        </w:rPr>
      </w:pPr>
      <w:r w:rsidRPr="0065476E">
        <w:rPr>
          <w:rFonts w:ascii="Arial" w:eastAsia="Calibri" w:hAnsi="Arial" w:cs="Arial"/>
          <w:color w:val="000000"/>
        </w:rPr>
        <w:lastRenderedPageBreak/>
        <w:t xml:space="preserve">Oświadczam/y, że wykonam/y przedmiot zamówienia w terminie </w:t>
      </w:r>
      <w:r w:rsidRPr="0065476E">
        <w:rPr>
          <w:rFonts w:ascii="Arial" w:eastAsia="Calibri" w:hAnsi="Arial" w:cs="Arial"/>
        </w:rPr>
        <w:t>od dnia 19.04.2022 r. do dnia 18.04.2023 r.</w:t>
      </w:r>
    </w:p>
    <w:p w14:paraId="11B73929" w14:textId="77777777" w:rsidR="00073BB2" w:rsidRPr="00251ACC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</w:t>
      </w:r>
      <w:r>
        <w:rPr>
          <w:rFonts w:ascii="Arial" w:hAnsi="Arial" w:cs="Arial"/>
          <w:sz w:val="22"/>
          <w:szCs w:val="22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składania ofert.</w:t>
      </w:r>
    </w:p>
    <w:p w14:paraId="3D18A6FF" w14:textId="77777777" w:rsidR="00073BB2" w:rsidRPr="00BF47D1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75CB5AF3" w14:textId="77777777" w:rsidR="00073BB2" w:rsidRPr="00BA37E6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156D2613" w14:textId="77777777" w:rsidR="00073BB2" w:rsidRPr="00BA37E6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BA37E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A37E6">
        <w:rPr>
          <w:rFonts w:ascii="Arial" w:hAnsi="Arial" w:cs="Arial"/>
          <w:sz w:val="22"/>
          <w:szCs w:val="22"/>
        </w:rPr>
        <w:t>. stronach.</w:t>
      </w:r>
    </w:p>
    <w:p w14:paraId="175A5BE1" w14:textId="3D2888E4" w:rsidR="00073BB2" w:rsidRPr="00BA37E6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na stronach </w:t>
      </w:r>
      <w:proofErr w:type="gramStart"/>
      <w:r w:rsidRPr="00BA37E6">
        <w:rPr>
          <w:rFonts w:ascii="Arial" w:hAnsi="Arial" w:cs="Arial"/>
          <w:sz w:val="22"/>
          <w:szCs w:val="22"/>
        </w:rPr>
        <w:t>…....</w:t>
      </w:r>
      <w:proofErr w:type="gramEnd"/>
      <w:r w:rsidRPr="00BA37E6">
        <w:rPr>
          <w:rFonts w:ascii="Arial" w:hAnsi="Arial" w:cs="Arial"/>
          <w:sz w:val="22"/>
          <w:szCs w:val="22"/>
        </w:rPr>
        <w:t>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</w:t>
      </w:r>
      <w:r w:rsidR="00883964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 xml:space="preserve">w rozumieniu przepisów ustawy o zwalczaniu nieuczciwej konkurencji ze względu na następujące okoliczności**:………………………………………………….. </w:t>
      </w:r>
    </w:p>
    <w:p w14:paraId="00838A54" w14:textId="77777777" w:rsidR="00073BB2" w:rsidRPr="0064582B" w:rsidRDefault="00073BB2" w:rsidP="00073BB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515E65D9" w14:textId="03C56B4F" w:rsidR="00073BB2" w:rsidRPr="00904E93" w:rsidRDefault="00904E93" w:rsidP="00073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bCs/>
          <w:color w:val="000000"/>
        </w:rPr>
      </w:pPr>
      <w:r w:rsidRPr="00904E93">
        <w:rPr>
          <w:rFonts w:ascii="Arial" w:hAnsi="Arial" w:cs="Arial"/>
          <w:bCs/>
        </w:rPr>
        <w:t>Oświadczenie Wykonawcy o spełnianiu warunków udziału w postępowaniu</w:t>
      </w:r>
    </w:p>
    <w:p w14:paraId="2D760B8D" w14:textId="77777777" w:rsidR="00073BB2" w:rsidRPr="00450D0F" w:rsidRDefault="00073BB2" w:rsidP="00073B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D3270D">
        <w:rPr>
          <w:rFonts w:ascii="Arial" w:hAnsi="Arial" w:cs="Arial"/>
        </w:rPr>
        <w:t>kopi</w:t>
      </w:r>
      <w:r>
        <w:rPr>
          <w:rFonts w:ascii="Arial" w:hAnsi="Arial" w:cs="Arial"/>
        </w:rPr>
        <w:t>a</w:t>
      </w:r>
      <w:r w:rsidRPr="00D3270D">
        <w:rPr>
          <w:rFonts w:ascii="Arial" w:hAnsi="Arial" w:cs="Arial"/>
        </w:rPr>
        <w:t xml:space="preserve"> dokumentu poświadczającego posiadanie przez Ubezpieczyciela zezwolenia Komisji Nadzoru Finansowego na prowadzenie działalności w zakresie ubezpieczeń</w:t>
      </w:r>
      <w:r>
        <w:rPr>
          <w:rFonts w:ascii="Arial" w:hAnsi="Arial" w:cs="Arial"/>
        </w:rPr>
        <w:t xml:space="preserve"> lub wypis z Rejestru pośredników ubezpieczeniowych</w:t>
      </w:r>
    </w:p>
    <w:p w14:paraId="24A5FDBC" w14:textId="77777777" w:rsidR="00073BB2" w:rsidRPr="00503E9A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F03E327" w14:textId="77777777" w:rsidR="00073BB2" w:rsidRDefault="00073BB2" w:rsidP="00073BB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232DF815" w14:textId="77777777" w:rsidR="00073BB2" w:rsidRDefault="00073BB2" w:rsidP="00073BB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3592F7D9" w14:textId="77777777" w:rsidR="00073BB2" w:rsidRDefault="00073BB2" w:rsidP="00073BB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623B1ED7" w14:textId="77777777" w:rsidR="00073BB2" w:rsidRPr="002F53EA" w:rsidRDefault="00073BB2" w:rsidP="00073BB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11B043C" w14:textId="77777777" w:rsidR="00073BB2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20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547E3B60" w14:textId="77777777" w:rsidR="00073BB2" w:rsidRPr="002F53EA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0"/>
    <w:p w14:paraId="09B8B9F4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EC28495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76511C8" w14:textId="77777777" w:rsidR="00073BB2" w:rsidRPr="00AA47B2" w:rsidRDefault="00073BB2" w:rsidP="00073BB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</w:t>
      </w:r>
      <w:r>
        <w:rPr>
          <w:rFonts w:ascii="Arial" w:hAnsi="Arial" w:cs="Arial"/>
          <w:iCs/>
          <w:sz w:val="22"/>
          <w:szCs w:val="22"/>
        </w:rPr>
        <w:t>........</w:t>
      </w:r>
      <w:r w:rsidRPr="004951DA">
        <w:rPr>
          <w:rFonts w:ascii="Arial" w:hAnsi="Arial" w:cs="Arial"/>
          <w:iCs/>
          <w:sz w:val="22"/>
          <w:szCs w:val="22"/>
        </w:rPr>
        <w:t>.............................. dnia …....................</w:t>
      </w:r>
      <w:r>
        <w:rPr>
          <w:rFonts w:ascii="Arial" w:hAnsi="Arial" w:cs="Arial"/>
          <w:iCs/>
          <w:sz w:val="22"/>
          <w:szCs w:val="22"/>
        </w:rPr>
        <w:t>...........</w:t>
      </w:r>
      <w:r w:rsidRPr="004951DA">
        <w:rPr>
          <w:rFonts w:ascii="Arial" w:hAnsi="Arial" w:cs="Arial"/>
          <w:iCs/>
          <w:sz w:val="22"/>
          <w:szCs w:val="22"/>
        </w:rPr>
        <w:t>.................... roku</w:t>
      </w:r>
    </w:p>
    <w:p w14:paraId="5B6814B3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2EEF836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4B4F9A5" w14:textId="77777777" w:rsidR="00073BB2" w:rsidRPr="0065476E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5476E">
        <w:rPr>
          <w:rFonts w:ascii="Arial" w:eastAsia="Calibri" w:hAnsi="Arial" w:cs="Arial"/>
          <w:sz w:val="16"/>
          <w:szCs w:val="16"/>
          <w:lang w:eastAsia="en-US"/>
        </w:rPr>
        <w:t>*</w:t>
      </w:r>
      <w:r w:rsidRPr="0065476E">
        <w:rPr>
          <w:rFonts w:ascii="Arial" w:hAnsi="Arial" w:cs="Arial"/>
          <w:sz w:val="16"/>
          <w:szCs w:val="16"/>
        </w:rPr>
        <w:t xml:space="preserve"> odpowiednio zastosować</w:t>
      </w:r>
    </w:p>
    <w:p w14:paraId="0DDA1A78" w14:textId="77777777" w:rsidR="00073BB2" w:rsidRPr="0065476E" w:rsidRDefault="00073BB2" w:rsidP="00073BB2">
      <w:pPr>
        <w:spacing w:line="276" w:lineRule="auto"/>
        <w:ind w:left="142" w:hanging="207"/>
        <w:jc w:val="both"/>
        <w:rPr>
          <w:rFonts w:ascii="Arial" w:hAnsi="Arial" w:cs="Arial"/>
          <w:sz w:val="16"/>
          <w:szCs w:val="16"/>
        </w:rPr>
      </w:pPr>
      <w:r w:rsidRPr="0065476E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</w:t>
      </w:r>
      <w:r w:rsidRPr="0065476E">
        <w:rPr>
          <w:rFonts w:ascii="Arial" w:hAnsi="Arial" w:cs="Arial"/>
          <w:sz w:val="16"/>
          <w:szCs w:val="16"/>
        </w:rPr>
        <w:t>Wykonawca winien wykazać zastrzeżenie powyższych informacji zgodnie z rozdziałem XVI zapytania ofertowego.</w:t>
      </w:r>
    </w:p>
    <w:p w14:paraId="033613D0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CA2B81A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97D975D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249412" w14:textId="77777777" w:rsidR="00073BB2" w:rsidRPr="00DB0FB2" w:rsidRDefault="00073BB2" w:rsidP="00073B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50511C61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2BA84AA" w14:textId="77777777" w:rsidR="00073BB2" w:rsidRPr="00BA37E6" w:rsidRDefault="00073BB2" w:rsidP="00073BB2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58804CEA" w14:textId="77777777" w:rsidR="00073BB2" w:rsidRPr="00BA37E6" w:rsidRDefault="00073BB2" w:rsidP="00073BB2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4D13A112" w14:textId="77777777" w:rsidR="00073BB2" w:rsidRPr="00DB0FB2" w:rsidRDefault="00073BB2" w:rsidP="00073BB2">
      <w:pPr>
        <w:pStyle w:val="Akapitzlist"/>
        <w:numPr>
          <w:ilvl w:val="0"/>
          <w:numId w:val="37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0517173E" w14:textId="77777777" w:rsidR="00073BB2" w:rsidRPr="00BA37E6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1E367FC" w14:textId="77777777" w:rsidR="00073BB2" w:rsidRPr="00BA37E6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6C190CCE" w14:textId="77777777" w:rsidR="00073BB2" w:rsidRPr="00BA37E6" w:rsidRDefault="00073BB2" w:rsidP="00073B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0D2802" w14:textId="77777777" w:rsidR="00073BB2" w:rsidRPr="00BA37E6" w:rsidRDefault="00073BB2" w:rsidP="00073B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</w:t>
      </w:r>
      <w:proofErr w:type="gramStart"/>
      <w:r w:rsidRPr="00BA37E6">
        <w:rPr>
          <w:rFonts w:ascii="Arial" w:hAnsi="Arial" w:cs="Arial"/>
          <w:b/>
          <w:bCs/>
          <w:sz w:val="20"/>
          <w:szCs w:val="20"/>
        </w:rPr>
        <w:t xml:space="preserve">elektronicznej  </w:t>
      </w:r>
      <w:bookmarkStart w:id="21" w:name="_Hlk72845008"/>
      <w:r>
        <w:rPr>
          <w:rFonts w:ascii="Arial" w:hAnsi="Arial" w:cs="Arial"/>
          <w:b/>
          <w:bCs/>
          <w:sz w:val="20"/>
          <w:szCs w:val="20"/>
        </w:rPr>
        <w:t>s</w:t>
      </w:r>
      <w:r w:rsidRPr="00BA37E6">
        <w:rPr>
          <w:rFonts w:ascii="Arial" w:hAnsi="Arial" w:cs="Arial"/>
          <w:b/>
          <w:bCs/>
          <w:sz w:val="20"/>
          <w:szCs w:val="20"/>
        </w:rPr>
        <w:t>kłada</w:t>
      </w:r>
      <w:proofErr w:type="gramEnd"/>
      <w:r w:rsidRPr="00BA37E6">
        <w:rPr>
          <w:rFonts w:ascii="Arial" w:hAnsi="Arial" w:cs="Arial"/>
          <w:b/>
          <w:bCs/>
          <w:sz w:val="20"/>
          <w:szCs w:val="20"/>
        </w:rPr>
        <w:t xml:space="preserve"> się za pośrednictwem poczty elektronicznej</w:t>
      </w:r>
      <w:bookmarkEnd w:id="21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4BC4A13A" w14:textId="77777777" w:rsidR="00073BB2" w:rsidRPr="00FA0D08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516A195E" w14:textId="77777777" w:rsidR="00073BB2" w:rsidRDefault="00073BB2" w:rsidP="00073BB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CC102AA" w14:textId="77777777" w:rsidR="00073BB2" w:rsidRDefault="00073BB2" w:rsidP="00073BB2">
      <w:pPr>
        <w:spacing w:line="276" w:lineRule="auto"/>
        <w:ind w:left="5103"/>
        <w:jc w:val="both"/>
        <w:rPr>
          <w:rFonts w:ascii="Arial" w:hAnsi="Arial" w:cs="Arial"/>
          <w:b/>
          <w:sz w:val="16"/>
          <w:szCs w:val="16"/>
        </w:rPr>
      </w:pPr>
    </w:p>
    <w:p w14:paraId="6BD610AE" w14:textId="77777777" w:rsidR="00073BB2" w:rsidRDefault="00073BB2" w:rsidP="00073BB2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0E4AC18D" w14:textId="77777777" w:rsidR="00073BB2" w:rsidRDefault="00073BB2" w:rsidP="00073BB2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4EFE5B5" w14:textId="77777777" w:rsidR="00073BB2" w:rsidRDefault="00073BB2" w:rsidP="00073BB2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24C4664" w14:textId="77777777" w:rsidR="00073BB2" w:rsidRPr="00A37E8F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  <w:bookmarkStart w:id="22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3354AEA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4E87ABA7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5D10BCC" w14:textId="77777777" w:rsidR="00073BB2" w:rsidRPr="00A37E8F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7FBE5AAF" w14:textId="77777777" w:rsidR="00073BB2" w:rsidRDefault="00073BB2" w:rsidP="00073BB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(a</w:t>
      </w:r>
      <w:r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44A9FA03" w14:textId="77777777" w:rsidR="00073BB2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7E92A78" w14:textId="77777777" w:rsidR="00073BB2" w:rsidRPr="003260F5" w:rsidRDefault="00073BB2" w:rsidP="00073B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WUPIII/2/0724/24/2022</w:t>
      </w:r>
    </w:p>
    <w:bookmarkEnd w:id="22"/>
    <w:p w14:paraId="570F0E37" w14:textId="77777777" w:rsidR="00073BB2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</w:p>
    <w:p w14:paraId="77A13EE6" w14:textId="77777777" w:rsidR="00073BB2" w:rsidRPr="002A3470" w:rsidRDefault="00073BB2" w:rsidP="00073B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7FF70579" w14:textId="77777777" w:rsidR="00073BB2" w:rsidRPr="002A3470" w:rsidRDefault="00073BB2" w:rsidP="00073BB2">
      <w:pPr>
        <w:spacing w:line="276" w:lineRule="auto"/>
        <w:rPr>
          <w:rFonts w:ascii="Arial" w:hAnsi="Arial" w:cs="Arial"/>
          <w:sz w:val="22"/>
          <w:szCs w:val="22"/>
        </w:rPr>
      </w:pPr>
    </w:p>
    <w:p w14:paraId="4299DFFA" w14:textId="77777777" w:rsidR="00073BB2" w:rsidRPr="00777D60" w:rsidRDefault="00073BB2" w:rsidP="00D60D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eastAsia="Calibri" w:hAnsi="Arial" w:cs="Arial"/>
          <w:sz w:val="22"/>
          <w:szCs w:val="22"/>
          <w:lang w:eastAsia="en-US"/>
        </w:rPr>
        <w:t>świadczenie usługi ubezpieczenia majątku na rzecz Wojewódzkiego Urzędu Pracy w Poznaniu (w tym Oddziałów Zamiejscowych) od dnia 19.04.2022 r. do dnia 18.04.2023 r.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</w:t>
      </w:r>
      <w:r w:rsidRPr="00777D60">
        <w:rPr>
          <w:rFonts w:ascii="Arial" w:hAnsi="Arial" w:cs="Arial"/>
          <w:snapToGrid w:val="0"/>
          <w:sz w:val="22"/>
          <w:szCs w:val="22"/>
        </w:rPr>
        <w:t xml:space="preserve">ca </w:t>
      </w:r>
      <w:r w:rsidRPr="00777D60">
        <w:rPr>
          <w:rFonts w:ascii="Arial" w:hAnsi="Arial" w:cs="Arial"/>
          <w:iCs/>
          <w:sz w:val="22"/>
          <w:szCs w:val="22"/>
        </w:rPr>
        <w:t xml:space="preserve">posiada uprawnienia do prowadzenia określonej działalności gospodarczej lub zawodowej, o ile wynika to </w:t>
      </w:r>
      <w:r w:rsidRPr="00777D60">
        <w:rPr>
          <w:rFonts w:ascii="Arial" w:hAnsi="Arial" w:cs="Arial"/>
          <w:iCs/>
          <w:sz w:val="22"/>
          <w:szCs w:val="22"/>
        </w:rPr>
        <w:br/>
        <w:t>z odrębnych przepisów.</w:t>
      </w:r>
    </w:p>
    <w:p w14:paraId="24325EC0" w14:textId="77777777" w:rsidR="00073BB2" w:rsidRDefault="00073BB2" w:rsidP="00073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69B8ED" w14:textId="77777777" w:rsidR="00073BB2" w:rsidRPr="004951DA" w:rsidRDefault="00073BB2" w:rsidP="00073BB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1E83962" w14:textId="17685A2D" w:rsidR="00073BB2" w:rsidRPr="004951DA" w:rsidRDefault="00073BB2" w:rsidP="00073BB2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</w:t>
      </w:r>
      <w:r w:rsidR="00DC4F78">
        <w:rPr>
          <w:rFonts w:ascii="Arial" w:hAnsi="Arial" w:cs="Arial"/>
          <w:i/>
          <w:iCs/>
          <w:sz w:val="18"/>
          <w:szCs w:val="18"/>
        </w:rPr>
        <w:t>…..</w:t>
      </w:r>
      <w:r w:rsidRPr="004951DA">
        <w:rPr>
          <w:rFonts w:ascii="Arial" w:hAnsi="Arial" w:cs="Arial"/>
          <w:i/>
          <w:iCs/>
          <w:sz w:val="18"/>
          <w:szCs w:val="18"/>
        </w:rPr>
        <w:t>……………</w:t>
      </w:r>
    </w:p>
    <w:p w14:paraId="24EE43EA" w14:textId="77777777" w:rsidR="00073BB2" w:rsidRDefault="00073BB2" w:rsidP="00073BB2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63B01D48" w14:textId="77777777" w:rsidR="00073BB2" w:rsidRPr="004951DA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7660329D" w14:textId="77777777" w:rsidR="00073BB2" w:rsidRPr="004951DA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</w:p>
    <w:p w14:paraId="63829A9B" w14:textId="77777777" w:rsidR="00073BB2" w:rsidRDefault="00073BB2" w:rsidP="00073BB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47229F7" w14:textId="77777777" w:rsidR="00073BB2" w:rsidRDefault="00073BB2" w:rsidP="00073BB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AC0B3A9" w14:textId="77777777" w:rsidR="00073BB2" w:rsidRPr="00AA47B2" w:rsidRDefault="00073BB2" w:rsidP="00073BB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</w:t>
      </w:r>
      <w:r>
        <w:rPr>
          <w:rFonts w:ascii="Arial" w:hAnsi="Arial" w:cs="Arial"/>
          <w:iCs/>
          <w:sz w:val="22"/>
          <w:szCs w:val="22"/>
        </w:rPr>
        <w:t>........</w:t>
      </w:r>
      <w:r w:rsidRPr="004951DA">
        <w:rPr>
          <w:rFonts w:ascii="Arial" w:hAnsi="Arial" w:cs="Arial"/>
          <w:iCs/>
          <w:sz w:val="22"/>
          <w:szCs w:val="22"/>
        </w:rPr>
        <w:t>.............................. dnia …....................</w:t>
      </w:r>
      <w:r>
        <w:rPr>
          <w:rFonts w:ascii="Arial" w:hAnsi="Arial" w:cs="Arial"/>
          <w:iCs/>
          <w:sz w:val="22"/>
          <w:szCs w:val="22"/>
        </w:rPr>
        <w:t>...........</w:t>
      </w:r>
      <w:r w:rsidRPr="004951DA">
        <w:rPr>
          <w:rFonts w:ascii="Arial" w:hAnsi="Arial" w:cs="Arial"/>
          <w:iCs/>
          <w:sz w:val="22"/>
          <w:szCs w:val="22"/>
        </w:rPr>
        <w:t>.................... roku</w:t>
      </w:r>
    </w:p>
    <w:p w14:paraId="5DB92672" w14:textId="77777777" w:rsidR="00073BB2" w:rsidRDefault="00073BB2" w:rsidP="00073BB2">
      <w:pPr>
        <w:spacing w:line="276" w:lineRule="auto"/>
        <w:rPr>
          <w:rFonts w:ascii="Arial" w:hAnsi="Arial" w:cs="Arial"/>
          <w:sz w:val="18"/>
          <w:szCs w:val="18"/>
        </w:rPr>
      </w:pPr>
    </w:p>
    <w:p w14:paraId="2304CB44" w14:textId="77777777" w:rsidR="00073BB2" w:rsidRPr="00985D4B" w:rsidRDefault="00073BB2" w:rsidP="00073BB2">
      <w:pPr>
        <w:rPr>
          <w:rFonts w:ascii="Arial" w:hAnsi="Arial" w:cs="Arial"/>
          <w:sz w:val="18"/>
          <w:szCs w:val="18"/>
        </w:rPr>
      </w:pPr>
      <w:r w:rsidRPr="00985D4B">
        <w:rPr>
          <w:rFonts w:ascii="Arial" w:hAnsi="Arial" w:cs="Arial"/>
          <w:sz w:val="18"/>
          <w:szCs w:val="18"/>
        </w:rPr>
        <w:t>*odpowiednio zastosować</w:t>
      </w:r>
    </w:p>
    <w:p w14:paraId="422065AB" w14:textId="7015E6F2" w:rsidR="00B63993" w:rsidRPr="00073BB2" w:rsidRDefault="00B63993" w:rsidP="00073BB2"/>
    <w:sectPr w:rsidR="00B63993" w:rsidRPr="00073BB2" w:rsidSect="00E746D6">
      <w:headerReference w:type="first" r:id="rId11"/>
      <w:footerReference w:type="first" r:id="rId12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998C" w14:textId="77777777" w:rsidR="004C453E" w:rsidRDefault="004C453E">
      <w:r>
        <w:separator/>
      </w:r>
    </w:p>
  </w:endnote>
  <w:endnote w:type="continuationSeparator" w:id="0">
    <w:p w14:paraId="68DFD1EB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03F7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5022D373" w14:textId="57F6DEA1" w:rsidR="00EF4D66" w:rsidRDefault="00073BB2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C6E91B1" wp14:editId="6BF603A6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22AA8" id="Łącznik prostoliniow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" strokecolor="windowText">
              <o:lock v:ext="edit" shapetype="f"/>
            </v:line>
          </w:pict>
        </mc:Fallback>
      </mc:AlternateContent>
    </w:r>
  </w:p>
  <w:p w14:paraId="6316CFE0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D31A0D5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3A9E" w14:textId="77777777" w:rsidR="004C453E" w:rsidRDefault="004C453E">
      <w:r>
        <w:separator/>
      </w:r>
    </w:p>
  </w:footnote>
  <w:footnote w:type="continuationSeparator" w:id="0">
    <w:p w14:paraId="3BA5593F" w14:textId="77777777" w:rsidR="004C453E" w:rsidRDefault="004C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94E9" w14:textId="77777777" w:rsidR="004C453E" w:rsidRDefault="004C453E" w:rsidP="004262EB"/>
  <w:p w14:paraId="1B54651F" w14:textId="77777777" w:rsidR="004C453E" w:rsidRDefault="004C453E" w:rsidP="004262EB"/>
  <w:p w14:paraId="0FB80BC4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7A8721B7" wp14:editId="2D25565A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805D8" w14:textId="77777777" w:rsidR="004C453E" w:rsidRDefault="004C453E" w:rsidP="004262EB">
    <w:r>
      <w:t>_________________________________________________________________________</w:t>
    </w:r>
  </w:p>
  <w:p w14:paraId="22F4E652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24E"/>
    <w:multiLevelType w:val="hybridMultilevel"/>
    <w:tmpl w:val="9E7EE24C"/>
    <w:lvl w:ilvl="0" w:tplc="1ED63CEC">
      <w:start w:val="1"/>
      <w:numFmt w:val="decimal"/>
      <w:lvlText w:val="%1."/>
      <w:lvlJc w:val="left"/>
      <w:pPr>
        <w:ind w:left="90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2B8A"/>
    <w:multiLevelType w:val="hybridMultilevel"/>
    <w:tmpl w:val="15BC3950"/>
    <w:lvl w:ilvl="0" w:tplc="257C50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B8B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277C7B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D10387"/>
    <w:multiLevelType w:val="hybridMultilevel"/>
    <w:tmpl w:val="56E2955A"/>
    <w:lvl w:ilvl="0" w:tplc="2D64A1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02750E"/>
    <w:multiLevelType w:val="hybridMultilevel"/>
    <w:tmpl w:val="4CA6E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048BF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C346DB"/>
    <w:multiLevelType w:val="hybridMultilevel"/>
    <w:tmpl w:val="ED2C713C"/>
    <w:lvl w:ilvl="0" w:tplc="38B84A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4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27FE8"/>
    <w:multiLevelType w:val="hybridMultilevel"/>
    <w:tmpl w:val="DF12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CA628D7"/>
    <w:multiLevelType w:val="hybridMultilevel"/>
    <w:tmpl w:val="F920C4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C9697B"/>
    <w:multiLevelType w:val="multilevel"/>
    <w:tmpl w:val="3CC25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69385748"/>
    <w:multiLevelType w:val="hybridMultilevel"/>
    <w:tmpl w:val="60040428"/>
    <w:lvl w:ilvl="0" w:tplc="73366E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 w15:restartNumberingAfterBreak="0">
    <w:nsid w:val="6E07636E"/>
    <w:multiLevelType w:val="hybridMultilevel"/>
    <w:tmpl w:val="00785E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3"/>
  </w:num>
  <w:num w:numId="4">
    <w:abstractNumId w:val="7"/>
  </w:num>
  <w:num w:numId="5">
    <w:abstractNumId w:val="37"/>
  </w:num>
  <w:num w:numId="6">
    <w:abstractNumId w:val="29"/>
  </w:num>
  <w:num w:numId="7">
    <w:abstractNumId w:val="35"/>
  </w:num>
  <w:num w:numId="8">
    <w:abstractNumId w:val="31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36"/>
  </w:num>
  <w:num w:numId="14">
    <w:abstractNumId w:val="19"/>
  </w:num>
  <w:num w:numId="15">
    <w:abstractNumId w:val="21"/>
  </w:num>
  <w:num w:numId="16">
    <w:abstractNumId w:val="10"/>
  </w:num>
  <w:num w:numId="17">
    <w:abstractNumId w:val="49"/>
  </w:num>
  <w:num w:numId="18">
    <w:abstractNumId w:val="33"/>
  </w:num>
  <w:num w:numId="19">
    <w:abstractNumId w:val="47"/>
  </w:num>
  <w:num w:numId="20">
    <w:abstractNumId w:val="12"/>
  </w:num>
  <w:num w:numId="21">
    <w:abstractNumId w:val="5"/>
  </w:num>
  <w:num w:numId="22">
    <w:abstractNumId w:val="45"/>
  </w:num>
  <w:num w:numId="23">
    <w:abstractNumId w:val="26"/>
  </w:num>
  <w:num w:numId="24">
    <w:abstractNumId w:val="25"/>
  </w:num>
  <w:num w:numId="25">
    <w:abstractNumId w:val="28"/>
  </w:num>
  <w:num w:numId="26">
    <w:abstractNumId w:val="23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  <w:num w:numId="38">
    <w:abstractNumId w:val="4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39"/>
  </w:num>
  <w:num w:numId="43">
    <w:abstractNumId w:val="38"/>
  </w:num>
  <w:num w:numId="44">
    <w:abstractNumId w:val="6"/>
  </w:num>
  <w:num w:numId="45">
    <w:abstractNumId w:val="41"/>
  </w:num>
  <w:num w:numId="46">
    <w:abstractNumId w:val="20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3BB2"/>
    <w:rsid w:val="0007669D"/>
    <w:rsid w:val="0008009C"/>
    <w:rsid w:val="0009222F"/>
    <w:rsid w:val="000B369C"/>
    <w:rsid w:val="000B6D43"/>
    <w:rsid w:val="000C3ABE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E32C2"/>
    <w:rsid w:val="001F0EC7"/>
    <w:rsid w:val="001F29F7"/>
    <w:rsid w:val="00203FB5"/>
    <w:rsid w:val="00204205"/>
    <w:rsid w:val="0020605F"/>
    <w:rsid w:val="0021076F"/>
    <w:rsid w:val="002230F9"/>
    <w:rsid w:val="00223375"/>
    <w:rsid w:val="0022636E"/>
    <w:rsid w:val="00227B8B"/>
    <w:rsid w:val="00250F8B"/>
    <w:rsid w:val="00266615"/>
    <w:rsid w:val="002C4165"/>
    <w:rsid w:val="002C4A46"/>
    <w:rsid w:val="002C7855"/>
    <w:rsid w:val="002D0D66"/>
    <w:rsid w:val="002D7CD1"/>
    <w:rsid w:val="002E079C"/>
    <w:rsid w:val="00300E9E"/>
    <w:rsid w:val="00301225"/>
    <w:rsid w:val="00306DD8"/>
    <w:rsid w:val="00310AF5"/>
    <w:rsid w:val="003242FD"/>
    <w:rsid w:val="00331815"/>
    <w:rsid w:val="00337907"/>
    <w:rsid w:val="0035151F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065"/>
    <w:rsid w:val="003F6D79"/>
    <w:rsid w:val="004012B9"/>
    <w:rsid w:val="00407978"/>
    <w:rsid w:val="0041589D"/>
    <w:rsid w:val="004262EB"/>
    <w:rsid w:val="00431216"/>
    <w:rsid w:val="00456756"/>
    <w:rsid w:val="0047290A"/>
    <w:rsid w:val="00480239"/>
    <w:rsid w:val="004B4DD3"/>
    <w:rsid w:val="004C453E"/>
    <w:rsid w:val="004D4E9B"/>
    <w:rsid w:val="004E6031"/>
    <w:rsid w:val="00506F52"/>
    <w:rsid w:val="0052687F"/>
    <w:rsid w:val="005353EC"/>
    <w:rsid w:val="00540A11"/>
    <w:rsid w:val="00545D6F"/>
    <w:rsid w:val="00551F1B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14D8B"/>
    <w:rsid w:val="00726165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3964"/>
    <w:rsid w:val="00891849"/>
    <w:rsid w:val="00891DA6"/>
    <w:rsid w:val="00896B25"/>
    <w:rsid w:val="008B1A05"/>
    <w:rsid w:val="008B1C31"/>
    <w:rsid w:val="008C5393"/>
    <w:rsid w:val="008D7DB6"/>
    <w:rsid w:val="008E1142"/>
    <w:rsid w:val="008E6C2C"/>
    <w:rsid w:val="00901102"/>
    <w:rsid w:val="00904E93"/>
    <w:rsid w:val="00906067"/>
    <w:rsid w:val="00907CEB"/>
    <w:rsid w:val="00921245"/>
    <w:rsid w:val="0092510E"/>
    <w:rsid w:val="00951E4E"/>
    <w:rsid w:val="00952984"/>
    <w:rsid w:val="0096274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878EA"/>
    <w:rsid w:val="00A90FB8"/>
    <w:rsid w:val="00AA0E3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AF7842"/>
    <w:rsid w:val="00B20488"/>
    <w:rsid w:val="00B26732"/>
    <w:rsid w:val="00B42120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402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0D1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4F78"/>
    <w:rsid w:val="00DE60F6"/>
    <w:rsid w:val="00DE63D1"/>
    <w:rsid w:val="00DF7D54"/>
    <w:rsid w:val="00E02C57"/>
    <w:rsid w:val="00E0410B"/>
    <w:rsid w:val="00E11187"/>
    <w:rsid w:val="00E12D0B"/>
    <w:rsid w:val="00E1333B"/>
    <w:rsid w:val="00E22240"/>
    <w:rsid w:val="00E31B24"/>
    <w:rsid w:val="00E44E37"/>
    <w:rsid w:val="00E56431"/>
    <w:rsid w:val="00E746D6"/>
    <w:rsid w:val="00E95C86"/>
    <w:rsid w:val="00EA3816"/>
    <w:rsid w:val="00EC45AF"/>
    <w:rsid w:val="00ED6019"/>
    <w:rsid w:val="00EE5CD7"/>
    <w:rsid w:val="00EF0933"/>
    <w:rsid w:val="00EF4D66"/>
    <w:rsid w:val="00EF7374"/>
    <w:rsid w:val="00F05230"/>
    <w:rsid w:val="00F161A0"/>
    <w:rsid w:val="00F55FA7"/>
    <w:rsid w:val="00F94EB9"/>
    <w:rsid w:val="00FA0170"/>
    <w:rsid w:val="00FE1453"/>
    <w:rsid w:val="00FE66A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139998"/>
  <w15:docId w15:val="{F1B3EE95-29F4-4CF4-A232-C7628343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073B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73B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73BB2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073BB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073B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73BB2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073BB2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073BB2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073BB2"/>
    <w:rPr>
      <w:b/>
      <w:szCs w:val="24"/>
    </w:rPr>
  </w:style>
  <w:style w:type="character" w:customStyle="1" w:styleId="Nagwek5Znak">
    <w:name w:val="Nagłówek 5 Znak"/>
    <w:link w:val="Nagwek5"/>
    <w:rsid w:val="00073BB2"/>
    <w:rPr>
      <w:b/>
      <w:sz w:val="24"/>
      <w:szCs w:val="24"/>
    </w:rPr>
  </w:style>
  <w:style w:type="character" w:customStyle="1" w:styleId="Nagwek6Znak">
    <w:name w:val="Nagłówek 6 Znak"/>
    <w:link w:val="Nagwek6"/>
    <w:rsid w:val="00073BB2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073BB2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073B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073BB2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073BB2"/>
    <w:rPr>
      <w:b/>
      <w:bCs/>
    </w:rPr>
  </w:style>
  <w:style w:type="character" w:styleId="Uwydatnienie">
    <w:name w:val="Emphasis"/>
    <w:qFormat/>
    <w:rsid w:val="00073BB2"/>
    <w:rPr>
      <w:i/>
      <w:iCs/>
    </w:rPr>
  </w:style>
  <w:style w:type="paragraph" w:customStyle="1" w:styleId="Akapitzlist2">
    <w:name w:val="Akapit z listą2"/>
    <w:basedOn w:val="Normalny"/>
    <w:qFormat/>
    <w:rsid w:val="00073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073BB2"/>
  </w:style>
  <w:style w:type="paragraph" w:styleId="NormalnyWeb">
    <w:name w:val="Normal (Web)"/>
    <w:basedOn w:val="Normalny"/>
    <w:uiPriority w:val="99"/>
    <w:unhideWhenUsed/>
    <w:rsid w:val="00073BB2"/>
    <w:pPr>
      <w:spacing w:before="100" w:beforeAutospacing="1" w:after="100" w:afterAutospacing="1"/>
    </w:pPr>
  </w:style>
  <w:style w:type="character" w:customStyle="1" w:styleId="ff2fc3fs12">
    <w:name w:val="ff2 fc3 fs12"/>
    <w:rsid w:val="00073BB2"/>
  </w:style>
  <w:style w:type="table" w:styleId="Tabela-Siatka">
    <w:name w:val="Table Grid"/>
    <w:basedOn w:val="Standardowy"/>
    <w:rsid w:val="00073B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073BB2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73B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3BB2"/>
  </w:style>
  <w:style w:type="character" w:styleId="Odwoanieprzypisudolnego">
    <w:name w:val="footnote reference"/>
    <w:semiHidden/>
    <w:rsid w:val="00073BB2"/>
    <w:rPr>
      <w:vertAlign w:val="superscript"/>
    </w:rPr>
  </w:style>
  <w:style w:type="paragraph" w:styleId="Listapunktowana2">
    <w:name w:val="List Bullet 2"/>
    <w:basedOn w:val="Normalny"/>
    <w:autoRedefine/>
    <w:rsid w:val="00073BB2"/>
    <w:pPr>
      <w:numPr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3BB2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073B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3BB2"/>
    <w:rPr>
      <w:rFonts w:ascii="Courier New" w:hAnsi="Courier New" w:cs="Courier New"/>
    </w:rPr>
  </w:style>
  <w:style w:type="paragraph" w:customStyle="1" w:styleId="1ZnakZnakZnakZnakZnakZnakZnak">
    <w:name w:val="1 Znak Znak Znak Znak Znak Znak Znak"/>
    <w:basedOn w:val="Normalny"/>
    <w:rsid w:val="00073BB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w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61</TotalTime>
  <Pages>20</Pages>
  <Words>6854</Words>
  <Characters>45157</Characters>
  <Application>Microsoft Office Word</Application>
  <DocSecurity>0</DocSecurity>
  <Lines>376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51908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38</cp:revision>
  <cp:lastPrinted>2020-07-03T05:58:00Z</cp:lastPrinted>
  <dcterms:created xsi:type="dcterms:W3CDTF">2022-03-14T09:30:00Z</dcterms:created>
  <dcterms:modified xsi:type="dcterms:W3CDTF">2022-03-16T10:23:00Z</dcterms:modified>
</cp:coreProperties>
</file>