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4A20" w:rsidRDefault="00FC3323" w:rsidP="002E4180">
      <w:r>
        <w:rPr>
          <w:noProof/>
          <w:sz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-36.1pt;margin-top:-16.6pt;width:531.65pt;height:98.8pt;z-index:251659264" fillcolor="window">
            <v:imagedata r:id="rId8" o:title=""/>
            <w10:wrap type="topAndBottom"/>
          </v:shape>
          <o:OLEObject Type="Embed" ProgID="Word.Picture.8" ShapeID="_x0000_s1026" DrawAspect="Content" ObjectID="_1519211030" r:id="rId9"/>
        </w:pict>
      </w:r>
    </w:p>
    <w:p w:rsidR="002E4180" w:rsidRPr="0057273C" w:rsidRDefault="002E4180" w:rsidP="002E4180">
      <w:pPr>
        <w:spacing w:before="120" w:after="120"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>WUPXXV/3/0724/2/2016</w:t>
      </w:r>
      <w:r w:rsidRPr="0057273C">
        <w:rPr>
          <w:rFonts w:ascii="Arial" w:hAnsi="Arial" w:cs="Arial"/>
          <w:sz w:val="22"/>
          <w:szCs w:val="22"/>
        </w:rPr>
        <w:tab/>
      </w:r>
      <w:r w:rsidRPr="0057273C">
        <w:rPr>
          <w:rFonts w:ascii="Arial" w:hAnsi="Arial" w:cs="Arial"/>
          <w:sz w:val="22"/>
          <w:szCs w:val="22"/>
        </w:rPr>
        <w:tab/>
      </w:r>
      <w:r w:rsidRPr="0057273C">
        <w:rPr>
          <w:rFonts w:ascii="Arial" w:hAnsi="Arial" w:cs="Arial"/>
          <w:sz w:val="22"/>
          <w:szCs w:val="22"/>
        </w:rPr>
        <w:tab/>
      </w:r>
      <w:r w:rsidRPr="0057273C">
        <w:rPr>
          <w:rFonts w:ascii="Arial" w:hAnsi="Arial" w:cs="Arial"/>
          <w:sz w:val="22"/>
          <w:szCs w:val="22"/>
        </w:rPr>
        <w:tab/>
      </w:r>
      <w:r w:rsidR="00FC3323">
        <w:rPr>
          <w:rFonts w:ascii="Arial" w:hAnsi="Arial" w:cs="Arial"/>
          <w:sz w:val="22"/>
          <w:szCs w:val="22"/>
        </w:rPr>
        <w:tab/>
        <w:t xml:space="preserve">     </w:t>
      </w:r>
      <w:r w:rsidR="00CE7002">
        <w:rPr>
          <w:rFonts w:ascii="Arial" w:hAnsi="Arial" w:cs="Arial"/>
          <w:sz w:val="22"/>
          <w:szCs w:val="22"/>
        </w:rPr>
        <w:t xml:space="preserve"> </w:t>
      </w:r>
      <w:r w:rsidR="00FC3323">
        <w:rPr>
          <w:rFonts w:ascii="Arial" w:hAnsi="Arial" w:cs="Arial"/>
          <w:sz w:val="22"/>
          <w:szCs w:val="22"/>
        </w:rPr>
        <w:t>Poznań, dnia 11</w:t>
      </w:r>
      <w:r w:rsidRPr="0057273C">
        <w:rPr>
          <w:rFonts w:ascii="Arial" w:hAnsi="Arial" w:cs="Arial"/>
          <w:sz w:val="22"/>
          <w:szCs w:val="22"/>
        </w:rPr>
        <w:t xml:space="preserve"> marca 2016 r.</w:t>
      </w:r>
    </w:p>
    <w:p w:rsidR="002E4180" w:rsidRPr="0057273C" w:rsidRDefault="002E4180" w:rsidP="002E4180">
      <w:pPr>
        <w:jc w:val="center"/>
        <w:rPr>
          <w:rFonts w:ascii="Arial" w:hAnsi="Arial" w:cs="Arial"/>
          <w:b/>
          <w:sz w:val="22"/>
          <w:szCs w:val="22"/>
        </w:rPr>
      </w:pPr>
    </w:p>
    <w:p w:rsidR="002E4180" w:rsidRPr="0057273C" w:rsidRDefault="002E4180" w:rsidP="002E4180">
      <w:pPr>
        <w:jc w:val="center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b/>
          <w:sz w:val="22"/>
          <w:szCs w:val="22"/>
        </w:rPr>
        <w:t xml:space="preserve"> Informacja o </w:t>
      </w:r>
      <w:r w:rsidR="00CE7002">
        <w:rPr>
          <w:rFonts w:ascii="Arial" w:hAnsi="Arial" w:cs="Arial"/>
          <w:b/>
          <w:sz w:val="22"/>
          <w:szCs w:val="22"/>
        </w:rPr>
        <w:t>rozstrzygnięciu zapytania ofertowego</w:t>
      </w:r>
    </w:p>
    <w:p w:rsidR="002E4180" w:rsidRPr="0057273C" w:rsidRDefault="002E4180" w:rsidP="002E4180">
      <w:pPr>
        <w:jc w:val="both"/>
        <w:rPr>
          <w:rFonts w:ascii="Arial" w:hAnsi="Arial" w:cs="Arial"/>
          <w:sz w:val="22"/>
          <w:szCs w:val="22"/>
        </w:rPr>
      </w:pPr>
    </w:p>
    <w:p w:rsidR="00CE7002" w:rsidRDefault="00CE7002" w:rsidP="00CE7002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Zamawiający - </w:t>
      </w:r>
      <w:r w:rsidR="002E4180" w:rsidRPr="0057273C">
        <w:rPr>
          <w:rFonts w:ascii="Arial" w:hAnsi="Arial" w:cs="Arial"/>
          <w:sz w:val="22"/>
          <w:szCs w:val="22"/>
        </w:rPr>
        <w:t xml:space="preserve">Wojewódzki Urząd Pracy w Poznaniu informuje, iż w wyniku przeprowadzonego zapytania ofertowego na usługę ekspercką w przygotowaniu koncepcji badania i jego realizacji, obejmującej badanie pn. „Logistyka, spedycja i gospodarka magazynowa – stan i struktura branży w województwie wielkopolskim”, spośród ofert niepodlegających odrzuceniu jako najkorzystniejszą wybrano ofertę nr 2 Wykonawcy: </w:t>
      </w:r>
    </w:p>
    <w:p w:rsidR="002E4180" w:rsidRPr="0057273C" w:rsidRDefault="002E4180" w:rsidP="00CE7002">
      <w:pPr>
        <w:jc w:val="center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b/>
          <w:sz w:val="22"/>
          <w:szCs w:val="22"/>
        </w:rPr>
        <w:t>Sylwia Konecka,</w:t>
      </w:r>
    </w:p>
    <w:p w:rsidR="002E4180" w:rsidRPr="0057273C" w:rsidRDefault="002E4180" w:rsidP="002E4180">
      <w:pPr>
        <w:jc w:val="center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b/>
          <w:sz w:val="22"/>
          <w:szCs w:val="22"/>
        </w:rPr>
        <w:t>Wyższa Szkoła Logistyki, ul.</w:t>
      </w:r>
      <w:r w:rsidR="0017698B">
        <w:rPr>
          <w:rFonts w:ascii="Arial" w:hAnsi="Arial" w:cs="Arial"/>
          <w:b/>
          <w:sz w:val="22"/>
          <w:szCs w:val="22"/>
        </w:rPr>
        <w:t xml:space="preserve"> E. </w:t>
      </w:r>
      <w:r w:rsidRPr="0057273C">
        <w:rPr>
          <w:rFonts w:ascii="Arial" w:hAnsi="Arial" w:cs="Arial"/>
          <w:b/>
          <w:sz w:val="22"/>
          <w:szCs w:val="22"/>
        </w:rPr>
        <w:t xml:space="preserve"> Estkowskiego 6, </w:t>
      </w:r>
    </w:p>
    <w:p w:rsidR="002E4180" w:rsidRPr="0057273C" w:rsidRDefault="002E4180" w:rsidP="002E4180">
      <w:pPr>
        <w:jc w:val="center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b/>
          <w:sz w:val="22"/>
          <w:szCs w:val="22"/>
        </w:rPr>
        <w:t>61-755 Poznań</w:t>
      </w:r>
    </w:p>
    <w:p w:rsidR="002E4180" w:rsidRPr="0057273C" w:rsidRDefault="002E4180" w:rsidP="002E4180">
      <w:pPr>
        <w:jc w:val="both"/>
        <w:rPr>
          <w:rFonts w:ascii="Arial" w:hAnsi="Arial" w:cs="Arial"/>
          <w:sz w:val="22"/>
          <w:szCs w:val="22"/>
        </w:rPr>
      </w:pPr>
    </w:p>
    <w:p w:rsidR="002E4180" w:rsidRPr="0057273C" w:rsidRDefault="002E4180" w:rsidP="002E4180">
      <w:pPr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która otrzymała łącznie </w:t>
      </w:r>
      <w:r w:rsidRPr="0057273C">
        <w:rPr>
          <w:rFonts w:ascii="Arial" w:hAnsi="Arial" w:cs="Arial"/>
          <w:b/>
          <w:sz w:val="22"/>
          <w:szCs w:val="22"/>
        </w:rPr>
        <w:t xml:space="preserve"> 92,00 pkt</w:t>
      </w:r>
      <w:r w:rsidRPr="0057273C">
        <w:rPr>
          <w:rFonts w:ascii="Arial" w:hAnsi="Arial" w:cs="Arial"/>
          <w:sz w:val="22"/>
          <w:szCs w:val="22"/>
        </w:rPr>
        <w:t>, w tym w kryterium:</w:t>
      </w:r>
    </w:p>
    <w:p w:rsidR="002E4180" w:rsidRPr="0057273C" w:rsidRDefault="002E4180" w:rsidP="002E4180">
      <w:pPr>
        <w:numPr>
          <w:ilvl w:val="0"/>
          <w:numId w:val="4"/>
        </w:numPr>
        <w:tabs>
          <w:tab w:val="left" w:pos="709"/>
        </w:tabs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>cena oferty brutto:</w:t>
      </w:r>
      <w:r w:rsidRPr="0057273C">
        <w:rPr>
          <w:rFonts w:ascii="Arial" w:hAnsi="Arial" w:cs="Arial"/>
          <w:b/>
          <w:sz w:val="22"/>
          <w:szCs w:val="22"/>
        </w:rPr>
        <w:t xml:space="preserve"> 60,00 pkt</w:t>
      </w:r>
      <w:r w:rsidRPr="0057273C">
        <w:rPr>
          <w:rFonts w:ascii="Arial" w:hAnsi="Arial" w:cs="Arial"/>
          <w:sz w:val="22"/>
          <w:szCs w:val="22"/>
        </w:rPr>
        <w:t>,</w:t>
      </w:r>
    </w:p>
    <w:p w:rsidR="002E4180" w:rsidRPr="0057273C" w:rsidRDefault="002E4180" w:rsidP="002E4180">
      <w:pPr>
        <w:numPr>
          <w:ilvl w:val="0"/>
          <w:numId w:val="4"/>
        </w:numPr>
        <w:tabs>
          <w:tab w:val="left" w:pos="709"/>
        </w:tabs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Wiedza i doświadczenie - </w:t>
      </w:r>
      <w:r w:rsidRPr="0057273C">
        <w:rPr>
          <w:rFonts w:ascii="Arial" w:hAnsi="Arial" w:cs="Arial"/>
          <w:b/>
          <w:sz w:val="22"/>
          <w:szCs w:val="22"/>
        </w:rPr>
        <w:t>32 punkty</w:t>
      </w:r>
      <w:r w:rsidRPr="0057273C">
        <w:rPr>
          <w:rFonts w:ascii="Arial" w:hAnsi="Arial" w:cs="Arial"/>
          <w:sz w:val="22"/>
          <w:szCs w:val="22"/>
        </w:rPr>
        <w:t>, w związku z potwierdzeniem:</w:t>
      </w:r>
    </w:p>
    <w:p w:rsidR="002E4180" w:rsidRPr="0057273C" w:rsidRDefault="002E4180" w:rsidP="002E4180">
      <w:pPr>
        <w:numPr>
          <w:ilvl w:val="0"/>
          <w:numId w:val="7"/>
        </w:numPr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uczestnictwa (w okresie ostatnich pięciu lat) w realizacji </w:t>
      </w:r>
      <w:r w:rsidRPr="0057273C">
        <w:rPr>
          <w:rFonts w:ascii="Arial" w:hAnsi="Arial" w:cs="Arial"/>
          <w:b/>
          <w:sz w:val="22"/>
          <w:szCs w:val="22"/>
        </w:rPr>
        <w:t>2 projektów badawczych</w:t>
      </w:r>
      <w:r w:rsidRPr="0057273C">
        <w:rPr>
          <w:rFonts w:ascii="Arial" w:hAnsi="Arial" w:cs="Arial"/>
          <w:sz w:val="22"/>
          <w:szCs w:val="22"/>
        </w:rPr>
        <w:t xml:space="preserve"> </w:t>
      </w:r>
      <w:r w:rsidRPr="0057273C">
        <w:rPr>
          <w:rFonts w:ascii="Arial" w:hAnsi="Arial" w:cs="Arial"/>
          <w:sz w:val="22"/>
          <w:szCs w:val="22"/>
        </w:rPr>
        <w:br/>
        <w:t xml:space="preserve">(o wartości co najmniej 30 tys.) których tematyka dotyczyła jednej </w:t>
      </w:r>
      <w:r w:rsidRPr="0057273C">
        <w:rPr>
          <w:rFonts w:ascii="Arial" w:hAnsi="Arial" w:cs="Arial"/>
          <w:sz w:val="22"/>
          <w:szCs w:val="22"/>
        </w:rPr>
        <w:br/>
        <w:t xml:space="preserve">z następujących tematyk: kondycja branży TSL w regonie/kraju, potrzeby kadrowe branży TSL, znaczenie branży TSL dla rynku pracy/gospodarki regionu </w:t>
      </w:r>
      <w:r w:rsidRPr="0057273C">
        <w:rPr>
          <w:rFonts w:ascii="Arial" w:hAnsi="Arial" w:cs="Arial"/>
          <w:sz w:val="22"/>
          <w:szCs w:val="22"/>
        </w:rPr>
        <w:br/>
      </w:r>
      <w:r w:rsidRPr="0057273C">
        <w:rPr>
          <w:rFonts w:ascii="Arial" w:hAnsi="Arial" w:cs="Arial"/>
          <w:b/>
          <w:sz w:val="22"/>
          <w:szCs w:val="22"/>
        </w:rPr>
        <w:t>(16 punktów)</w:t>
      </w:r>
    </w:p>
    <w:p w:rsidR="002E4180" w:rsidRPr="0057273C" w:rsidRDefault="002E4180" w:rsidP="002E4180">
      <w:pPr>
        <w:numPr>
          <w:ilvl w:val="0"/>
          <w:numId w:val="7"/>
        </w:numPr>
        <w:ind w:left="113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uczestnictwa (w okresie ostatnich pięciu lat) w realizacji </w:t>
      </w:r>
      <w:r w:rsidRPr="0057273C">
        <w:rPr>
          <w:rFonts w:ascii="Arial" w:hAnsi="Arial" w:cs="Arial"/>
          <w:b/>
          <w:sz w:val="22"/>
          <w:szCs w:val="22"/>
        </w:rPr>
        <w:t>2 projektów badawczych</w:t>
      </w:r>
      <w:r w:rsidRPr="0057273C">
        <w:rPr>
          <w:rFonts w:ascii="Arial" w:hAnsi="Arial" w:cs="Arial"/>
          <w:sz w:val="22"/>
          <w:szCs w:val="22"/>
        </w:rPr>
        <w:t xml:space="preserve"> </w:t>
      </w:r>
      <w:r w:rsidRPr="0057273C">
        <w:rPr>
          <w:rFonts w:ascii="Arial" w:hAnsi="Arial" w:cs="Arial"/>
          <w:sz w:val="22"/>
          <w:szCs w:val="22"/>
        </w:rPr>
        <w:br/>
        <w:t xml:space="preserve">(o wartości co najmniej 50 tys.) w którym brał udział w tworzeniu koncepcji </w:t>
      </w:r>
      <w:r w:rsidRPr="0057273C">
        <w:rPr>
          <w:rFonts w:ascii="Arial" w:hAnsi="Arial" w:cs="Arial"/>
          <w:sz w:val="22"/>
          <w:szCs w:val="22"/>
        </w:rPr>
        <w:br/>
        <w:t xml:space="preserve">i metodologii badania oraz analizie i interpretacji danych pochodzących z badań ilościowych i/lub jakościowych w charakterze eksperta </w:t>
      </w:r>
      <w:r w:rsidRPr="0057273C">
        <w:rPr>
          <w:rFonts w:ascii="Arial" w:hAnsi="Arial" w:cs="Arial"/>
          <w:b/>
          <w:sz w:val="22"/>
          <w:szCs w:val="22"/>
        </w:rPr>
        <w:t>(16 punktów)</w:t>
      </w:r>
    </w:p>
    <w:p w:rsidR="00CE7002" w:rsidRDefault="00CE7002" w:rsidP="002E418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2E4180" w:rsidRPr="0057273C" w:rsidRDefault="002E4180" w:rsidP="002E4180">
      <w:pPr>
        <w:jc w:val="both"/>
        <w:rPr>
          <w:rFonts w:ascii="Arial" w:hAnsi="Arial" w:cs="Arial"/>
          <w:sz w:val="22"/>
          <w:szCs w:val="22"/>
          <w:lang w:eastAsia="en-US"/>
        </w:rPr>
      </w:pPr>
      <w:r w:rsidRPr="0057273C">
        <w:rPr>
          <w:rFonts w:ascii="Arial" w:hAnsi="Arial" w:cs="Arial"/>
          <w:sz w:val="22"/>
          <w:szCs w:val="22"/>
          <w:lang w:eastAsia="en-US"/>
        </w:rPr>
        <w:t xml:space="preserve">Oferta jest prawidłowa i uzyskała najwięcej punktów w kryterium cena brutto i kryterium  wiedza </w:t>
      </w:r>
      <w:r w:rsidRPr="0057273C">
        <w:rPr>
          <w:rFonts w:ascii="Arial" w:hAnsi="Arial" w:cs="Arial"/>
          <w:sz w:val="22"/>
          <w:szCs w:val="22"/>
          <w:lang w:eastAsia="en-US"/>
        </w:rPr>
        <w:br/>
        <w:t>i doświadczenie.</w:t>
      </w:r>
    </w:p>
    <w:p w:rsidR="002E4180" w:rsidRPr="0057273C" w:rsidRDefault="002E4180" w:rsidP="002E4180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>W przedmiotowym postępowaniu ofertę złożył również nw. Wykonawca:</w:t>
      </w:r>
    </w:p>
    <w:p w:rsidR="002E4180" w:rsidRPr="0057273C" w:rsidRDefault="002E4180" w:rsidP="002E4180">
      <w:pPr>
        <w:numPr>
          <w:ilvl w:val="2"/>
          <w:numId w:val="5"/>
        </w:numPr>
        <w:tabs>
          <w:tab w:val="num" w:pos="290"/>
        </w:tabs>
        <w:ind w:left="290" w:hanging="290"/>
        <w:jc w:val="both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>Oferta nr 1 – Instytut Badań i Analiz VIVADE Sp. z o.o., ul. I Armii Wojska Polskiego 9 lok. 106, 15-102 Białystok, kandydat na eksperta - Katarzyna Dąbkowska,</w:t>
      </w:r>
    </w:p>
    <w:p w:rsidR="002E4180" w:rsidRPr="0057273C" w:rsidRDefault="002E4180" w:rsidP="002E4180">
      <w:pPr>
        <w:tabs>
          <w:tab w:val="num" w:pos="1980"/>
        </w:tabs>
        <w:ind w:left="290"/>
        <w:jc w:val="both"/>
        <w:rPr>
          <w:rFonts w:ascii="Arial" w:hAnsi="Arial" w:cs="Arial"/>
          <w:sz w:val="22"/>
          <w:szCs w:val="22"/>
        </w:rPr>
      </w:pPr>
    </w:p>
    <w:p w:rsidR="002E4180" w:rsidRPr="0057273C" w:rsidRDefault="002E4180" w:rsidP="002E4180">
      <w:pPr>
        <w:tabs>
          <w:tab w:val="num" w:pos="1980"/>
        </w:tabs>
        <w:ind w:left="290"/>
        <w:jc w:val="both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która otrzymała łącznie </w:t>
      </w:r>
      <w:r w:rsidRPr="0057273C">
        <w:rPr>
          <w:rFonts w:ascii="Arial" w:hAnsi="Arial" w:cs="Arial"/>
          <w:b/>
          <w:sz w:val="22"/>
          <w:szCs w:val="22"/>
        </w:rPr>
        <w:t xml:space="preserve">63,71 pkt, </w:t>
      </w:r>
      <w:r w:rsidRPr="0057273C">
        <w:rPr>
          <w:rFonts w:ascii="Arial" w:hAnsi="Arial" w:cs="Arial"/>
          <w:sz w:val="22"/>
          <w:szCs w:val="22"/>
        </w:rPr>
        <w:t>w tym w kryterium:</w:t>
      </w:r>
    </w:p>
    <w:p w:rsidR="002E4180" w:rsidRPr="0057273C" w:rsidRDefault="002E4180" w:rsidP="002E4180">
      <w:pPr>
        <w:numPr>
          <w:ilvl w:val="0"/>
          <w:numId w:val="6"/>
        </w:numPr>
        <w:tabs>
          <w:tab w:val="left" w:pos="709"/>
        </w:tabs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cena oferty brutto: </w:t>
      </w:r>
      <w:r w:rsidRPr="0057273C">
        <w:rPr>
          <w:rFonts w:ascii="Arial" w:hAnsi="Arial" w:cs="Arial"/>
          <w:b/>
          <w:sz w:val="22"/>
          <w:szCs w:val="22"/>
        </w:rPr>
        <w:t>39,71 pkt</w:t>
      </w:r>
    </w:p>
    <w:p w:rsidR="002E4180" w:rsidRPr="0057273C" w:rsidRDefault="002E4180" w:rsidP="002E4180">
      <w:pPr>
        <w:numPr>
          <w:ilvl w:val="0"/>
          <w:numId w:val="6"/>
        </w:numPr>
        <w:tabs>
          <w:tab w:val="left" w:pos="709"/>
        </w:tabs>
        <w:ind w:hanging="76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Wiedza i doświadczenie - </w:t>
      </w:r>
      <w:r w:rsidRPr="0057273C">
        <w:rPr>
          <w:rFonts w:ascii="Arial" w:hAnsi="Arial" w:cs="Arial"/>
          <w:b/>
          <w:sz w:val="22"/>
          <w:szCs w:val="22"/>
        </w:rPr>
        <w:t>24 punkty</w:t>
      </w:r>
      <w:r w:rsidRPr="0057273C">
        <w:rPr>
          <w:rFonts w:ascii="Arial" w:hAnsi="Arial" w:cs="Arial"/>
          <w:sz w:val="22"/>
          <w:szCs w:val="22"/>
        </w:rPr>
        <w:t>, w związku z potwierdzeniem:</w:t>
      </w:r>
    </w:p>
    <w:p w:rsidR="002E4180" w:rsidRPr="0057273C" w:rsidRDefault="002E4180" w:rsidP="002E4180">
      <w:pPr>
        <w:numPr>
          <w:ilvl w:val="0"/>
          <w:numId w:val="8"/>
        </w:numPr>
        <w:ind w:left="1134" w:hanging="283"/>
        <w:contextualSpacing/>
        <w:jc w:val="both"/>
        <w:rPr>
          <w:rFonts w:ascii="Arial" w:hAnsi="Arial" w:cs="Arial"/>
          <w:b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uczestnictwa (w okresie ostatnich pięciu lat) w realizacji </w:t>
      </w:r>
      <w:r w:rsidRPr="0057273C">
        <w:rPr>
          <w:rFonts w:ascii="Arial" w:hAnsi="Arial" w:cs="Arial"/>
          <w:b/>
          <w:sz w:val="22"/>
          <w:szCs w:val="22"/>
        </w:rPr>
        <w:t>1 projektu badawczego</w:t>
      </w:r>
      <w:r w:rsidRPr="0057273C">
        <w:rPr>
          <w:rFonts w:ascii="Arial" w:hAnsi="Arial" w:cs="Arial"/>
          <w:sz w:val="22"/>
          <w:szCs w:val="22"/>
        </w:rPr>
        <w:t xml:space="preserve"> </w:t>
      </w:r>
      <w:r w:rsidRPr="0057273C">
        <w:rPr>
          <w:rFonts w:ascii="Arial" w:hAnsi="Arial" w:cs="Arial"/>
          <w:sz w:val="22"/>
          <w:szCs w:val="22"/>
        </w:rPr>
        <w:br/>
        <w:t xml:space="preserve">(o wartości co najmniej 30 tys.) których tematyka dotyczyła jednej </w:t>
      </w:r>
      <w:r w:rsidRPr="0057273C">
        <w:rPr>
          <w:rFonts w:ascii="Arial" w:hAnsi="Arial" w:cs="Arial"/>
          <w:sz w:val="22"/>
          <w:szCs w:val="22"/>
        </w:rPr>
        <w:br/>
        <w:t xml:space="preserve">z następujących tematyk: kondycja branży TSL w regonie/kraju, potrzeby kadrowe branży TSL, znaczenie branży TSL dla rynku pracy/gospodarki regionu </w:t>
      </w:r>
      <w:r w:rsidRPr="0057273C">
        <w:rPr>
          <w:rFonts w:ascii="Arial" w:hAnsi="Arial" w:cs="Arial"/>
          <w:sz w:val="22"/>
          <w:szCs w:val="22"/>
        </w:rPr>
        <w:br/>
      </w:r>
      <w:r w:rsidRPr="0057273C">
        <w:rPr>
          <w:rFonts w:ascii="Arial" w:hAnsi="Arial" w:cs="Arial"/>
          <w:b/>
          <w:sz w:val="22"/>
          <w:szCs w:val="22"/>
        </w:rPr>
        <w:t>(8 punktów)</w:t>
      </w:r>
    </w:p>
    <w:p w:rsidR="002E4180" w:rsidRPr="0057273C" w:rsidRDefault="002E4180" w:rsidP="002E4180">
      <w:pPr>
        <w:numPr>
          <w:ilvl w:val="0"/>
          <w:numId w:val="9"/>
        </w:numPr>
        <w:ind w:left="1134" w:hanging="283"/>
        <w:contextualSpacing/>
        <w:jc w:val="both"/>
        <w:rPr>
          <w:rFonts w:ascii="Arial" w:hAnsi="Arial" w:cs="Arial"/>
          <w:sz w:val="22"/>
          <w:szCs w:val="22"/>
        </w:rPr>
      </w:pPr>
      <w:r w:rsidRPr="0057273C">
        <w:rPr>
          <w:rFonts w:ascii="Arial" w:hAnsi="Arial" w:cs="Arial"/>
          <w:sz w:val="22"/>
          <w:szCs w:val="22"/>
        </w:rPr>
        <w:t xml:space="preserve">uczestnictwa (w okresie ostatnich pięciu lat) w realizacji </w:t>
      </w:r>
      <w:r w:rsidRPr="0057273C">
        <w:rPr>
          <w:rFonts w:ascii="Arial" w:hAnsi="Arial" w:cs="Arial"/>
          <w:b/>
          <w:sz w:val="22"/>
          <w:szCs w:val="22"/>
        </w:rPr>
        <w:t xml:space="preserve">2 projektów badawczych </w:t>
      </w:r>
      <w:r w:rsidRPr="0057273C">
        <w:rPr>
          <w:rFonts w:ascii="Arial" w:hAnsi="Arial" w:cs="Arial"/>
          <w:sz w:val="22"/>
          <w:szCs w:val="22"/>
        </w:rPr>
        <w:t xml:space="preserve">(o wartości co najmniej 50 tys.) w którym brał udział w tworzeniu koncepcji </w:t>
      </w:r>
      <w:r w:rsidRPr="0057273C">
        <w:rPr>
          <w:rFonts w:ascii="Arial" w:hAnsi="Arial" w:cs="Arial"/>
          <w:sz w:val="22"/>
          <w:szCs w:val="22"/>
        </w:rPr>
        <w:br/>
      </w:r>
      <w:r w:rsidRPr="0057273C">
        <w:rPr>
          <w:rFonts w:ascii="Arial" w:hAnsi="Arial" w:cs="Arial"/>
          <w:sz w:val="22"/>
          <w:szCs w:val="22"/>
        </w:rPr>
        <w:lastRenderedPageBreak/>
        <w:t xml:space="preserve">i metodologii badania oraz analizie i interpretacji danych pochodzących z badań ilościowych i/lub jakościowych w charakterze eksperta </w:t>
      </w:r>
      <w:r w:rsidRPr="0057273C">
        <w:rPr>
          <w:rFonts w:ascii="Arial" w:hAnsi="Arial" w:cs="Arial"/>
          <w:b/>
          <w:sz w:val="22"/>
          <w:szCs w:val="22"/>
        </w:rPr>
        <w:t>(16 punktów)</w:t>
      </w:r>
    </w:p>
    <w:p w:rsidR="002E4180" w:rsidRDefault="002E4180" w:rsidP="002E4180">
      <w:pPr>
        <w:jc w:val="both"/>
        <w:rPr>
          <w:rFonts w:ascii="Arial" w:hAnsi="Arial" w:cs="Arial"/>
          <w:sz w:val="22"/>
          <w:szCs w:val="22"/>
          <w:lang w:eastAsia="en-US"/>
        </w:rPr>
      </w:pPr>
    </w:p>
    <w:p w:rsidR="00CE7002" w:rsidRPr="0057273C" w:rsidRDefault="00CE7002" w:rsidP="002E4180">
      <w:pPr>
        <w:jc w:val="both"/>
        <w:rPr>
          <w:rFonts w:ascii="Arial" w:hAnsi="Arial" w:cs="Arial"/>
          <w:sz w:val="22"/>
          <w:szCs w:val="22"/>
          <w:lang w:eastAsia="en-US"/>
        </w:rPr>
      </w:pPr>
      <w:r>
        <w:rPr>
          <w:rFonts w:ascii="Arial" w:hAnsi="Arial" w:cs="Arial"/>
          <w:sz w:val="22"/>
          <w:szCs w:val="22"/>
          <w:lang w:eastAsia="en-US"/>
        </w:rPr>
        <w:t>Z wybranym Wykonawcą umowa zostanie podpisana w dniu 16.03.2016 r.</w:t>
      </w:r>
    </w:p>
    <w:p w:rsidR="002E4180" w:rsidRPr="002E4180" w:rsidRDefault="002E4180" w:rsidP="002E4180">
      <w:pPr>
        <w:jc w:val="both"/>
        <w:rPr>
          <w:rFonts w:ascii="Arial" w:hAnsi="Arial" w:cs="Arial"/>
        </w:rPr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FC3323" w:rsidRDefault="00FC3323" w:rsidP="00FC3323">
      <w:pPr>
        <w:ind w:left="3540" w:firstLine="708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Sławomir Wąsiewski</w:t>
      </w:r>
    </w:p>
    <w:p w:rsidR="00FC3323" w:rsidRDefault="00FC3323" w:rsidP="00FC3323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Wicedyrektor </w:t>
      </w:r>
      <w:r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Wojewódzkiego Urzędu Pracy w Poznaniu</w:t>
      </w: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  <w:bookmarkStart w:id="0" w:name="_GoBack"/>
      <w:bookmarkEnd w:id="0"/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p w:rsidR="009A4A20" w:rsidRDefault="009A4A20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</w:pPr>
    </w:p>
    <w:sectPr w:rsidR="009A4A20" w:rsidSect="0057273C">
      <w:footerReference w:type="default" r:id="rId10"/>
      <w:pgSz w:w="11906" w:h="16838"/>
      <w:pgMar w:top="851" w:right="1417" w:bottom="1417" w:left="1417" w:header="708" w:footer="4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0EE0" w:rsidRDefault="00AC0EE0">
      <w:r>
        <w:separator/>
      </w:r>
    </w:p>
  </w:endnote>
  <w:endnote w:type="continuationSeparator" w:id="0">
    <w:p w:rsidR="00AC0EE0" w:rsidRDefault="00AC0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A7CE5" w:rsidRPr="00D02952" w:rsidRDefault="000A7CE5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</w:p>
  <w:p w:rsidR="000A7CE5" w:rsidRPr="00D02952" w:rsidRDefault="0007421B" w:rsidP="000A7CE5">
    <w:pPr>
      <w:pBdr>
        <w:top w:val="single" w:sz="4" w:space="0" w:color="auto"/>
      </w:pBdr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7968" behindDoc="0" locked="0" layoutInCell="1" allowOverlap="1" wp14:anchorId="332225B6" wp14:editId="400D96A7">
          <wp:simplePos x="0" y="0"/>
          <wp:positionH relativeFrom="column">
            <wp:posOffset>-414020</wp:posOffset>
          </wp:positionH>
          <wp:positionV relativeFrom="paragraph">
            <wp:posOffset>123825</wp:posOffset>
          </wp:positionV>
          <wp:extent cx="1536700" cy="800100"/>
          <wp:effectExtent l="0" t="0" r="635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700" cy="8001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D02952">
      <w:rPr>
        <w:rFonts w:ascii="Arial" w:hAnsi="Arial" w:cs="Arial"/>
        <w:sz w:val="20"/>
        <w:szCs w:val="20"/>
      </w:rPr>
      <w:t>ul. Kościelna 37, 60-537 Poznań</w:t>
    </w:r>
  </w:p>
  <w:p w:rsidR="000A7CE5" w:rsidRPr="002E4180" w:rsidRDefault="0007421B" w:rsidP="00C7252F">
    <w:pPr>
      <w:pBdr>
        <w:top w:val="single" w:sz="4" w:space="0" w:color="auto"/>
      </w:pBdr>
      <w:tabs>
        <w:tab w:val="left" w:pos="195"/>
        <w:tab w:val="left" w:pos="2694"/>
        <w:tab w:val="center" w:pos="4536"/>
      </w:tabs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noProof/>
        <w:sz w:val="20"/>
        <w:szCs w:val="20"/>
      </w:rPr>
      <w:drawing>
        <wp:anchor distT="0" distB="0" distL="114300" distR="114300" simplePos="0" relativeHeight="251668992" behindDoc="0" locked="0" layoutInCell="1" allowOverlap="1" wp14:anchorId="64594ED8" wp14:editId="5132ADED">
          <wp:simplePos x="0" y="0"/>
          <wp:positionH relativeFrom="column">
            <wp:posOffset>4269740</wp:posOffset>
          </wp:positionH>
          <wp:positionV relativeFrom="paragraph">
            <wp:posOffset>53975</wp:posOffset>
          </wp:positionV>
          <wp:extent cx="2158365" cy="647700"/>
          <wp:effectExtent l="0" t="0" r="0" b="0"/>
          <wp:wrapNone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UE_EFS_POZIOM-Achromatyczny-Pozytyw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5836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A7CE5" w:rsidRPr="002E4180">
      <w:rPr>
        <w:rFonts w:ascii="Arial" w:hAnsi="Arial" w:cs="Arial"/>
        <w:sz w:val="20"/>
        <w:szCs w:val="20"/>
      </w:rPr>
      <w:t xml:space="preserve">tel. 61-846-38-19, fax 61-846-38-20                                                                                                                                   </w:t>
    </w:r>
    <w:hyperlink r:id="rId3" w:history="1">
      <w:r w:rsidR="000A7CE5" w:rsidRPr="002E4180">
        <w:rPr>
          <w:rStyle w:val="Hipercze"/>
          <w:rFonts w:ascii="Arial" w:hAnsi="Arial" w:cs="Arial"/>
          <w:color w:val="auto"/>
          <w:sz w:val="20"/>
          <w:szCs w:val="20"/>
        </w:rPr>
        <w:t>wup@wup.poznan.pl</w:t>
      </w:r>
    </w:hyperlink>
  </w:p>
  <w:p w:rsidR="000A7CE5" w:rsidRPr="00D02952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D02952">
      <w:rPr>
        <w:rFonts w:ascii="Arial" w:hAnsi="Arial" w:cs="Arial"/>
        <w:sz w:val="20"/>
        <w:szCs w:val="20"/>
      </w:rPr>
      <w:t>Sekretariat Funduszy Unii Europejskiej</w:t>
    </w:r>
  </w:p>
  <w:p w:rsidR="000A7CE5" w:rsidRPr="002E4180" w:rsidRDefault="000A7CE5" w:rsidP="000A7CE5">
    <w:pPr>
      <w:pBdr>
        <w:top w:val="single" w:sz="4" w:space="0" w:color="auto"/>
      </w:pBdr>
      <w:tabs>
        <w:tab w:val="left" w:pos="195"/>
        <w:tab w:val="center" w:pos="4536"/>
      </w:tabs>
      <w:jc w:val="center"/>
      <w:rPr>
        <w:rFonts w:ascii="Arial" w:hAnsi="Arial" w:cs="Arial"/>
        <w:sz w:val="20"/>
        <w:szCs w:val="20"/>
      </w:rPr>
    </w:pPr>
    <w:r w:rsidRPr="002E4180">
      <w:rPr>
        <w:rFonts w:ascii="Arial" w:hAnsi="Arial" w:cs="Arial"/>
        <w:sz w:val="20"/>
        <w:szCs w:val="20"/>
      </w:rPr>
      <w:t>tel. 61-846-38-78, fax 61-846-37-20</w:t>
    </w:r>
  </w:p>
  <w:p w:rsidR="000A7CE5" w:rsidRPr="00712E0B" w:rsidRDefault="00FC3323" w:rsidP="000A7CE5">
    <w:pPr>
      <w:jc w:val="center"/>
      <w:rPr>
        <w:rFonts w:ascii="Arial" w:hAnsi="Arial" w:cs="Arial"/>
        <w:sz w:val="20"/>
        <w:szCs w:val="20"/>
        <w:lang w:val="de-DE"/>
      </w:rPr>
    </w:pPr>
    <w:hyperlink r:id="rId4" w:history="1">
      <w:r w:rsidR="000A7CE5" w:rsidRPr="00712E0B">
        <w:rPr>
          <w:rStyle w:val="Hipercze"/>
          <w:rFonts w:ascii="Arial" w:hAnsi="Arial" w:cs="Arial"/>
          <w:color w:val="auto"/>
          <w:sz w:val="20"/>
          <w:szCs w:val="20"/>
          <w:lang w:val="de-DE"/>
        </w:rPr>
        <w:t>efs@wup.poznan.pl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0EE0" w:rsidRDefault="00AC0EE0">
      <w:r>
        <w:separator/>
      </w:r>
    </w:p>
  </w:footnote>
  <w:footnote w:type="continuationSeparator" w:id="0">
    <w:p w:rsidR="00AC0EE0" w:rsidRDefault="00AC0E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B102F6F"/>
    <w:multiLevelType w:val="hybridMultilevel"/>
    <w:tmpl w:val="E088534C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180D59"/>
    <w:multiLevelType w:val="hybridMultilevel"/>
    <w:tmpl w:val="C4D008FA"/>
    <w:lvl w:ilvl="0" w:tplc="988CCA12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39286814"/>
    <w:multiLevelType w:val="hybridMultilevel"/>
    <w:tmpl w:val="620A7746"/>
    <w:lvl w:ilvl="0" w:tplc="22A0C84A">
      <w:start w:val="1"/>
      <w:numFmt w:val="bullet"/>
      <w:lvlText w:val="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4DCA06A">
      <w:start w:val="1"/>
      <w:numFmt w:val="bullet"/>
      <w:lvlText w:val="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2" w:tplc="995271E0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  <w:rPr>
        <w:rFonts w:hint="default"/>
        <w:b w:val="0"/>
        <w:sz w:val="22"/>
        <w:szCs w:val="22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4C5A6C97"/>
    <w:multiLevelType w:val="hybridMultilevel"/>
    <w:tmpl w:val="5FEC493E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69F535D8"/>
    <w:multiLevelType w:val="hybridMultilevel"/>
    <w:tmpl w:val="BC1AA9F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F106431"/>
    <w:multiLevelType w:val="hybridMultilevel"/>
    <w:tmpl w:val="F9E45B4C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3"/>
  </w:num>
  <w:num w:numId="5">
    <w:abstractNumId w:val="4"/>
  </w:num>
  <w:num w:numId="6">
    <w:abstractNumId w:val="1"/>
  </w:num>
  <w:num w:numId="7">
    <w:abstractNumId w:val="8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2802"/>
    <w:rsid w:val="000349D0"/>
    <w:rsid w:val="00044576"/>
    <w:rsid w:val="00046007"/>
    <w:rsid w:val="00060037"/>
    <w:rsid w:val="00062829"/>
    <w:rsid w:val="00064E20"/>
    <w:rsid w:val="0007421B"/>
    <w:rsid w:val="0007669D"/>
    <w:rsid w:val="0008009C"/>
    <w:rsid w:val="0009222F"/>
    <w:rsid w:val="000A7CE5"/>
    <w:rsid w:val="000B14EC"/>
    <w:rsid w:val="000B369C"/>
    <w:rsid w:val="000C78EA"/>
    <w:rsid w:val="000D0C88"/>
    <w:rsid w:val="000D2710"/>
    <w:rsid w:val="000D3DEC"/>
    <w:rsid w:val="000E4275"/>
    <w:rsid w:val="001034F1"/>
    <w:rsid w:val="00137ED4"/>
    <w:rsid w:val="001738E7"/>
    <w:rsid w:val="0017698B"/>
    <w:rsid w:val="001D770D"/>
    <w:rsid w:val="001F0EC7"/>
    <w:rsid w:val="00204205"/>
    <w:rsid w:val="0020605F"/>
    <w:rsid w:val="0021076F"/>
    <w:rsid w:val="002230F9"/>
    <w:rsid w:val="00223375"/>
    <w:rsid w:val="00227B8B"/>
    <w:rsid w:val="00266615"/>
    <w:rsid w:val="002C4A46"/>
    <w:rsid w:val="002C7855"/>
    <w:rsid w:val="002D0D66"/>
    <w:rsid w:val="002E079C"/>
    <w:rsid w:val="002E4180"/>
    <w:rsid w:val="00301225"/>
    <w:rsid w:val="00310AF5"/>
    <w:rsid w:val="003242FD"/>
    <w:rsid w:val="00365C74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31216"/>
    <w:rsid w:val="0047290A"/>
    <w:rsid w:val="004B4DD3"/>
    <w:rsid w:val="004D4E9B"/>
    <w:rsid w:val="0052687F"/>
    <w:rsid w:val="00540A11"/>
    <w:rsid w:val="00545D6F"/>
    <w:rsid w:val="005523C9"/>
    <w:rsid w:val="0055357D"/>
    <w:rsid w:val="005557F8"/>
    <w:rsid w:val="0057273C"/>
    <w:rsid w:val="006032C7"/>
    <w:rsid w:val="00634FB2"/>
    <w:rsid w:val="006438DA"/>
    <w:rsid w:val="0064548E"/>
    <w:rsid w:val="0064575C"/>
    <w:rsid w:val="0064662B"/>
    <w:rsid w:val="00646CFB"/>
    <w:rsid w:val="00666D86"/>
    <w:rsid w:val="00673737"/>
    <w:rsid w:val="00680AC2"/>
    <w:rsid w:val="00694F2B"/>
    <w:rsid w:val="006B4616"/>
    <w:rsid w:val="006C22C3"/>
    <w:rsid w:val="006C2D02"/>
    <w:rsid w:val="006C7B4C"/>
    <w:rsid w:val="006F5446"/>
    <w:rsid w:val="00712E0B"/>
    <w:rsid w:val="0071350E"/>
    <w:rsid w:val="00752380"/>
    <w:rsid w:val="00752E90"/>
    <w:rsid w:val="00780932"/>
    <w:rsid w:val="007A20A0"/>
    <w:rsid w:val="007A55A1"/>
    <w:rsid w:val="007B330D"/>
    <w:rsid w:val="007C2A12"/>
    <w:rsid w:val="007D2DCD"/>
    <w:rsid w:val="007F1CCF"/>
    <w:rsid w:val="007F2658"/>
    <w:rsid w:val="00844614"/>
    <w:rsid w:val="0086046E"/>
    <w:rsid w:val="00861076"/>
    <w:rsid w:val="00863CCF"/>
    <w:rsid w:val="00870ED4"/>
    <w:rsid w:val="0087686F"/>
    <w:rsid w:val="00891849"/>
    <w:rsid w:val="00891DA6"/>
    <w:rsid w:val="008C5393"/>
    <w:rsid w:val="008D7DB6"/>
    <w:rsid w:val="008E1142"/>
    <w:rsid w:val="008E6C2C"/>
    <w:rsid w:val="00907CEB"/>
    <w:rsid w:val="0092510E"/>
    <w:rsid w:val="00951E4E"/>
    <w:rsid w:val="00952984"/>
    <w:rsid w:val="009902BD"/>
    <w:rsid w:val="009A224E"/>
    <w:rsid w:val="009A4A20"/>
    <w:rsid w:val="009C0D96"/>
    <w:rsid w:val="009C5345"/>
    <w:rsid w:val="009C7C10"/>
    <w:rsid w:val="009D5392"/>
    <w:rsid w:val="009E5C01"/>
    <w:rsid w:val="009E7D72"/>
    <w:rsid w:val="009F12E9"/>
    <w:rsid w:val="00A2108F"/>
    <w:rsid w:val="00A25E5E"/>
    <w:rsid w:val="00A276CB"/>
    <w:rsid w:val="00A3348B"/>
    <w:rsid w:val="00A56F43"/>
    <w:rsid w:val="00A77C4D"/>
    <w:rsid w:val="00A90FB8"/>
    <w:rsid w:val="00AA258D"/>
    <w:rsid w:val="00AA5FB7"/>
    <w:rsid w:val="00AA6BFE"/>
    <w:rsid w:val="00AA7E44"/>
    <w:rsid w:val="00AB0CDF"/>
    <w:rsid w:val="00AB4783"/>
    <w:rsid w:val="00AB542F"/>
    <w:rsid w:val="00AC04C7"/>
    <w:rsid w:val="00AC0EE0"/>
    <w:rsid w:val="00B26732"/>
    <w:rsid w:val="00B42120"/>
    <w:rsid w:val="00B52DC9"/>
    <w:rsid w:val="00B73F70"/>
    <w:rsid w:val="00B90272"/>
    <w:rsid w:val="00BA2440"/>
    <w:rsid w:val="00BA33D6"/>
    <w:rsid w:val="00BC0238"/>
    <w:rsid w:val="00BC1231"/>
    <w:rsid w:val="00BE1345"/>
    <w:rsid w:val="00C109FF"/>
    <w:rsid w:val="00C1418D"/>
    <w:rsid w:val="00C330C3"/>
    <w:rsid w:val="00C650D3"/>
    <w:rsid w:val="00C663D3"/>
    <w:rsid w:val="00C72039"/>
    <w:rsid w:val="00C7252F"/>
    <w:rsid w:val="00CA2C8D"/>
    <w:rsid w:val="00CB50CC"/>
    <w:rsid w:val="00CB608E"/>
    <w:rsid w:val="00CE7002"/>
    <w:rsid w:val="00CF2575"/>
    <w:rsid w:val="00CF68F2"/>
    <w:rsid w:val="00CF6B20"/>
    <w:rsid w:val="00D339CC"/>
    <w:rsid w:val="00D41341"/>
    <w:rsid w:val="00D51A8A"/>
    <w:rsid w:val="00D62902"/>
    <w:rsid w:val="00D64F90"/>
    <w:rsid w:val="00D849F7"/>
    <w:rsid w:val="00D8543A"/>
    <w:rsid w:val="00DA68EB"/>
    <w:rsid w:val="00DB73C9"/>
    <w:rsid w:val="00DB7C25"/>
    <w:rsid w:val="00E11187"/>
    <w:rsid w:val="00E1333B"/>
    <w:rsid w:val="00E31B24"/>
    <w:rsid w:val="00E56431"/>
    <w:rsid w:val="00EA3816"/>
    <w:rsid w:val="00EC45AF"/>
    <w:rsid w:val="00ED6019"/>
    <w:rsid w:val="00EF0933"/>
    <w:rsid w:val="00F05230"/>
    <w:rsid w:val="00F55FA7"/>
    <w:rsid w:val="00FA0170"/>
    <w:rsid w:val="00FC3323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mailto:wup@wup.poznan.pl" TargetMode="External"/><Relationship Id="rId2" Type="http://schemas.openxmlformats.org/officeDocument/2006/relationships/image" Target="media/image3.jpg"/><Relationship Id="rId1" Type="http://schemas.openxmlformats.org/officeDocument/2006/relationships/image" Target="media/image2.jpeg"/><Relationship Id="rId4" Type="http://schemas.openxmlformats.org/officeDocument/2006/relationships/hyperlink" Target="mailto:efs@wup.poznan.p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3</TotalTime>
  <Pages>2</Pages>
  <Words>365</Words>
  <Characters>2292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2652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6</cp:revision>
  <cp:lastPrinted>2016-03-11T11:29:00Z</cp:lastPrinted>
  <dcterms:created xsi:type="dcterms:W3CDTF">2016-03-11T11:13:00Z</dcterms:created>
  <dcterms:modified xsi:type="dcterms:W3CDTF">2016-03-11T13:17:00Z</dcterms:modified>
</cp:coreProperties>
</file>