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B" w:rsidRDefault="001C221B" w:rsidP="00D018F0">
      <w:pPr>
        <w:spacing w:line="360" w:lineRule="auto"/>
        <w:jc w:val="both"/>
        <w:rPr>
          <w:rFonts w:ascii="Arial Narrow" w:hAnsi="Arial Narrow" w:cs="Arial"/>
        </w:rPr>
      </w:pPr>
    </w:p>
    <w:p w:rsidR="00D018F0" w:rsidRDefault="00D018F0" w:rsidP="00D018F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sprawy: WUP WUPIV/</w:t>
      </w:r>
      <w:r w:rsidR="00AC6DBC">
        <w:rPr>
          <w:rFonts w:ascii="Arial Narrow" w:hAnsi="Arial Narrow" w:cs="Arial"/>
        </w:rPr>
        <w:t>3/1200/17/2016</w:t>
      </w:r>
      <w:r w:rsidR="00AC6DBC">
        <w:rPr>
          <w:rFonts w:ascii="Arial Narrow" w:hAnsi="Arial Narrow" w:cs="Arial"/>
        </w:rPr>
        <w:tab/>
      </w:r>
      <w:r w:rsidR="00AC6DBC">
        <w:rPr>
          <w:rFonts w:ascii="Arial Narrow" w:hAnsi="Arial Narrow" w:cs="Arial"/>
        </w:rPr>
        <w:tab/>
      </w:r>
      <w:r w:rsidR="00AC6DBC">
        <w:rPr>
          <w:rFonts w:ascii="Arial Narrow" w:hAnsi="Arial Narrow" w:cs="Arial"/>
        </w:rPr>
        <w:tab/>
        <w:t>Poznań, dnia 05</w:t>
      </w:r>
      <w:r>
        <w:rPr>
          <w:rFonts w:ascii="Arial Narrow" w:hAnsi="Arial Narrow" w:cs="Arial"/>
        </w:rPr>
        <w:t xml:space="preserve"> sierpnia 2016r.</w:t>
      </w:r>
    </w:p>
    <w:p w:rsidR="00D018F0" w:rsidRDefault="00D018F0" w:rsidP="00D018F0">
      <w:pPr>
        <w:spacing w:line="360" w:lineRule="auto"/>
        <w:jc w:val="both"/>
        <w:rPr>
          <w:rFonts w:ascii="Arial Narrow" w:hAnsi="Arial Narrow" w:cs="Arial"/>
        </w:rPr>
      </w:pPr>
    </w:p>
    <w:p w:rsidR="00D018F0" w:rsidRDefault="00D018F0" w:rsidP="00D018F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o rozstrzygnięciu zapytania ofertowego</w:t>
      </w:r>
    </w:p>
    <w:p w:rsidR="00D018F0" w:rsidRPr="00567D09" w:rsidRDefault="00D018F0" w:rsidP="00D018F0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Dotyczy zapytania ofertowego na organizację i przeprowadzenie </w:t>
      </w:r>
      <w:r w:rsidRPr="00567D09">
        <w:rPr>
          <w:rFonts w:ascii="Arial Narrow" w:hAnsi="Arial Narrow"/>
        </w:rPr>
        <w:t xml:space="preserve">jednodniowego szkolenia zamkniętego dla dyrektorów powiatowych urzędów pracy województwa wielkopolskiego pt. </w:t>
      </w:r>
      <w:r w:rsidRPr="00567D09">
        <w:rPr>
          <w:rFonts w:ascii="Arial Narrow" w:hAnsi="Arial Narrow" w:cs="Arial"/>
          <w:b/>
        </w:rPr>
        <w:t>„Pomoc publiczna stosowana w usługach i instrumentach rynku pracy”.</w:t>
      </w:r>
    </w:p>
    <w:p w:rsidR="00D018F0" w:rsidRDefault="00D018F0" w:rsidP="00D018F0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D018F0" w:rsidRPr="007A67B2" w:rsidRDefault="00D018F0" w:rsidP="00D018F0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Wojewódzki Urząd Pracy w Poznaniu informuje, że w wyniku rozstrzygnięcia zapytania ofertowego na </w:t>
      </w:r>
      <w:r>
        <w:rPr>
          <w:rFonts w:ascii="Arial Narrow" w:hAnsi="Arial Narrow" w:cs="Arial"/>
        </w:rPr>
        <w:t xml:space="preserve">organizację i przeprowadzenie </w:t>
      </w:r>
      <w:r w:rsidRPr="00567D09">
        <w:rPr>
          <w:rFonts w:ascii="Arial Narrow" w:hAnsi="Arial Narrow"/>
        </w:rPr>
        <w:t xml:space="preserve">jednodniowego szkolenia zamkniętego dla dyrektorów powiatowych urzędów pracy województwa wielkopolskiego pt. </w:t>
      </w:r>
      <w:r w:rsidRPr="00567D09">
        <w:rPr>
          <w:rFonts w:ascii="Arial Narrow" w:hAnsi="Arial Narrow" w:cs="Arial"/>
          <w:b/>
        </w:rPr>
        <w:t>„Pomoc publiczna stosowana w usługach i instrumentach rynku pracy”</w:t>
      </w:r>
      <w:r>
        <w:rPr>
          <w:rFonts w:ascii="Arial Narrow" w:hAnsi="Arial Narrow"/>
        </w:rPr>
        <w:t xml:space="preserve"> spośród ofert niepodlegających odrzuceniu wybrano ofertę </w:t>
      </w:r>
      <w:r>
        <w:rPr>
          <w:rFonts w:ascii="Arial Narrow" w:hAnsi="Arial Narrow" w:cs="Arial"/>
        </w:rPr>
        <w:t>Instytutu Spraw Gospodarczych Maciej Zasłona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 w:cs="Arial"/>
        </w:rPr>
        <w:t>ul. Piłsudzkiego 22/7, 67-100 Nowa Sól.</w:t>
      </w:r>
    </w:p>
    <w:p w:rsidR="00D018F0" w:rsidRDefault="00D018F0" w:rsidP="00D018F0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D018F0" w:rsidRDefault="00D018F0" w:rsidP="00D018F0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Uzasadnienie: oferta była prawidłowa oraz otrzymała łącznie 100 punktów w kryterium cena oraz w kryterium doświadczenia trenera. </w:t>
      </w:r>
    </w:p>
    <w:p w:rsidR="00D018F0" w:rsidRDefault="00D018F0" w:rsidP="00D018F0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niniejszym zapytaniu ofertę złożyli również Wykonawcy:</w:t>
      </w:r>
    </w:p>
    <w:p w:rsidR="00D018F0" w:rsidRDefault="00D018F0" w:rsidP="00D018F0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91"/>
        <w:gridCol w:w="4346"/>
        <w:gridCol w:w="1608"/>
        <w:gridCol w:w="1418"/>
        <w:gridCol w:w="1559"/>
      </w:tblGrid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 -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</w:rPr>
            </w:pPr>
            <w:r w:rsidRPr="007A67B2">
              <w:rPr>
                <w:rFonts w:ascii="Arial Narrow" w:hAnsi="Arial Narrow" w:cs="Arial"/>
              </w:rPr>
              <w:t>Adept s.c. ul. Zacna 26, 80-283 Gdańsk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48,51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78,51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ICN Centrum Kompetencji Tomasz Sobkowicz, ul. Związkowa 4, 20-148 Lublin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31,94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61,94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Pr="00A36F35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F35">
              <w:rPr>
                <w:rFonts w:ascii="Arial Narrow" w:hAnsi="Arial Narrow" w:cs="Arial"/>
                <w:b/>
              </w:rPr>
              <w:t>Instytut Spraw Gospodarczych Maciej Zasłona, ul. Piłsudzkiego 22/7, 67-100 Nowa Sól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Pr="00A36F35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Pr="00A36F35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Pr="00A36F35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Wielkopolska Akademia Nauki i Rozwoju Jakub Michałowski ul. Przełęcz 51, 60-115 Poznań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50,76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80,76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Nowoczesny Ośrodek Edukacji Anna </w:t>
            </w:r>
            <w:proofErr w:type="spellStart"/>
            <w:r>
              <w:rPr>
                <w:rFonts w:ascii="Arial Narrow" w:hAnsi="Arial Narrow" w:cs="Arial"/>
              </w:rPr>
              <w:t>Ratuszniak</w:t>
            </w:r>
            <w:proofErr w:type="spellEnd"/>
            <w:r>
              <w:rPr>
                <w:rFonts w:ascii="Arial Narrow" w:hAnsi="Arial Narrow" w:cs="Arial"/>
              </w:rPr>
              <w:t>, ul. Zaułek Szkolny 24, 55-002 Kamieniec Wrocławski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56,95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86,95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Europejskie Centrum Ekonomiczne PRESTIŻ Sp. z o.o. ul. Dolna Panny Marii 56 lok. UB, 20-010 Lublin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22,56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52,56 pkt</w:t>
            </w:r>
          </w:p>
        </w:tc>
      </w:tr>
      <w:tr w:rsidR="00D018F0" w:rsidTr="00750EF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Centrum Organizacji Szkoleń i Konferencji SEMPER ul. Libelta 1a/2, 61-706 Poznań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F0" w:rsidRDefault="00D018F0" w:rsidP="00750EFB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</w:tbl>
    <w:p w:rsidR="00D018F0" w:rsidRDefault="00D018F0" w:rsidP="00D018F0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D018F0" w:rsidRDefault="00D018F0" w:rsidP="00D018F0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 wybranym Wykonawcą umowa zostanie podpisana 12.08.2016 roku.</w:t>
      </w:r>
    </w:p>
    <w:p w:rsidR="0010167A" w:rsidRDefault="0010167A" w:rsidP="0010167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Kwapiszewska</w:t>
      </w:r>
    </w:p>
    <w:p w:rsidR="0010167A" w:rsidRDefault="0010167A" w:rsidP="001016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0167A" w:rsidRDefault="0010167A" w:rsidP="001016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0167A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BB" w:rsidRDefault="00393CBB">
      <w:r>
        <w:separator/>
      </w:r>
    </w:p>
  </w:endnote>
  <w:endnote w:type="continuationSeparator" w:id="0">
    <w:p w:rsidR="00393CBB" w:rsidRDefault="0039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4" w:rsidRDefault="00F37FE4" w:rsidP="00F37FE4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A61F4" wp14:editId="343CB292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el0QEAAHYDAAAOAAAAZHJzL2Uyb0RvYy54bWysU82O0zAQviPxDpbvNNmKdkv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DJBOel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37FE4" w:rsidRDefault="00F37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3F702" wp14:editId="371809B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8607D3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BB" w:rsidRDefault="00393CBB">
      <w:r>
        <w:separator/>
      </w:r>
    </w:p>
  </w:footnote>
  <w:footnote w:type="continuationSeparator" w:id="0">
    <w:p w:rsidR="00393CBB" w:rsidRDefault="0039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179B5838" wp14:editId="3D941344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167A"/>
    <w:rsid w:val="001034F1"/>
    <w:rsid w:val="00137ED4"/>
    <w:rsid w:val="001738E7"/>
    <w:rsid w:val="001A3ECB"/>
    <w:rsid w:val="001B62F4"/>
    <w:rsid w:val="001C221B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3CBB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61FD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6DBC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74D56"/>
    <w:rsid w:val="00C82E6A"/>
    <w:rsid w:val="00CA2C8D"/>
    <w:rsid w:val="00CB50CC"/>
    <w:rsid w:val="00CB608E"/>
    <w:rsid w:val="00CD3EE1"/>
    <w:rsid w:val="00CF2575"/>
    <w:rsid w:val="00CF68F2"/>
    <w:rsid w:val="00CF6B20"/>
    <w:rsid w:val="00D018F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17D7A"/>
    <w:rsid w:val="00F30111"/>
    <w:rsid w:val="00F37FE4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018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18F0"/>
    <w:rPr>
      <w:sz w:val="24"/>
      <w:szCs w:val="24"/>
    </w:rPr>
  </w:style>
  <w:style w:type="table" w:styleId="Tabela-Siatka">
    <w:name w:val="Table Grid"/>
    <w:basedOn w:val="Standardowy"/>
    <w:rsid w:val="00D01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018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18F0"/>
    <w:rPr>
      <w:sz w:val="24"/>
      <w:szCs w:val="24"/>
    </w:rPr>
  </w:style>
  <w:style w:type="table" w:styleId="Tabela-Siatka">
    <w:name w:val="Table Grid"/>
    <w:basedOn w:val="Standardowy"/>
    <w:rsid w:val="00D01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6</cp:revision>
  <cp:lastPrinted>2016-05-17T07:41:00Z</cp:lastPrinted>
  <dcterms:created xsi:type="dcterms:W3CDTF">2016-07-06T08:08:00Z</dcterms:created>
  <dcterms:modified xsi:type="dcterms:W3CDTF">2016-08-08T06:09:00Z</dcterms:modified>
</cp:coreProperties>
</file>