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91" w:rsidRPr="00720F78" w:rsidRDefault="00536C91" w:rsidP="00536C91">
      <w:pPr>
        <w:jc w:val="center"/>
      </w:pPr>
      <w:r w:rsidRPr="00720F78">
        <w:rPr>
          <w:noProof/>
        </w:rPr>
        <w:drawing>
          <wp:inline distT="0" distB="0" distL="0" distR="0" wp14:anchorId="6EB9EB63" wp14:editId="6D882189">
            <wp:extent cx="2476500" cy="682457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ad_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684" cy="68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91" w:rsidRPr="00720F78" w:rsidRDefault="00536C91" w:rsidP="00536C91">
      <w:r w:rsidRPr="00720F78">
        <w:t>_________________________________________________________________________</w:t>
      </w:r>
    </w:p>
    <w:p w:rsidR="00536C91" w:rsidRPr="00720F78" w:rsidRDefault="00536C91" w:rsidP="00536C91">
      <w:pPr>
        <w:tabs>
          <w:tab w:val="center" w:pos="5954"/>
          <w:tab w:val="right" w:pos="9072"/>
        </w:tabs>
        <w:spacing w:before="120"/>
        <w:ind w:left="567" w:hanging="567"/>
        <w:jc w:val="center"/>
        <w:rPr>
          <w:rFonts w:ascii="Arial" w:hAnsi="Arial" w:cs="Arial"/>
          <w:sz w:val="28"/>
          <w:szCs w:val="20"/>
        </w:rPr>
      </w:pPr>
      <w:r w:rsidRPr="00720F78">
        <w:rPr>
          <w:rFonts w:ascii="Arial" w:hAnsi="Arial" w:cs="Arial"/>
          <w:sz w:val="28"/>
          <w:szCs w:val="20"/>
        </w:rPr>
        <w:t>Wojewódzki Urząd Pracy w Poznaniu</w:t>
      </w:r>
    </w:p>
    <w:p w:rsidR="00536C91" w:rsidRDefault="00536C91" w:rsidP="006450B5">
      <w:pPr>
        <w:spacing w:line="360" w:lineRule="auto"/>
        <w:rPr>
          <w:rFonts w:ascii="Arial" w:hAnsi="Arial" w:cs="Arial"/>
          <w:sz w:val="22"/>
          <w:szCs w:val="22"/>
        </w:rPr>
      </w:pPr>
    </w:p>
    <w:p w:rsidR="006450B5" w:rsidRPr="006450B5" w:rsidRDefault="006450B5" w:rsidP="006450B5">
      <w:pPr>
        <w:spacing w:line="360" w:lineRule="auto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Nr sprawy: WUPXXV/3/0724/14/2016</w:t>
      </w:r>
      <w:r w:rsidRPr="006450B5">
        <w:rPr>
          <w:rFonts w:ascii="Arial" w:hAnsi="Arial" w:cs="Arial"/>
          <w:sz w:val="22"/>
          <w:szCs w:val="22"/>
        </w:rPr>
        <w:tab/>
      </w:r>
      <w:r w:rsidRPr="006450B5">
        <w:rPr>
          <w:rFonts w:ascii="Arial" w:hAnsi="Arial" w:cs="Arial"/>
          <w:sz w:val="22"/>
          <w:szCs w:val="22"/>
        </w:rPr>
        <w:tab/>
      </w:r>
      <w:r w:rsidRPr="006450B5">
        <w:rPr>
          <w:rFonts w:ascii="Arial" w:hAnsi="Arial" w:cs="Arial"/>
          <w:sz w:val="22"/>
          <w:szCs w:val="22"/>
        </w:rPr>
        <w:tab/>
        <w:t xml:space="preserve">Poznań, dnia </w:t>
      </w:r>
      <w:r w:rsidR="00DA47B0">
        <w:rPr>
          <w:rFonts w:ascii="Arial" w:hAnsi="Arial" w:cs="Arial"/>
          <w:sz w:val="22"/>
          <w:szCs w:val="22"/>
        </w:rPr>
        <w:t>21</w:t>
      </w:r>
      <w:r w:rsidRPr="006450B5">
        <w:rPr>
          <w:rFonts w:ascii="Arial" w:hAnsi="Arial" w:cs="Arial"/>
          <w:sz w:val="22"/>
          <w:szCs w:val="22"/>
        </w:rPr>
        <w:t xml:space="preserve"> lipca 2016 r.</w:t>
      </w:r>
    </w:p>
    <w:p w:rsidR="00810957" w:rsidRPr="00790DCF" w:rsidRDefault="00810957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22"/>
          <w:szCs w:val="22"/>
        </w:rPr>
      </w:pPr>
    </w:p>
    <w:p w:rsidR="00810957" w:rsidRPr="00757E6C" w:rsidRDefault="00810957" w:rsidP="00757E6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1. Nazwa (firma) i adres Zamawiającego</w:t>
            </w:r>
          </w:p>
        </w:tc>
      </w:tr>
    </w:tbl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ul. Kościelna 37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60-537 Poznań</w:t>
      </w:r>
    </w:p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2. Nazwa zamówienia</w:t>
            </w:r>
          </w:p>
        </w:tc>
      </w:tr>
    </w:tbl>
    <w:p w:rsidR="006450B5" w:rsidRPr="006450B5" w:rsidRDefault="006450B5" w:rsidP="006450B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Usługa, polegająca na serwisie oprogramowania AGROBEX </w:t>
      </w:r>
      <w:proofErr w:type="spellStart"/>
      <w:r w:rsidRPr="006450B5">
        <w:rPr>
          <w:rFonts w:ascii="Arial" w:hAnsi="Arial" w:cs="Arial"/>
          <w:color w:val="1E1E1E"/>
          <w:sz w:val="22"/>
          <w:szCs w:val="22"/>
        </w:rPr>
        <w:t>KFwin</w:t>
      </w:r>
      <w:proofErr w:type="spellEnd"/>
      <w:r w:rsidRPr="006450B5">
        <w:rPr>
          <w:rFonts w:ascii="Arial" w:hAnsi="Arial" w:cs="Arial"/>
          <w:color w:val="1E1E1E"/>
          <w:sz w:val="22"/>
          <w:szCs w:val="22"/>
        </w:rPr>
        <w:t xml:space="preserve"> „mini” lub dostarczeniu oprogramowania równoważnego wraz z serwisem.</w:t>
      </w:r>
    </w:p>
    <w:p w:rsidR="00810957" w:rsidRPr="00F23DFE" w:rsidRDefault="00810957" w:rsidP="00F23DF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3. Opis Przedmiotu Zamówienia</w:t>
            </w:r>
          </w:p>
        </w:tc>
      </w:tr>
    </w:tbl>
    <w:p w:rsidR="006450B5" w:rsidRPr="006450B5" w:rsidRDefault="006450B5" w:rsidP="006450B5">
      <w:pPr>
        <w:tabs>
          <w:tab w:val="left" w:pos="1335"/>
        </w:tabs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W celu zapewnienia sprawnego i prawidłowego działania programu</w:t>
      </w:r>
      <w:r w:rsidR="00955CFB">
        <w:rPr>
          <w:rFonts w:ascii="Arial" w:hAnsi="Arial" w:cs="Arial"/>
          <w:sz w:val="22"/>
          <w:szCs w:val="22"/>
        </w:rPr>
        <w:t>,</w:t>
      </w:r>
      <w:r w:rsidRPr="006450B5">
        <w:rPr>
          <w:rFonts w:ascii="Arial" w:hAnsi="Arial" w:cs="Arial"/>
          <w:sz w:val="22"/>
          <w:szCs w:val="22"/>
        </w:rPr>
        <w:t xml:space="preserve"> doradztwo i opieka serwisowa oprogramowania AGROBEX </w:t>
      </w:r>
      <w:proofErr w:type="spellStart"/>
      <w:r w:rsidRPr="006450B5">
        <w:rPr>
          <w:rFonts w:ascii="Arial" w:hAnsi="Arial" w:cs="Arial"/>
          <w:sz w:val="22"/>
          <w:szCs w:val="22"/>
        </w:rPr>
        <w:t>KFwin</w:t>
      </w:r>
      <w:proofErr w:type="spellEnd"/>
      <w:r w:rsidRPr="006450B5">
        <w:rPr>
          <w:rFonts w:ascii="Arial" w:hAnsi="Arial" w:cs="Arial"/>
          <w:sz w:val="22"/>
          <w:szCs w:val="22"/>
        </w:rPr>
        <w:t xml:space="preserve"> „mini” (numer licencji 446) z modułami BANKI, VAT, WYNIKI w wersji sieciowej dla 17-stu stanowisk powinna dotyczyć: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a) dostarczania na bieżąco aktualizacji Programu poprzez: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- dostosowywanie Programu do zmieniającego się stanu prawnego,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- uwzględnianie nowych narzędzi programowych,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- uwzględnianie nowych generacji sprzętu komputerowego,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- uwzględnianie własnych pomysłów i doświadczeń,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 xml:space="preserve">Zamawiającemu przysługuje prawo do korzystania z każdej nowej wersji Programu </w:t>
      </w:r>
      <w:r w:rsidRPr="006450B5">
        <w:rPr>
          <w:rFonts w:ascii="Arial" w:hAnsi="Arial" w:cs="Arial"/>
          <w:sz w:val="22"/>
          <w:szCs w:val="22"/>
        </w:rPr>
        <w:br/>
        <w:t>w ramach wynagrodzenia za usługę.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b) przekazywania za pośrednictwem poczty elektronicznej informacji o nowych wersjach Programu oraz pisemnie w przypadku modułów opracowanych po zainstalowaniu wcześniejszej wersji Programu,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c) umożliwienie Zamawiającemu pobierania nowych wersji Programu: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 xml:space="preserve">- poprzez Internet, w przypadku wersji nie zmieniającej struktur zbiorów bazowych </w:t>
      </w:r>
      <w:r w:rsidRPr="006450B5">
        <w:rPr>
          <w:rFonts w:ascii="Arial" w:hAnsi="Arial" w:cs="Arial"/>
          <w:sz w:val="22"/>
          <w:szCs w:val="22"/>
        </w:rPr>
        <w:br/>
        <w:t xml:space="preserve"> organizacji pracy systemu, albo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- z nośnika przesyłanego drogą pocztową, albo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- poprzez zainstalowanie jej przez Wykonawcę w siedzibie Zamawiającego,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d) przeprowadzania informatycznych szkoleń pracowników wyznaczonych przez Zamawiającego, którzy zatrudnieni będą przy obsłudze Programu w zakresie obejmującym jego funkcjonowanie, obsługę, użytkowanie i administrowanie, czyli wdrożenia Programu,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e) szkolenia pracowników w zakresie zagadnień merytorycznych dotyczących przepisów powszechnie obowiązujących zgodnie z potrzebami Zamawiającego,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f) stałej opieki serwisowej w trakcie trwania niniejszej umowy, polegającej na świadczeniu wszelkiej pomocy informatycznej i merytorycznej w zakresie bieżącej eksploatacji Programu,</w:t>
      </w:r>
    </w:p>
    <w:p w:rsidR="006450B5" w:rsidRPr="006450B5" w:rsidRDefault="006450B5" w:rsidP="006450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 xml:space="preserve">g) usuwania skutków awarii spowodowanych wystąpieniem niezawinionych przez Wykonawcę nieprawidłowości w eksploatacji Programu, a powstałych np. wskutek wadliwego działania sprzętu, uszkodzenia zbioru danych, błędów w obsłudze. Wykonawca </w:t>
      </w:r>
      <w:r w:rsidRPr="006450B5">
        <w:rPr>
          <w:rFonts w:ascii="Arial" w:hAnsi="Arial" w:cs="Arial"/>
          <w:sz w:val="22"/>
          <w:szCs w:val="22"/>
        </w:rPr>
        <w:lastRenderedPageBreak/>
        <w:t>zobowiązany jest do usuwania nieprawidłowości w siedzibie Zamawiającego w ciągu dwóch dni roboczych.</w:t>
      </w:r>
    </w:p>
    <w:p w:rsidR="006450B5" w:rsidRPr="006450B5" w:rsidRDefault="006450B5" w:rsidP="006450B5">
      <w:pPr>
        <w:jc w:val="both"/>
        <w:rPr>
          <w:rFonts w:ascii="Arial" w:hAnsi="Arial" w:cs="Arial"/>
          <w:sz w:val="22"/>
          <w:szCs w:val="22"/>
        </w:rPr>
      </w:pPr>
    </w:p>
    <w:p w:rsidR="006450B5" w:rsidRPr="006450B5" w:rsidRDefault="006450B5" w:rsidP="006450B5">
      <w:pPr>
        <w:jc w:val="both"/>
        <w:rPr>
          <w:rFonts w:ascii="Arial" w:hAnsi="Arial" w:cs="Arial"/>
          <w:b/>
          <w:sz w:val="22"/>
          <w:szCs w:val="22"/>
        </w:rPr>
      </w:pPr>
      <w:r w:rsidRPr="006450B5">
        <w:rPr>
          <w:rFonts w:ascii="Arial" w:hAnsi="Arial" w:cs="Arial"/>
          <w:b/>
          <w:sz w:val="22"/>
          <w:szCs w:val="22"/>
        </w:rPr>
        <w:t xml:space="preserve">lub zakup oprogramowania alternatywnego o funkcjonalności nie gorszej niż: </w:t>
      </w:r>
    </w:p>
    <w:p w:rsidR="006450B5" w:rsidRPr="006450B5" w:rsidRDefault="006450B5" w:rsidP="006450B5">
      <w:pPr>
        <w:jc w:val="both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>System finansowo-księgowy (17 stanowisk, z możliwością zakupu dodatkowych stanowisk – do 20 stanowisk) ma służyć do prowadzenia ksiąg rachunkowych wg zasad ustawy o rachunkowości, ewidencji dla potrzeb podatku VAT i podatku dochodowego oraz uzyskiwania informacji dla celów sprawozdawczych i zarządzania Urzędem.</w:t>
      </w:r>
    </w:p>
    <w:p w:rsidR="006450B5" w:rsidRPr="006450B5" w:rsidRDefault="006450B5" w:rsidP="006450B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System musi umożliwiać utworzenie Planu Kont dla 15 000 kont dla jednej księgi. WUP </w:t>
      </w:r>
      <w:r w:rsidRPr="006450B5">
        <w:rPr>
          <w:rFonts w:ascii="Arial" w:hAnsi="Arial" w:cs="Arial"/>
          <w:color w:val="1E1E1E"/>
          <w:sz w:val="22"/>
          <w:szCs w:val="22"/>
        </w:rPr>
        <w:br/>
        <w:t>w Poznaniu planuje prowadzenie 20 ksiąg rachunkowych w ramach żądanego oprogramowania. Dla każdej księgi rachunkowej prowadzona będzie oddzielna chronologia ewidencji księgowej, z uwzględnieniem oddzielnych symboli dowodów księgowych.</w:t>
      </w:r>
    </w:p>
    <w:p w:rsidR="006450B5" w:rsidRPr="006450B5" w:rsidRDefault="006450B5" w:rsidP="006450B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Struktura konta musi umożliwiać wpisanie max 18 znaków i 7 separatorów oddzielających syntetykę </w:t>
      </w:r>
      <w:r w:rsidRPr="006450B5">
        <w:rPr>
          <w:rFonts w:ascii="Arial" w:hAnsi="Arial" w:cs="Arial"/>
          <w:i/>
          <w:iCs/>
          <w:color w:val="1E1E1E"/>
          <w:sz w:val="22"/>
          <w:szCs w:val="22"/>
        </w:rPr>
        <w:t>(księga główna),</w:t>
      </w:r>
      <w:r w:rsidRPr="006450B5">
        <w:rPr>
          <w:rFonts w:ascii="Arial" w:hAnsi="Arial" w:cs="Arial"/>
          <w:color w:val="1E1E1E"/>
          <w:sz w:val="22"/>
          <w:szCs w:val="22"/>
        </w:rPr>
        <w:t xml:space="preserve"> i poszczególne człony analityki </w:t>
      </w:r>
      <w:r w:rsidRPr="006450B5">
        <w:rPr>
          <w:rFonts w:ascii="Arial" w:hAnsi="Arial" w:cs="Arial"/>
          <w:i/>
          <w:iCs/>
          <w:color w:val="1E1E1E"/>
          <w:sz w:val="22"/>
          <w:szCs w:val="22"/>
        </w:rPr>
        <w:t>(księgi pomocnicze)</w:t>
      </w:r>
      <w:r w:rsidRPr="006450B5">
        <w:rPr>
          <w:rFonts w:ascii="Arial" w:hAnsi="Arial" w:cs="Arial"/>
          <w:color w:val="1E1E1E"/>
          <w:sz w:val="22"/>
          <w:szCs w:val="22"/>
        </w:rPr>
        <w:t xml:space="preserve"> – razem </w:t>
      </w:r>
      <w:r w:rsidRPr="006450B5">
        <w:rPr>
          <w:rFonts w:ascii="Arial" w:hAnsi="Arial" w:cs="Arial"/>
          <w:color w:val="1E1E1E"/>
          <w:sz w:val="22"/>
          <w:szCs w:val="22"/>
        </w:rPr>
        <w:br/>
        <w:t xml:space="preserve">25 znaków. Konto analityczne może być literowe. </w:t>
      </w:r>
    </w:p>
    <w:p w:rsidR="006450B5" w:rsidRPr="006450B5" w:rsidRDefault="006450B5" w:rsidP="006450B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bCs/>
          <w:color w:val="1E1E1E"/>
          <w:sz w:val="22"/>
          <w:szCs w:val="22"/>
        </w:rPr>
        <w:t>Żądane oprogramowanie musi ponadto umożliwiać:</w:t>
      </w:r>
    </w:p>
    <w:p w:rsidR="006450B5" w:rsidRPr="006450B5" w:rsidRDefault="006450B5" w:rsidP="006450B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>rejestrację i ewidencję dowolnie nazwanych i oznaczonych 3 znakowym (</w:t>
      </w:r>
      <w:r w:rsidRPr="006450B5">
        <w:rPr>
          <w:rFonts w:ascii="Arial" w:hAnsi="Arial" w:cs="Arial"/>
          <w:i/>
          <w:iCs/>
          <w:color w:val="1E1E1E"/>
          <w:sz w:val="22"/>
          <w:szCs w:val="22"/>
        </w:rPr>
        <w:t>cyfrowo - literowym</w:t>
      </w:r>
      <w:r w:rsidRPr="006450B5">
        <w:rPr>
          <w:rFonts w:ascii="Arial" w:hAnsi="Arial" w:cs="Arial"/>
          <w:color w:val="1E1E1E"/>
          <w:sz w:val="22"/>
          <w:szCs w:val="22"/>
        </w:rPr>
        <w:t>) symbolem dokumentów finansowo - księgowych poprzez ręczne lub automatyczne z systemu  (</w:t>
      </w:r>
      <w:r w:rsidRPr="006450B5">
        <w:rPr>
          <w:rFonts w:ascii="Arial" w:hAnsi="Arial" w:cs="Arial"/>
          <w:i/>
          <w:iCs/>
          <w:color w:val="1E1E1E"/>
          <w:sz w:val="22"/>
          <w:szCs w:val="22"/>
        </w:rPr>
        <w:t>lub  także dekretacja z "obcego" systemu sprzedaży lub elektronicznego obiegu dokumentów</w:t>
      </w:r>
      <w:r w:rsidRPr="006450B5">
        <w:rPr>
          <w:rFonts w:ascii="Arial" w:hAnsi="Arial" w:cs="Arial"/>
          <w:color w:val="1E1E1E"/>
          <w:sz w:val="22"/>
          <w:szCs w:val="22"/>
        </w:rPr>
        <w:t>) zarejestrowanie dokumentów z wykorzystaniem odpowiednich szablonów dekretacji (pieczątka dekretacyjna) poszczególnych rodzajów dokumentów. Wydrukowanie pieczątek dekretacyjnych dla dowolnej grupy lub pojedynczych dokumentów,</w:t>
      </w:r>
    </w:p>
    <w:p w:rsidR="006450B5" w:rsidRPr="006450B5" w:rsidRDefault="006450B5" w:rsidP="006450B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obsługę dokumentów kasowych z automatycznym tworzeniem raportu kasowego </w:t>
      </w:r>
      <w:r w:rsidRPr="006450B5">
        <w:rPr>
          <w:rFonts w:ascii="Arial" w:hAnsi="Arial" w:cs="Arial"/>
          <w:i/>
          <w:iCs/>
          <w:color w:val="1E1E1E"/>
          <w:sz w:val="22"/>
          <w:szCs w:val="22"/>
        </w:rPr>
        <w:t>(mogą być równolegle otwarte dwa raporty),</w:t>
      </w:r>
    </w:p>
    <w:p w:rsidR="006450B5" w:rsidRPr="006450B5" w:rsidRDefault="006450B5" w:rsidP="006450B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obsługę zbioru obrotów w porządku chronologicznym i systematycznym równolegle za dowolne miesiące z kontrolą zgodności sum po stronach </w:t>
      </w:r>
      <w:r w:rsidRPr="006450B5">
        <w:rPr>
          <w:rFonts w:ascii="Arial" w:hAnsi="Arial" w:cs="Arial"/>
          <w:color w:val="FF0000"/>
          <w:sz w:val="22"/>
          <w:szCs w:val="22"/>
        </w:rPr>
        <w:t>WN i MA</w:t>
      </w:r>
      <w:r w:rsidRPr="006450B5">
        <w:rPr>
          <w:rFonts w:ascii="Arial" w:hAnsi="Arial" w:cs="Arial"/>
          <w:color w:val="1E1E1E"/>
          <w:sz w:val="22"/>
          <w:szCs w:val="22"/>
        </w:rPr>
        <w:t>, kręgu kosztowego, kompletności dokumentów, prawidłowości dokumentów VAT-owskich itp.,</w:t>
      </w:r>
    </w:p>
    <w:p w:rsidR="006450B5" w:rsidRPr="006450B5" w:rsidRDefault="006450B5" w:rsidP="006450B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obsługę kartotek kont syntetycznych i analitycznych z bieżącą symulacją wyników księgowania poprzez sporządzanie zestawień obrotów i sald dla dowolnych kont, </w:t>
      </w:r>
      <w:r w:rsidRPr="006450B5">
        <w:rPr>
          <w:rFonts w:ascii="Arial" w:hAnsi="Arial" w:cs="Arial"/>
          <w:color w:val="1E1E1E"/>
          <w:sz w:val="22"/>
          <w:szCs w:val="22"/>
        </w:rPr>
        <w:br/>
        <w:t xml:space="preserve">w dowolnej ich agregacji za dowolny okres w dowolnym czasie bez konieczności zamykania poszczególnych miesięcy. Do chwili zamknięcia danego miesiąca, wszystkie zarejestrowane dowody mogą podlegać korygowaniu dowolną ilość razy. Zamknięcie miesiąca jest równoznaczne z zaksięgowaniem wszystkich dokumentów </w:t>
      </w:r>
      <w:r w:rsidRPr="006450B5">
        <w:rPr>
          <w:rFonts w:ascii="Arial" w:hAnsi="Arial" w:cs="Arial"/>
          <w:color w:val="1E1E1E"/>
          <w:sz w:val="22"/>
          <w:szCs w:val="22"/>
        </w:rPr>
        <w:br/>
        <w:t>i zablokowaniem dostępu do korygowania dowodów.</w:t>
      </w:r>
    </w:p>
    <w:p w:rsidR="006450B5" w:rsidRPr="006450B5" w:rsidRDefault="006450B5" w:rsidP="006450B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obsługę zbiorów rozrachunków poprzez automatyzację rozliczeń z możliwością kompensowania z automatycznym wydrukiem pisma do kontrahenta, rozliczenie różnic kursowych - prowadzenie analiz w dowolnych przekrojach i czasie </w:t>
      </w:r>
      <w:r w:rsidRPr="006450B5">
        <w:rPr>
          <w:rFonts w:ascii="Arial" w:hAnsi="Arial" w:cs="Arial"/>
          <w:color w:val="1E1E1E"/>
          <w:sz w:val="22"/>
          <w:szCs w:val="22"/>
        </w:rPr>
        <w:br/>
        <w:t xml:space="preserve">w szczególności dla potrzeb bieżącej windykacji należności i orientacji w stanie zobowiązań, naliczenie i drukowanie not odsetkowych, wezwań do zapłaty także elektronicznie </w:t>
      </w:r>
      <w:r w:rsidRPr="006450B5">
        <w:rPr>
          <w:rFonts w:ascii="Arial" w:hAnsi="Arial" w:cs="Arial"/>
          <w:i/>
          <w:iCs/>
          <w:color w:val="1E1E1E"/>
          <w:sz w:val="22"/>
          <w:szCs w:val="22"/>
        </w:rPr>
        <w:t>(dowolne treści wezwania)</w:t>
      </w:r>
      <w:r w:rsidRPr="006450B5">
        <w:rPr>
          <w:rFonts w:ascii="Arial" w:hAnsi="Arial" w:cs="Arial"/>
          <w:color w:val="1E1E1E"/>
          <w:sz w:val="22"/>
          <w:szCs w:val="22"/>
        </w:rPr>
        <w:t>, potwierdzonych sald, wiekowanie rozrachunków dla rewidentów,</w:t>
      </w:r>
    </w:p>
    <w:p w:rsidR="006450B5" w:rsidRPr="006450B5" w:rsidRDefault="006450B5" w:rsidP="006450B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współpracę w zakresie przesyłania i pobierania </w:t>
      </w:r>
      <w:r w:rsidRPr="006450B5">
        <w:rPr>
          <w:rFonts w:ascii="Arial" w:hAnsi="Arial" w:cs="Arial"/>
          <w:i/>
          <w:iCs/>
          <w:color w:val="1E1E1E"/>
          <w:sz w:val="22"/>
          <w:szCs w:val="22"/>
        </w:rPr>
        <w:t>(identyfikatorem jest konto bankowe kontrahenta)</w:t>
      </w:r>
      <w:r w:rsidRPr="006450B5">
        <w:rPr>
          <w:rFonts w:ascii="Arial" w:hAnsi="Arial" w:cs="Arial"/>
          <w:color w:val="1E1E1E"/>
          <w:sz w:val="22"/>
          <w:szCs w:val="22"/>
        </w:rPr>
        <w:t xml:space="preserve"> przelewów z programami bankowymi tzw. "</w:t>
      </w:r>
      <w:proofErr w:type="spellStart"/>
      <w:r w:rsidRPr="006450B5">
        <w:rPr>
          <w:rFonts w:ascii="Arial" w:hAnsi="Arial" w:cs="Arial"/>
          <w:color w:val="1E1E1E"/>
          <w:sz w:val="22"/>
          <w:szCs w:val="22"/>
        </w:rPr>
        <w:t>home</w:t>
      </w:r>
      <w:proofErr w:type="spellEnd"/>
      <w:r w:rsidRPr="006450B5">
        <w:rPr>
          <w:rFonts w:ascii="Arial" w:hAnsi="Arial" w:cs="Arial"/>
          <w:color w:val="1E1E1E"/>
          <w:sz w:val="22"/>
          <w:szCs w:val="22"/>
        </w:rPr>
        <w:t xml:space="preserve"> banking" lub bankowość internetowa (ponad 50 banków) lub drukowanie przelewów bezpośrednio na drukach bankowych,</w:t>
      </w:r>
    </w:p>
    <w:p w:rsidR="006450B5" w:rsidRPr="006450B5" w:rsidRDefault="006450B5" w:rsidP="006450B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>rozliczenie VAT-u poprzez tworzenie dowolnej ilości rejestrów zakupów i sprzedaży wraz</w:t>
      </w:r>
      <w:r w:rsidR="00DD263C">
        <w:rPr>
          <w:rFonts w:ascii="Arial" w:hAnsi="Arial" w:cs="Arial"/>
          <w:color w:val="1E1E1E"/>
          <w:sz w:val="22"/>
          <w:szCs w:val="22"/>
        </w:rPr>
        <w:br/>
      </w:r>
      <w:r w:rsidRPr="006450B5">
        <w:rPr>
          <w:rFonts w:ascii="Arial" w:hAnsi="Arial" w:cs="Arial"/>
          <w:color w:val="1E1E1E"/>
          <w:sz w:val="22"/>
          <w:szCs w:val="22"/>
        </w:rPr>
        <w:lastRenderedPageBreak/>
        <w:t xml:space="preserve"> z wykazem dokumentów nieuwzględnianych w deklaracji danego miesiąca oraz deklaracji VAT-7, VAT-7k i informacji podsumowującej VAT-UE (deklaracja może być drukowana z automatycznym wykorzystaniem arkusza EXCEL) na podstawie daty powstania obowiązku podatkowego rejestrowanej w programie automatycznie </w:t>
      </w:r>
      <w:r w:rsidR="00536C91">
        <w:rPr>
          <w:rFonts w:ascii="Arial" w:hAnsi="Arial" w:cs="Arial"/>
          <w:color w:val="1E1E1E"/>
          <w:sz w:val="22"/>
          <w:szCs w:val="22"/>
        </w:rPr>
        <w:br/>
      </w:r>
      <w:r w:rsidRPr="006450B5">
        <w:rPr>
          <w:rFonts w:ascii="Arial" w:hAnsi="Arial" w:cs="Arial"/>
          <w:color w:val="1E1E1E"/>
          <w:sz w:val="22"/>
          <w:szCs w:val="22"/>
        </w:rPr>
        <w:t>w zależności od zdefiniowanych rodzajów dokumentów oraz analizy zapłaconych faktur do dnia przygotowania deklaracji; przygotowane deklaracje będą archiwizowane w bazie danych systemu,</w:t>
      </w:r>
    </w:p>
    <w:p w:rsidR="006450B5" w:rsidRPr="006450B5" w:rsidRDefault="006450B5" w:rsidP="006450B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tworzenie zestawień wynikowych typu: bilans, rachunek zysków i strat, rachunek przepływów pieniężnych </w:t>
      </w:r>
      <w:r w:rsidRPr="006450B5">
        <w:rPr>
          <w:rFonts w:ascii="Arial" w:hAnsi="Arial" w:cs="Arial"/>
          <w:i/>
          <w:iCs/>
          <w:color w:val="1E1E1E"/>
          <w:sz w:val="22"/>
          <w:szCs w:val="22"/>
        </w:rPr>
        <w:t>(także w języku angielskim)</w:t>
      </w:r>
      <w:r w:rsidRPr="006450B5">
        <w:rPr>
          <w:rFonts w:ascii="Arial" w:hAnsi="Arial" w:cs="Arial"/>
          <w:color w:val="1E1E1E"/>
          <w:sz w:val="22"/>
          <w:szCs w:val="22"/>
        </w:rPr>
        <w:t xml:space="preserve">, F-01 </w:t>
      </w:r>
      <w:r w:rsidRPr="006450B5">
        <w:rPr>
          <w:rFonts w:ascii="Arial" w:hAnsi="Arial" w:cs="Arial"/>
          <w:i/>
          <w:iCs/>
          <w:color w:val="1E1E1E"/>
          <w:sz w:val="22"/>
          <w:szCs w:val="22"/>
        </w:rPr>
        <w:t>(wszystkie te zestawienia mogą być drukowane z automatycznym wykorzystaniem arkusza kalkulacyjnego EXCEL)</w:t>
      </w:r>
      <w:r w:rsidRPr="006450B5">
        <w:rPr>
          <w:rFonts w:ascii="Arial" w:hAnsi="Arial" w:cs="Arial"/>
          <w:color w:val="1E1E1E"/>
          <w:sz w:val="22"/>
          <w:szCs w:val="22"/>
        </w:rPr>
        <w:t xml:space="preserve">, wskaźników ekonomicznych, sytuacji płatniczej i majątkowej oraz wynikowej dla poszczególnych rodzajów działalności. Istnieją ponadto funkcje udostępniające odpowiednie zbiory danych innym systemom </w:t>
      </w:r>
      <w:r w:rsidRPr="006450B5">
        <w:rPr>
          <w:rFonts w:ascii="Arial" w:hAnsi="Arial" w:cs="Arial"/>
          <w:i/>
          <w:iCs/>
          <w:color w:val="1E1E1E"/>
          <w:sz w:val="22"/>
          <w:szCs w:val="22"/>
        </w:rPr>
        <w:t>(arkusz kalkulacyjny EXCEL, indywidualne systemy sprzedaży Użytkownika, elektroniczny obieg dokumentów, po uprzednim dopracowaniu zasad przekazywania danych)</w:t>
      </w:r>
      <w:r w:rsidRPr="006450B5">
        <w:rPr>
          <w:rFonts w:ascii="Arial" w:hAnsi="Arial" w:cs="Arial"/>
          <w:color w:val="1E1E1E"/>
          <w:sz w:val="22"/>
          <w:szCs w:val="22"/>
        </w:rPr>
        <w:t>,</w:t>
      </w:r>
    </w:p>
    <w:p w:rsidR="006450B5" w:rsidRPr="006450B5" w:rsidRDefault="006450B5" w:rsidP="006450B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rozliczenie kosztów: zakupu, odchyleń od cen ewidencyjnych, wydziałowych, zarządu </w:t>
      </w:r>
      <w:r w:rsidR="00DD263C">
        <w:rPr>
          <w:rFonts w:ascii="Arial" w:hAnsi="Arial" w:cs="Arial"/>
          <w:color w:val="1E1E1E"/>
          <w:sz w:val="22"/>
          <w:szCs w:val="22"/>
        </w:rPr>
        <w:br/>
      </w:r>
      <w:r w:rsidRPr="006450B5">
        <w:rPr>
          <w:rFonts w:ascii="Arial" w:hAnsi="Arial" w:cs="Arial"/>
          <w:color w:val="1E1E1E"/>
          <w:sz w:val="22"/>
          <w:szCs w:val="22"/>
        </w:rPr>
        <w:t>wg indywidualnych algorytmów i potrzeb Użytkownika; nota z rozliczenia kosztów może być przygotowywana symulacyjnie dowolną ilość razy.</w:t>
      </w:r>
    </w:p>
    <w:p w:rsidR="006450B5" w:rsidRPr="006450B5" w:rsidRDefault="006450B5" w:rsidP="006450B5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możliwość ujmowania zdarzeń, dla których możliwe jest tworzenie zestawień wyników, bilans, zestawienie obrotów i sald. </w:t>
      </w:r>
    </w:p>
    <w:p w:rsidR="006450B5" w:rsidRPr="006450B5" w:rsidRDefault="006450B5" w:rsidP="006450B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Wszystkie zestawienia w systemie muszą być sporządzone zarówno w układzie syntetycznym jak i analitycznym w dowolnym czasie, za dowolny okres i z dowolnego zakresu danych poprzez zdefiniowanie warunków selekcji. Muszą być zapisywane na dysku w postaci plików tekstowych, co umożliwia przeglądanie lub drukowanie </w:t>
      </w:r>
      <w:r w:rsidR="00687C8B">
        <w:rPr>
          <w:rFonts w:ascii="Arial" w:hAnsi="Arial" w:cs="Arial"/>
          <w:color w:val="1E1E1E"/>
          <w:sz w:val="22"/>
          <w:szCs w:val="22"/>
        </w:rPr>
        <w:br/>
      </w:r>
      <w:r w:rsidRPr="006450B5">
        <w:rPr>
          <w:rFonts w:ascii="Arial" w:hAnsi="Arial" w:cs="Arial"/>
          <w:color w:val="1E1E1E"/>
          <w:sz w:val="22"/>
          <w:szCs w:val="22"/>
        </w:rPr>
        <w:t xml:space="preserve">w dowolnym czasie i od dowolnej strony. </w:t>
      </w:r>
    </w:p>
    <w:p w:rsidR="006450B5" w:rsidRPr="006450B5" w:rsidRDefault="006450B5" w:rsidP="006450B5">
      <w:pPr>
        <w:spacing w:line="276" w:lineRule="auto"/>
        <w:ind w:left="284"/>
        <w:jc w:val="both"/>
        <w:rPr>
          <w:rFonts w:ascii="Arial" w:hAnsi="Arial" w:cs="Arial"/>
          <w:color w:val="1E1E1E"/>
          <w:sz w:val="22"/>
          <w:szCs w:val="22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System musi mieć budowę modułową. System musi mieć możliwość rozbudowy </w:t>
      </w:r>
      <w:r w:rsidR="00687C8B">
        <w:rPr>
          <w:rFonts w:ascii="Arial" w:hAnsi="Arial" w:cs="Arial"/>
          <w:color w:val="1E1E1E"/>
          <w:sz w:val="22"/>
          <w:szCs w:val="22"/>
        </w:rPr>
        <w:br/>
      </w:r>
      <w:r w:rsidRPr="006450B5">
        <w:rPr>
          <w:rFonts w:ascii="Arial" w:hAnsi="Arial" w:cs="Arial"/>
          <w:color w:val="1E1E1E"/>
          <w:sz w:val="22"/>
          <w:szCs w:val="22"/>
        </w:rPr>
        <w:t xml:space="preserve">o dodatkowe moduły funkcjonalne. </w:t>
      </w:r>
    </w:p>
    <w:p w:rsidR="006450B5" w:rsidRPr="006450B5" w:rsidRDefault="006450B5" w:rsidP="006450B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color w:val="1E1E1E"/>
          <w:sz w:val="22"/>
          <w:szCs w:val="22"/>
        </w:rPr>
        <w:t xml:space="preserve">W ramach przedmiotowego zadania Wykonawca zobligowany będzie do dokonania </w:t>
      </w:r>
      <w:r w:rsidRPr="006450B5">
        <w:rPr>
          <w:rFonts w:ascii="Arial" w:eastAsia="Calibri" w:hAnsi="Arial" w:cs="Arial"/>
          <w:sz w:val="22"/>
          <w:szCs w:val="22"/>
          <w:lang w:eastAsia="en-US"/>
        </w:rPr>
        <w:t xml:space="preserve">konwersji i migracji danych z posiadanego przez WUP w Poznaniu oprogramowania AGROBEX </w:t>
      </w:r>
      <w:proofErr w:type="spellStart"/>
      <w:r w:rsidRPr="006450B5">
        <w:rPr>
          <w:rFonts w:ascii="Arial" w:eastAsia="Calibri" w:hAnsi="Arial" w:cs="Arial"/>
          <w:sz w:val="22"/>
          <w:szCs w:val="22"/>
          <w:lang w:eastAsia="en-US"/>
        </w:rPr>
        <w:t>KFwin</w:t>
      </w:r>
      <w:proofErr w:type="spellEnd"/>
      <w:r w:rsidRPr="006450B5">
        <w:rPr>
          <w:rFonts w:ascii="Arial" w:eastAsia="Calibri" w:hAnsi="Arial" w:cs="Arial"/>
          <w:sz w:val="22"/>
          <w:szCs w:val="22"/>
          <w:lang w:eastAsia="en-US"/>
        </w:rPr>
        <w:t xml:space="preserve"> „mini”  poprzez ich przeniesienie i zaimplementowanie do oferowanego oprogramowania. </w:t>
      </w:r>
    </w:p>
    <w:p w:rsidR="006450B5" w:rsidRPr="006450B5" w:rsidRDefault="006450B5" w:rsidP="006450B5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sz w:val="22"/>
          <w:szCs w:val="22"/>
          <w:lang w:eastAsia="en-US"/>
        </w:rPr>
        <w:t>W celu dokonania migracji wykonawca zobowiązany jest do:</w:t>
      </w:r>
    </w:p>
    <w:p w:rsidR="006450B5" w:rsidRPr="006450B5" w:rsidRDefault="006450B5" w:rsidP="006450B5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sz w:val="22"/>
          <w:szCs w:val="22"/>
          <w:lang w:eastAsia="en-US"/>
        </w:rPr>
        <w:t>- zapoznania się z obecnymi strukturami w obecnej bazie danych,</w:t>
      </w:r>
    </w:p>
    <w:p w:rsidR="006450B5" w:rsidRPr="006450B5" w:rsidRDefault="006450B5" w:rsidP="006450B5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sz w:val="22"/>
          <w:szCs w:val="22"/>
          <w:lang w:eastAsia="en-US"/>
        </w:rPr>
        <w:t>- dokonania planu migracji działań danych zgromadzonych w obecnie funkcjonującym oprogramowaniu,</w:t>
      </w:r>
    </w:p>
    <w:p w:rsidR="006450B5" w:rsidRPr="006450B5" w:rsidRDefault="006450B5" w:rsidP="006450B5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sz w:val="22"/>
          <w:szCs w:val="22"/>
          <w:lang w:eastAsia="en-US"/>
        </w:rPr>
        <w:t>- opracowanie skryptów migracji przenoszonych danych do nowej struktury bazy danych,</w:t>
      </w:r>
    </w:p>
    <w:p w:rsidR="006450B5" w:rsidRPr="006450B5" w:rsidRDefault="006450B5" w:rsidP="006450B5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sz w:val="22"/>
          <w:szCs w:val="22"/>
          <w:lang w:eastAsia="en-US"/>
        </w:rPr>
        <w:t>- przeniesienie danych do nowej struktury bazy stworzonej z obecnej.</w:t>
      </w:r>
    </w:p>
    <w:p w:rsidR="006450B5" w:rsidRPr="006450B5" w:rsidRDefault="006450B5" w:rsidP="006450B5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Powyższe nie może mieć wpływu na dostępność i funkcjonalność oprogramowania w jego obecnej postaci.</w:t>
      </w:r>
    </w:p>
    <w:p w:rsidR="006450B5" w:rsidRPr="006450B5" w:rsidRDefault="006450B5" w:rsidP="006450B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Baza zgromadzonych danych to ok. 5 GB.</w:t>
      </w:r>
    </w:p>
    <w:p w:rsidR="006450B5" w:rsidRPr="006450B5" w:rsidRDefault="006450B5" w:rsidP="006450B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 xml:space="preserve">Wykonawca zobowiązany jest do przeszkolenia użytkowników z dostarczonego oprogramowania w ramach niniejszego zadania.  </w:t>
      </w:r>
    </w:p>
    <w:p w:rsidR="006450B5" w:rsidRPr="006450B5" w:rsidRDefault="006450B5" w:rsidP="006450B5">
      <w:pPr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Wykonawca udzieli Zamawiającemu niewyłącznej licencji polegającej na prawie użytkowania oprogramowania finansowo-księgowego, wraz ze świadczeniem przez Wykonawcę na rzecz Zamawiającego usług w zakresie:</w:t>
      </w:r>
    </w:p>
    <w:p w:rsidR="006450B5" w:rsidRPr="006450B5" w:rsidRDefault="006450B5" w:rsidP="006450B5">
      <w:pPr>
        <w:numPr>
          <w:ilvl w:val="0"/>
          <w:numId w:val="28"/>
        </w:numPr>
        <w:tabs>
          <w:tab w:val="left" w:pos="57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wdrożenia,</w:t>
      </w:r>
    </w:p>
    <w:p w:rsidR="006450B5" w:rsidRPr="006450B5" w:rsidRDefault="006450B5" w:rsidP="006450B5">
      <w:pPr>
        <w:numPr>
          <w:ilvl w:val="0"/>
          <w:numId w:val="28"/>
        </w:numPr>
        <w:tabs>
          <w:tab w:val="left" w:pos="57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doradztwa,</w:t>
      </w:r>
    </w:p>
    <w:p w:rsidR="006450B5" w:rsidRPr="006450B5" w:rsidRDefault="006450B5" w:rsidP="006450B5">
      <w:pPr>
        <w:numPr>
          <w:ilvl w:val="0"/>
          <w:numId w:val="28"/>
        </w:numPr>
        <w:tabs>
          <w:tab w:val="left" w:pos="57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szkoleń,</w:t>
      </w:r>
    </w:p>
    <w:p w:rsidR="006450B5" w:rsidRPr="006450B5" w:rsidRDefault="006450B5" w:rsidP="006450B5">
      <w:pPr>
        <w:numPr>
          <w:ilvl w:val="0"/>
          <w:numId w:val="28"/>
        </w:numPr>
        <w:tabs>
          <w:tab w:val="left" w:pos="57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opieki serwisowej,</w:t>
      </w:r>
    </w:p>
    <w:p w:rsidR="006450B5" w:rsidRPr="006450B5" w:rsidRDefault="006450B5" w:rsidP="006450B5">
      <w:pPr>
        <w:numPr>
          <w:ilvl w:val="0"/>
          <w:numId w:val="28"/>
        </w:numPr>
        <w:tabs>
          <w:tab w:val="left" w:pos="57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aktualizacji programu.</w:t>
      </w:r>
    </w:p>
    <w:p w:rsidR="006450B5" w:rsidRPr="006450B5" w:rsidRDefault="006450B5" w:rsidP="006450B5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 xml:space="preserve">10.Wykonawca udzieli Zamawiającemu upoważnienia do niewyłącznego korzystania </w:t>
      </w:r>
      <w:r w:rsidR="00536C91">
        <w:rPr>
          <w:rFonts w:ascii="Arial" w:hAnsi="Arial" w:cs="Arial"/>
          <w:color w:val="000000"/>
          <w:sz w:val="22"/>
          <w:szCs w:val="22"/>
        </w:rPr>
        <w:br/>
      </w:r>
      <w:r w:rsidRPr="006450B5">
        <w:rPr>
          <w:rFonts w:ascii="Arial" w:hAnsi="Arial" w:cs="Arial"/>
          <w:color w:val="000000"/>
          <w:sz w:val="22"/>
          <w:szCs w:val="22"/>
        </w:rPr>
        <w:t>z Programu (licencja niewyłączna). Udzielona licencja obejmować będzie:</w:t>
      </w:r>
    </w:p>
    <w:p w:rsidR="006450B5" w:rsidRPr="006450B5" w:rsidRDefault="006450B5" w:rsidP="006450B5">
      <w:pPr>
        <w:numPr>
          <w:ilvl w:val="0"/>
          <w:numId w:val="29"/>
        </w:numPr>
        <w:tabs>
          <w:tab w:val="num" w:pos="284"/>
          <w:tab w:val="left" w:pos="576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 xml:space="preserve">prawo do korzystania na czas nieoznaczony z Programu na własny użytek Zamawiającego </w:t>
      </w:r>
      <w:r w:rsidR="00DD263C">
        <w:rPr>
          <w:rFonts w:ascii="Arial" w:hAnsi="Arial" w:cs="Arial"/>
          <w:color w:val="000000"/>
          <w:sz w:val="22"/>
          <w:szCs w:val="22"/>
        </w:rPr>
        <w:br/>
      </w:r>
      <w:r w:rsidRPr="006450B5">
        <w:rPr>
          <w:rFonts w:ascii="Arial" w:hAnsi="Arial" w:cs="Arial"/>
          <w:color w:val="000000"/>
          <w:sz w:val="22"/>
          <w:szCs w:val="22"/>
        </w:rPr>
        <w:t>w wersji sieciowej do 20 stanowisk.</w:t>
      </w:r>
    </w:p>
    <w:p w:rsidR="006450B5" w:rsidRPr="006450B5" w:rsidRDefault="006450B5" w:rsidP="006450B5">
      <w:pPr>
        <w:numPr>
          <w:ilvl w:val="0"/>
          <w:numId w:val="29"/>
        </w:numPr>
        <w:tabs>
          <w:tab w:val="num" w:pos="284"/>
          <w:tab w:val="left" w:pos="576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prawo do sporządzania kopii zapasowych Programu dla celów archiwalnych lub jako kopii zapasowej na dowolnym nośniku danych.</w:t>
      </w:r>
    </w:p>
    <w:p w:rsidR="006450B5" w:rsidRPr="006450B5" w:rsidRDefault="006450B5" w:rsidP="006450B5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 xml:space="preserve">11.Wykonawca udzieli Zamawiającemu licencji na korzystanie z kolejnych wersji Programu </w:t>
      </w:r>
      <w:r w:rsidRPr="006450B5">
        <w:rPr>
          <w:rFonts w:ascii="Arial" w:hAnsi="Arial" w:cs="Arial"/>
          <w:color w:val="000000"/>
          <w:sz w:val="22"/>
          <w:szCs w:val="22"/>
        </w:rPr>
        <w:br/>
        <w:t xml:space="preserve">w ramach zamówienia. 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color w:val="000000"/>
          <w:sz w:val="22"/>
          <w:szCs w:val="22"/>
        </w:rPr>
        <w:t xml:space="preserve">12. Wykonawca zobowiązany będzie do zainstalowania, skonfigurowania, wdrożenia Programu na sprzęcie komputerowym Zamawiającego, </w:t>
      </w:r>
      <w:r w:rsidRPr="006450B5">
        <w:rPr>
          <w:rFonts w:ascii="Arial" w:eastAsia="Calibri" w:hAnsi="Arial" w:cs="Arial"/>
          <w:sz w:val="22"/>
          <w:szCs w:val="22"/>
          <w:lang w:eastAsia="en-US"/>
        </w:rPr>
        <w:t xml:space="preserve">konwersji i migracji danych </w:t>
      </w:r>
      <w:r w:rsidR="00687C8B">
        <w:rPr>
          <w:rFonts w:ascii="Arial" w:eastAsia="Calibri" w:hAnsi="Arial" w:cs="Arial"/>
          <w:sz w:val="22"/>
          <w:szCs w:val="22"/>
          <w:lang w:eastAsia="en-US"/>
        </w:rPr>
        <w:br/>
      </w:r>
      <w:r w:rsidRPr="006450B5">
        <w:rPr>
          <w:rFonts w:ascii="Arial" w:eastAsia="Calibri" w:hAnsi="Arial" w:cs="Arial"/>
          <w:sz w:val="22"/>
          <w:szCs w:val="22"/>
          <w:lang w:eastAsia="en-US"/>
        </w:rPr>
        <w:t xml:space="preserve">z posiadanego przez WUP w Poznaniu oprogramowania </w:t>
      </w:r>
      <w:proofErr w:type="spellStart"/>
      <w:r w:rsidRPr="006450B5">
        <w:rPr>
          <w:rFonts w:ascii="Arial" w:eastAsia="Calibri" w:hAnsi="Arial" w:cs="Arial"/>
          <w:sz w:val="22"/>
          <w:szCs w:val="22"/>
          <w:lang w:eastAsia="en-US"/>
        </w:rPr>
        <w:t>Agrobex</w:t>
      </w:r>
      <w:proofErr w:type="spellEnd"/>
      <w:r w:rsidRPr="006450B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6450B5">
        <w:rPr>
          <w:rFonts w:ascii="Arial" w:eastAsia="Calibri" w:hAnsi="Arial" w:cs="Arial"/>
          <w:sz w:val="22"/>
          <w:szCs w:val="22"/>
          <w:lang w:eastAsia="en-US"/>
        </w:rPr>
        <w:t>KFwin</w:t>
      </w:r>
      <w:proofErr w:type="spellEnd"/>
      <w:r w:rsidRPr="006450B5">
        <w:rPr>
          <w:rFonts w:ascii="Arial" w:eastAsia="Calibri" w:hAnsi="Arial" w:cs="Arial"/>
          <w:sz w:val="22"/>
          <w:szCs w:val="22"/>
          <w:lang w:eastAsia="en-US"/>
        </w:rPr>
        <w:t xml:space="preserve"> „mini” poprzez ich przeniesienie i zaimplementowanie do Programu, a po wdrożeniu do: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a) przeprowadzania informatycznych szkoleń pracowników wyznaczonych przez Zamawiającego, którzy zatrudnieni będą przy obsłudze Programu w zakresie obejmującym jego funkcjonowanie, obsługę, użytkowanie i administrowanie, czyli wdrożenia Programu,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b) szkolenia pracowników w zakresie zagadnień merytorycznych dotyczących przepisów powszechnie obowiązujących zgodnie z potrzebami Zamawiającego,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c) stałej opieki serwisowej w trakcie trwania niniejszej umowy, polegającej na świadczeniu wszelkiej pomocy informatycznej i merytorycznej w zakresie bieżącej eksploatacji Programu,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d) usuwania skutków awarii spowodowanych wystąpieniem niezawinionych przez Wykonawcę nieprawidłowości w eksploatacji Programu, a powstałych np. wskutek wadliwego działania sprzętu, uszkodzenia zbioru danych, błędów w obsłudze. Wykonawca zobowiązany jest do usuwania nieprawidłowości w siedzibie Zamawiającego w ciągu dwóch dni roboczych od dnia zgłoszenia nieprawidłowości.</w:t>
      </w:r>
    </w:p>
    <w:p w:rsidR="006450B5" w:rsidRPr="006450B5" w:rsidRDefault="006450B5" w:rsidP="006450B5">
      <w:pPr>
        <w:numPr>
          <w:ilvl w:val="0"/>
          <w:numId w:val="32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Wykonawca zobowiązany będzie do świadczenia na rzecz Zamawiającego następujących czynności:</w:t>
      </w:r>
    </w:p>
    <w:p w:rsidR="006450B5" w:rsidRPr="006450B5" w:rsidRDefault="006450B5" w:rsidP="006450B5">
      <w:pPr>
        <w:numPr>
          <w:ilvl w:val="0"/>
          <w:numId w:val="30"/>
        </w:numPr>
        <w:tabs>
          <w:tab w:val="left" w:pos="57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dostarczania na bieżąco aktualizacji Programu poprzez: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- dostosowywanie Programu do zmieniającego się stanu prawnego,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- uwzględnianie nowych narzędzi programowych,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- uwzględnianie nowych generacji sprzętu komputerowego,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- uwzględnianie własnych pomysłów i doświadczeń.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 xml:space="preserve">Zamawiającemu przysługuje prawo do korzystania z każdej nowej wersji Programu </w:t>
      </w:r>
      <w:r w:rsidRPr="006450B5">
        <w:rPr>
          <w:rFonts w:ascii="Arial" w:hAnsi="Arial" w:cs="Arial"/>
          <w:color w:val="000000"/>
          <w:sz w:val="22"/>
          <w:szCs w:val="22"/>
        </w:rPr>
        <w:br/>
        <w:t>w ramach wynagrodzenia za usługę.</w:t>
      </w:r>
    </w:p>
    <w:p w:rsidR="006450B5" w:rsidRPr="006450B5" w:rsidRDefault="006450B5" w:rsidP="006450B5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b)</w:t>
      </w:r>
      <w:r w:rsidRPr="006450B5">
        <w:rPr>
          <w:rFonts w:ascii="Arial" w:hAnsi="Arial" w:cs="Arial"/>
          <w:color w:val="000000"/>
          <w:sz w:val="22"/>
          <w:szCs w:val="22"/>
        </w:rPr>
        <w:tab/>
        <w:t>przekazywania za pośrednictwem poczty elektronicznej informacji o nowych wersjach Programu oraz pisemnie w przypadku modułów opracowanych po zainstalowaniu wcześniejszej wersji Programu,</w:t>
      </w:r>
    </w:p>
    <w:p w:rsidR="006450B5" w:rsidRPr="006450B5" w:rsidRDefault="006450B5" w:rsidP="006450B5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c)</w:t>
      </w:r>
      <w:r w:rsidRPr="006450B5">
        <w:rPr>
          <w:rFonts w:ascii="Arial" w:hAnsi="Arial" w:cs="Arial"/>
          <w:color w:val="000000"/>
          <w:sz w:val="22"/>
          <w:szCs w:val="22"/>
        </w:rPr>
        <w:tab/>
        <w:t>umożliwienie Zamawiającemu pobierania nowych wersji Programu: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 xml:space="preserve">- poprzez Internet, w przypadku wersji nie zmieniającej struktur zbiorów bazowych </w:t>
      </w:r>
      <w:r w:rsidRPr="006450B5">
        <w:rPr>
          <w:rFonts w:ascii="Arial" w:hAnsi="Arial" w:cs="Arial"/>
          <w:color w:val="000000"/>
          <w:sz w:val="22"/>
          <w:szCs w:val="22"/>
        </w:rPr>
        <w:br/>
        <w:t>i organizacji pracy systemu, albo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- z nośnika przesyłanego drogą pocztową, albo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- poprzez zainstalowanie jej przez Wykonawcę w siedzibie Zamawiającego,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d) przeprowadzania informatycznych szkoleń pracowników wyznaczonych przez Zamawiającego, którzy zatrudnieni będą przy obsłudze Programu w zakresie obejmującym jego funkcjonowanie, obsługę, użytkowanie i administrowanie, czyli wdrożenia Programu,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e) szkolenia pracowników w zakresie zagadnień merytorycznych dotyczących przepisów powszechnie obowiązujących zgodnie z potrzebami Zamawiającego,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f) stałej opieki serwisowej w trakcie trwania niniejszej umowy, polegającej na świadczeniu wszelkiej pomocy informatycznej i merytorycznej w zakresie bieżącej eksploatacji Programu,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>g) usuwania skutków awarii spowodowanych wystąpieniem niezawinionych przez Wykonawcę nieprawidłowości w eksploatacji Programu, a powstałych np. wskutek wadliwego działania sprzętu, uszkodzenia zbioru danych, błędów w obsłudze. Wykonawca zobowiązany jest do usuwania nieprawidłowości w siedzibie Zamawiającego w ciągu dwóch dni roboczych.</w:t>
      </w:r>
    </w:p>
    <w:p w:rsidR="006450B5" w:rsidRPr="006450B5" w:rsidRDefault="006450B5" w:rsidP="006450B5">
      <w:pPr>
        <w:tabs>
          <w:tab w:val="left" w:pos="5760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6450B5" w:rsidRDefault="006450B5" w:rsidP="006450B5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450B5">
        <w:rPr>
          <w:rFonts w:ascii="Arial" w:hAnsi="Arial" w:cs="Arial"/>
          <w:color w:val="000000"/>
          <w:sz w:val="22"/>
          <w:szCs w:val="22"/>
        </w:rPr>
        <w:t xml:space="preserve">W razie korzystania przez Zamawiającego z nowych wersji Programu, Wykonawca udzieli Zamawiającemu „wieczystej gwarancji” na Program oraz kolejne jego wersje. </w:t>
      </w:r>
      <w:r w:rsidRPr="006450B5">
        <w:rPr>
          <w:rFonts w:ascii="Arial" w:hAnsi="Arial" w:cs="Arial"/>
          <w:color w:val="000000"/>
          <w:sz w:val="22"/>
          <w:szCs w:val="22"/>
        </w:rPr>
        <w:br/>
        <w:t>W ramach tej gwarancji Wykonawca zobowiązany będzie usuwać błędy i usterki powstałe z jego winy.</w:t>
      </w:r>
    </w:p>
    <w:p w:rsidR="00687C8B" w:rsidRPr="006450B5" w:rsidRDefault="00687C8B" w:rsidP="00955CF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687C8B" w:rsidRPr="00687C8B" w:rsidRDefault="00955CFB" w:rsidP="00687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T</w:t>
      </w:r>
      <w:r w:rsidR="006450B5" w:rsidRPr="006450B5">
        <w:rPr>
          <w:rFonts w:ascii="Arial" w:hAnsi="Arial" w:cs="Arial"/>
          <w:b/>
          <w:sz w:val="22"/>
          <w:szCs w:val="22"/>
        </w:rPr>
        <w:t xml:space="preserve">ermin wykonania zamówienia </w:t>
      </w:r>
    </w:p>
    <w:p w:rsidR="00810957" w:rsidRPr="00A704AE" w:rsidRDefault="00955CFB" w:rsidP="00687C8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Lipiec/</w:t>
      </w:r>
      <w:r w:rsidR="00DD263C">
        <w:rPr>
          <w:rFonts w:ascii="Arial" w:hAnsi="Arial" w:cs="Arial"/>
          <w:sz w:val="22"/>
          <w:szCs w:val="22"/>
        </w:rPr>
        <w:t>sierpień</w:t>
      </w:r>
      <w:r w:rsidR="006450B5" w:rsidRPr="006450B5">
        <w:rPr>
          <w:rFonts w:ascii="Arial" w:hAnsi="Arial" w:cs="Arial"/>
          <w:sz w:val="22"/>
          <w:szCs w:val="22"/>
        </w:rPr>
        <w:t xml:space="preserve"> 2016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2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Termin związania ofertą </w:t>
            </w:r>
          </w:p>
        </w:tc>
      </w:tr>
    </w:tbl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4506F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810957" w:rsidRPr="00F23DFE" w:rsidRDefault="00810957" w:rsidP="004506F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810957" w:rsidRDefault="00810957" w:rsidP="004506F9">
      <w:pPr>
        <w:numPr>
          <w:ilvl w:val="0"/>
          <w:numId w:val="20"/>
        </w:numPr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1B7D39">
        <w:tc>
          <w:tcPr>
            <w:tcW w:w="9212" w:type="dxa"/>
            <w:shd w:val="pct12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6. Dokumenty wymagane w celu potwierdzenia spełnienia wymagań</w:t>
            </w:r>
          </w:p>
        </w:tc>
      </w:tr>
    </w:tbl>
    <w:p w:rsidR="00810957" w:rsidRPr="00475F6A" w:rsidRDefault="00810957" w:rsidP="00A50A6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A50A6E" w:rsidRDefault="00810957" w:rsidP="00A50A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 xml:space="preserve">złożenia </w:t>
      </w:r>
      <w:r w:rsidRPr="00A50A6E">
        <w:rPr>
          <w:rFonts w:ascii="Arial" w:hAnsi="Arial" w:cs="Arial"/>
          <w:sz w:val="22"/>
          <w:szCs w:val="22"/>
        </w:rPr>
        <w:t>oświadczenia Wykonawcy o spełnianiu warunków – stanowiące</w:t>
      </w:r>
      <w:r>
        <w:rPr>
          <w:rFonts w:ascii="Arial" w:hAnsi="Arial" w:cs="Arial"/>
          <w:sz w:val="22"/>
          <w:szCs w:val="22"/>
        </w:rPr>
        <w:t>go załącznik nr 2</w:t>
      </w:r>
      <w:r w:rsidRPr="00A50A6E">
        <w:rPr>
          <w:rFonts w:ascii="Arial" w:hAnsi="Arial" w:cs="Arial"/>
          <w:sz w:val="22"/>
          <w:szCs w:val="22"/>
        </w:rPr>
        <w:t xml:space="preserve"> do zapytania ofertowego,</w:t>
      </w:r>
    </w:p>
    <w:p w:rsidR="00810957" w:rsidRPr="00F23DFE" w:rsidRDefault="00810957" w:rsidP="00A50A6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7. Miejsce i termin składania ofert.</w:t>
            </w:r>
          </w:p>
        </w:tc>
      </w:tr>
    </w:tbl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FC2D8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Ofertę wraz z niezbędnymi informacjami, koniecznymi do wyboru najkorzystniejszej oferty wg załączonego F</w:t>
      </w:r>
      <w:r>
        <w:rPr>
          <w:rFonts w:ascii="Arial" w:hAnsi="Arial" w:cs="Arial"/>
          <w:sz w:val="22"/>
          <w:szCs w:val="22"/>
        </w:rPr>
        <w:t>ormularza oferty (załącznik nr 1</w:t>
      </w:r>
      <w:r w:rsidRPr="00F23DFE">
        <w:rPr>
          <w:rFonts w:ascii="Arial" w:hAnsi="Arial" w:cs="Arial"/>
          <w:sz w:val="22"/>
          <w:szCs w:val="22"/>
        </w:rPr>
        <w:t>), Wykonawca winien</w:t>
      </w:r>
      <w:r>
        <w:rPr>
          <w:rFonts w:ascii="Arial" w:hAnsi="Arial" w:cs="Arial"/>
          <w:sz w:val="22"/>
          <w:szCs w:val="22"/>
        </w:rPr>
        <w:t xml:space="preserve"> złożyć w terminie do dnia </w:t>
      </w:r>
      <w:r w:rsidR="00F03142">
        <w:rPr>
          <w:rFonts w:ascii="Arial" w:hAnsi="Arial" w:cs="Arial"/>
          <w:sz w:val="22"/>
          <w:szCs w:val="22"/>
        </w:rPr>
        <w:t>2</w:t>
      </w:r>
      <w:r w:rsidR="0048717C">
        <w:rPr>
          <w:rFonts w:ascii="Arial" w:hAnsi="Arial" w:cs="Arial"/>
          <w:sz w:val="22"/>
          <w:szCs w:val="22"/>
        </w:rPr>
        <w:t>6</w:t>
      </w:r>
      <w:r w:rsidRPr="004506F9">
        <w:rPr>
          <w:rFonts w:ascii="Arial" w:hAnsi="Arial" w:cs="Arial"/>
          <w:sz w:val="22"/>
          <w:szCs w:val="22"/>
        </w:rPr>
        <w:t>.07.2016</w:t>
      </w:r>
      <w:r w:rsidR="004506F9" w:rsidRPr="004506F9">
        <w:rPr>
          <w:rFonts w:ascii="Arial" w:hAnsi="Arial" w:cs="Arial"/>
          <w:sz w:val="22"/>
          <w:szCs w:val="22"/>
        </w:rPr>
        <w:t xml:space="preserve"> </w:t>
      </w:r>
      <w:r w:rsidRPr="004506F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 do godziny 10:30</w:t>
      </w:r>
      <w:r w:rsidRPr="00F23DFE">
        <w:rPr>
          <w:rFonts w:ascii="Arial" w:hAnsi="Arial" w:cs="Arial"/>
          <w:sz w:val="22"/>
          <w:szCs w:val="22"/>
        </w:rPr>
        <w:t>, w formie pisemnej (osobiście albo listownie) na adres: Wojewódzki Urząd Pracy w Poznaniu, ul. Kościelna 37, 60-537 Poznań.</w:t>
      </w:r>
    </w:p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8. Opis sposobu przygotowania oferty.</w:t>
            </w:r>
          </w:p>
        </w:tc>
      </w:tr>
    </w:tbl>
    <w:p w:rsidR="00810957" w:rsidRPr="00F23DFE" w:rsidRDefault="00810957" w:rsidP="00F23DFE">
      <w:pPr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może złożyć tylko jedną ofertę. Oferty złożone po terminie lub w większej liczbie niż 1</w:t>
      </w:r>
      <w:r>
        <w:rPr>
          <w:rFonts w:ascii="Arial" w:hAnsi="Arial" w:cs="Arial"/>
          <w:sz w:val="22"/>
          <w:szCs w:val="22"/>
          <w:lang w:eastAsia="en-US"/>
        </w:rPr>
        <w:t xml:space="preserve"> w danej części</w:t>
      </w:r>
      <w:r w:rsidRPr="00F23DFE">
        <w:rPr>
          <w:rFonts w:ascii="Arial" w:hAnsi="Arial" w:cs="Arial"/>
          <w:sz w:val="22"/>
          <w:szCs w:val="22"/>
          <w:lang w:eastAsia="en-US"/>
        </w:rPr>
        <w:t>, z zastrzeżeniem ust. 2 niniejszego Rozdziału, zostaną odesłane bez ich otwierania wraz ze stosowną adnotacją.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Oferta powinna być podpisana przez osobę uprawnioną do składania oświadczenia woli w imieniu Wykonawcy.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i składania oświadczenia woli w imieniu Wykonawcy, musi przedstawić upoważnienie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w oryginale lub kopii poświadczonej za zgodność z oryginałem przez osoby uprawnione do składania oświadczenia woli w imieniu Wykonawcy.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ofertowego. 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Ind w:w="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51"/>
      </w:tblGrid>
      <w:tr w:rsidR="00810957" w:rsidRPr="00F23DFE" w:rsidTr="00DD263C">
        <w:trPr>
          <w:tblCellSpacing w:w="20" w:type="dxa"/>
        </w:trPr>
        <w:tc>
          <w:tcPr>
            <w:tcW w:w="9275" w:type="dxa"/>
          </w:tcPr>
          <w:p w:rsidR="00810957" w:rsidRPr="00F23DFE" w:rsidRDefault="00810957" w:rsidP="00F23D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Nazwa (firma) Wykonawcy</w:t>
            </w:r>
          </w:p>
          <w:p w:rsidR="00810957" w:rsidRPr="00F23DFE" w:rsidRDefault="00810957" w:rsidP="00F23D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adres Wykonawcy</w:t>
            </w:r>
          </w:p>
          <w:p w:rsidR="00810957" w:rsidRPr="00F23DFE" w:rsidRDefault="00810957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Wojewódzki Urząd Pracy w Poznaniu</w:t>
            </w:r>
          </w:p>
          <w:p w:rsidR="00810957" w:rsidRPr="00F23DFE" w:rsidRDefault="00810957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Kościelna 37</w:t>
            </w:r>
          </w:p>
          <w:p w:rsidR="00810957" w:rsidRPr="00F23DFE" w:rsidRDefault="00810957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60-537 Poznań</w:t>
            </w:r>
          </w:p>
          <w:p w:rsidR="00810957" w:rsidRPr="00F23DFE" w:rsidRDefault="00810957" w:rsidP="00F23D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Zapytanie ofertowe</w:t>
            </w:r>
          </w:p>
          <w:p w:rsidR="00810957" w:rsidRPr="00757E6C" w:rsidRDefault="006450B5" w:rsidP="0056020E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usługę polegającą na serwisie oprogramowania AGROBEX </w:t>
            </w:r>
            <w:proofErr w:type="spellStart"/>
            <w:r w:rsidRPr="006450B5">
              <w:rPr>
                <w:rFonts w:ascii="Arial" w:hAnsi="Arial" w:cs="Arial"/>
                <w:b/>
                <w:bCs/>
                <w:sz w:val="20"/>
                <w:szCs w:val="20"/>
              </w:rPr>
              <w:t>KFwin</w:t>
            </w:r>
            <w:proofErr w:type="spellEnd"/>
            <w:r w:rsidRPr="00645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„mini” lub dostarczeniu oprogramowania równoważnego wraz z serwisem</w:t>
            </w:r>
          </w:p>
        </w:tc>
      </w:tr>
    </w:tbl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Wykonawca składa w szczególności: </w:t>
      </w:r>
    </w:p>
    <w:p w:rsidR="00810957" w:rsidRPr="00F23DFE" w:rsidRDefault="00810957" w:rsidP="004506F9">
      <w:pPr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810957" w:rsidRPr="00F23DFE" w:rsidRDefault="00810957" w:rsidP="004506F9">
      <w:pPr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2 do zapytania ofertowego - </w:t>
      </w:r>
      <w:r w:rsidRPr="0056060E">
        <w:rPr>
          <w:rFonts w:ascii="Arial" w:hAnsi="Arial" w:cs="Arial"/>
          <w:sz w:val="22"/>
          <w:szCs w:val="22"/>
        </w:rPr>
        <w:t xml:space="preserve">Oświadczenie Wykonawcy </w:t>
      </w:r>
      <w:r>
        <w:rPr>
          <w:rFonts w:ascii="Arial" w:hAnsi="Arial" w:cs="Arial"/>
          <w:sz w:val="22"/>
          <w:szCs w:val="22"/>
        </w:rPr>
        <w:br/>
      </w:r>
      <w:r w:rsidRPr="0056060E">
        <w:rPr>
          <w:rFonts w:ascii="Arial" w:hAnsi="Arial" w:cs="Arial"/>
          <w:sz w:val="22"/>
          <w:szCs w:val="22"/>
        </w:rPr>
        <w:t>o spełnianiu warunków</w:t>
      </w:r>
      <w:r>
        <w:rPr>
          <w:rFonts w:ascii="Arial" w:hAnsi="Arial" w:cs="Arial"/>
          <w:sz w:val="22"/>
          <w:szCs w:val="22"/>
        </w:rPr>
        <w:t>,</w:t>
      </w:r>
    </w:p>
    <w:p w:rsidR="00810957" w:rsidRPr="004506F9" w:rsidRDefault="00810957" w:rsidP="004506F9">
      <w:pPr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3 do zapytania ofertowego - </w:t>
      </w:r>
      <w:r w:rsidRPr="004506F9">
        <w:rPr>
          <w:rFonts w:ascii="Arial" w:hAnsi="Arial" w:cs="Arial"/>
          <w:sz w:val="22"/>
          <w:szCs w:val="22"/>
        </w:rPr>
        <w:t xml:space="preserve">Oświadczenie Wykonawcy </w:t>
      </w:r>
      <w:r w:rsidRPr="004506F9"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gospodarczej).</w:t>
      </w:r>
    </w:p>
    <w:p w:rsidR="00810957" w:rsidRPr="00F23DFE" w:rsidRDefault="00810957" w:rsidP="004506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810957" w:rsidRPr="00F23DFE" w:rsidRDefault="00810957" w:rsidP="004506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810957" w:rsidRPr="00F23DFE" w:rsidRDefault="00810957" w:rsidP="004506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 Oferta powinna być sporządzona w języku polskim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oraz napisana pismem maszynowym, komputerowym albo czytelnym pismem odręcznym.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9. Kryteria oceny ofert.</w:t>
            </w:r>
          </w:p>
        </w:tc>
      </w:tr>
    </w:tbl>
    <w:p w:rsidR="006450B5" w:rsidRDefault="006450B5" w:rsidP="006450B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:rsidR="006450B5" w:rsidRPr="006450B5" w:rsidRDefault="006450B5" w:rsidP="006450B5">
      <w:pPr>
        <w:numPr>
          <w:ilvl w:val="3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6450B5" w:rsidRPr="006450B5" w:rsidRDefault="006450B5" w:rsidP="006450B5">
      <w:pPr>
        <w:numPr>
          <w:ilvl w:val="3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>Oferty zostaną ocenione przez Zamawiającego w oparciu o następujące kryterium:</w:t>
      </w:r>
    </w:p>
    <w:p w:rsidR="006450B5" w:rsidRPr="006450B5" w:rsidRDefault="006450B5" w:rsidP="006450B5">
      <w:pPr>
        <w:spacing w:line="276" w:lineRule="auto"/>
        <w:ind w:left="928"/>
        <w:jc w:val="both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>Cena brutto, ranga: 100 %</w:t>
      </w:r>
    </w:p>
    <w:p w:rsidR="006450B5" w:rsidRPr="006450B5" w:rsidRDefault="006450B5" w:rsidP="006450B5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 xml:space="preserve">Zamawiający przyjmuje, że 1% odpowiada 1 pkt. </w:t>
      </w:r>
    </w:p>
    <w:p w:rsidR="006450B5" w:rsidRPr="006450B5" w:rsidRDefault="006450B5" w:rsidP="006450B5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6450B5" w:rsidRPr="006450B5" w:rsidRDefault="006450B5" w:rsidP="006450B5">
      <w:pPr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>Sposób oceny ofert:</w:t>
      </w:r>
    </w:p>
    <w:p w:rsidR="006450B5" w:rsidRPr="006450B5" w:rsidRDefault="006450B5" w:rsidP="006450B5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>Zamawiający przy wyborze oferty przyjmuje kryterium cena brutto obliczając punktację wg wzoru:</w:t>
      </w:r>
    </w:p>
    <w:p w:rsidR="006450B5" w:rsidRPr="006450B5" w:rsidRDefault="006450B5" w:rsidP="006450B5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6450B5" w:rsidRPr="006450B5" w:rsidRDefault="006450B5" w:rsidP="006450B5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>Cena najniższa</w:t>
      </w:r>
    </w:p>
    <w:p w:rsidR="006450B5" w:rsidRPr="006450B5" w:rsidRDefault="006450B5" w:rsidP="006450B5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>P1 ------------------------------------- x 100 pkt</w:t>
      </w:r>
    </w:p>
    <w:p w:rsidR="006450B5" w:rsidRPr="006450B5" w:rsidRDefault="006450B5" w:rsidP="006450B5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>Cena badanej oferty</w:t>
      </w:r>
    </w:p>
    <w:p w:rsidR="006450B5" w:rsidRPr="006450B5" w:rsidRDefault="006450B5" w:rsidP="006450B5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6450B5" w:rsidRPr="006450B5" w:rsidRDefault="006450B5" w:rsidP="006450B5">
      <w:pPr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zaokrąglone do dwóch miejsc po przecinku.</w:t>
      </w:r>
    </w:p>
    <w:p w:rsidR="006450B5" w:rsidRPr="006450B5" w:rsidRDefault="006450B5" w:rsidP="006450B5">
      <w:pPr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>Za najkorzystniejszą uważa się ofertę, która otrzymała najwyższą liczbę punktów.</w:t>
      </w:r>
    </w:p>
    <w:p w:rsidR="00810957" w:rsidRPr="00F23DFE" w:rsidRDefault="00810957" w:rsidP="006450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10. Obliczanie ceny oferty</w:t>
            </w:r>
          </w:p>
        </w:tc>
      </w:tr>
    </w:tbl>
    <w:p w:rsidR="00810957" w:rsidRPr="00F23DFE" w:rsidRDefault="00810957" w:rsidP="00F23DF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810957" w:rsidRPr="00F23DFE" w:rsidRDefault="00810957" w:rsidP="00F23DFE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CENA BRUTTO = CENA NETTO + NALEŻNY PODATEK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Ceny określone przez Wykonawcę w ofercie nie będą zmieniane w toku realizacji przedmiotu zamówienia. 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:rsidR="00687C8B" w:rsidRDefault="00810957" w:rsidP="005F64D8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Prawidłowe ustalenie podatku VAT należy do obowiązków Wykonawcy, zgodnie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z przepisami ustawy o podatku od towarów i usług oraz podatku akcyzowym.</w:t>
      </w:r>
    </w:p>
    <w:p w:rsidR="00687C8B" w:rsidRPr="00687C8B" w:rsidRDefault="00687C8B" w:rsidP="00955CFB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810957" w:rsidRPr="00F23DFE">
        <w:tc>
          <w:tcPr>
            <w:tcW w:w="8642" w:type="dxa"/>
            <w:shd w:val="pct10" w:color="auto" w:fill="auto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11. Tryb oceny ofert i ogłoszenia wyników</w:t>
            </w:r>
          </w:p>
        </w:tc>
      </w:tr>
    </w:tbl>
    <w:p w:rsidR="00687C8B" w:rsidRDefault="00687C8B" w:rsidP="00687C8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810957" w:rsidRPr="00F23DFE" w:rsidRDefault="00810957" w:rsidP="004506F9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W toku badania i oceny ofert Zamawiający 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wzywa Wykonawców, którzy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w określonym terminie nie złożyli wymaganych dokumentów lub oświadczeń, albo którzy złożyli wymagane dokumenty i oświadczenia zawierające błędy lub którzy złożyli wadliwe pełnomocnictwa, do ich złożenia w wyznaczonym terminie, chyba 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Zamawiający wzywa także, w wyznaczonym przez siebie terminie, do złożenia wyjaśnień dotyczących:</w:t>
      </w:r>
    </w:p>
    <w:p w:rsidR="00810957" w:rsidRPr="00F23DFE" w:rsidRDefault="00810957" w:rsidP="004506F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oświadczeń lub dokumentów o których mowa w ust. 1, </w:t>
      </w:r>
    </w:p>
    <w:p w:rsidR="00810957" w:rsidRPr="00F23DFE" w:rsidRDefault="00810957" w:rsidP="004506F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złożonych ofert, </w:t>
      </w:r>
    </w:p>
    <w:p w:rsidR="00810957" w:rsidRPr="00F23DFE" w:rsidRDefault="00810957" w:rsidP="004506F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ceny oferty, jeżeli wydaje się rażąco niska w stosunku do przedmiotu zamówienia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D263C">
        <w:rPr>
          <w:rFonts w:ascii="Arial" w:hAnsi="Arial" w:cs="Arial"/>
          <w:sz w:val="22"/>
          <w:szCs w:val="22"/>
          <w:lang w:eastAsia="en-US"/>
        </w:rPr>
        <w:br/>
      </w:r>
      <w:r w:rsidRPr="00F23DFE">
        <w:rPr>
          <w:rFonts w:ascii="Arial" w:hAnsi="Arial" w:cs="Arial"/>
          <w:sz w:val="22"/>
          <w:szCs w:val="22"/>
          <w:lang w:eastAsia="en-US"/>
        </w:rPr>
        <w:t>tj. kiedy jest niższa o 50% od ustalonej przez Zamawiającego wartości zamówienia lub średniej arytmetycznej cen wszystkich złożonych ofert.</w:t>
      </w:r>
    </w:p>
    <w:p w:rsidR="00810957" w:rsidRPr="00F23DFE" w:rsidRDefault="00810957" w:rsidP="004506F9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poprawia w ofercie:</w:t>
      </w:r>
    </w:p>
    <w:p w:rsidR="00810957" w:rsidRPr="00F23DFE" w:rsidRDefault="00810957" w:rsidP="004506F9">
      <w:pPr>
        <w:numPr>
          <w:ilvl w:val="0"/>
          <w:numId w:val="11"/>
        </w:numPr>
        <w:tabs>
          <w:tab w:val="left" w:pos="1134"/>
        </w:tabs>
        <w:spacing w:line="276" w:lineRule="auto"/>
        <w:ind w:hanging="11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oczywiste omyłki pisarskie,</w:t>
      </w:r>
    </w:p>
    <w:p w:rsidR="00810957" w:rsidRPr="00F23DFE" w:rsidRDefault="00810957" w:rsidP="004506F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oczywiste omyłki rachunkowe, z uwzględnieniem konsekwencji rachunkowych dokonanych poprawek,</w:t>
      </w:r>
    </w:p>
    <w:p w:rsidR="00810957" w:rsidRPr="00F23DFE" w:rsidRDefault="00810957" w:rsidP="004506F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inne omyłki polegające na niezgodności oferty z treścią zapytania ofertowego, niepowodujące istotnych zmian w treści oferty</w:t>
      </w:r>
    </w:p>
    <w:p w:rsidR="00810957" w:rsidRPr="00F23DFE" w:rsidRDefault="00810957" w:rsidP="00F23DF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Jeżeli ceny złożone w ofertach:</w:t>
      </w:r>
    </w:p>
    <w:p w:rsidR="00810957" w:rsidRPr="00F23DFE" w:rsidRDefault="00810957" w:rsidP="004506F9">
      <w:pPr>
        <w:numPr>
          <w:ilvl w:val="2"/>
          <w:numId w:val="19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</w:t>
      </w:r>
      <w:r>
        <w:rPr>
          <w:rFonts w:ascii="Arial" w:hAnsi="Arial" w:cs="Arial"/>
          <w:sz w:val="22"/>
          <w:szCs w:val="22"/>
        </w:rPr>
        <w:t>ji cen z Wykonawcami.</w:t>
      </w:r>
    </w:p>
    <w:p w:rsidR="00810957" w:rsidRPr="00F23DFE" w:rsidRDefault="00810957" w:rsidP="004506F9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po zatwierdzeniu wyników zapytania ofertowego, niezwłocznie powiadomi Wykonawców, którzy złożyli oferty o:</w:t>
      </w:r>
    </w:p>
    <w:p w:rsidR="00810957" w:rsidRPr="00F23DFE" w:rsidRDefault="00810957" w:rsidP="004506F9">
      <w:pPr>
        <w:numPr>
          <w:ilvl w:val="0"/>
          <w:numId w:val="12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810957" w:rsidRPr="00F23DFE" w:rsidRDefault="00810957" w:rsidP="004506F9">
      <w:pPr>
        <w:numPr>
          <w:ilvl w:val="0"/>
          <w:numId w:val="12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Wykonawcach, których oferty zostały odrzucone, podając uzasadnienie faktyczne;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Informacje o których mowa w ust. 5 pkt a niniejszego rozdziału, Zamawiający zamieszcza na własnej stronie internetowej. 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810957" w:rsidRPr="00F23DFE" w:rsidRDefault="00810957" w:rsidP="00F23DFE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clear" w:color="auto" w:fill="D9D9D9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12. Odrzucenie oferty Wykonawcy</w:t>
            </w:r>
          </w:p>
        </w:tc>
      </w:tr>
    </w:tbl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4506F9">
      <w:pPr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odrzuca ofertę, jeżeli: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rozdziale 11 ust. 2 pkt c zapytania ofertowego, nie złożył wymaganych wyjaśnień albo Wykonawca nie wykazał, że oferta nie zawiera rażąco niskiej ceny,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="00DD263C">
        <w:rPr>
          <w:rFonts w:ascii="Arial" w:hAnsi="Arial" w:cs="Arial"/>
          <w:sz w:val="22"/>
          <w:szCs w:val="22"/>
        </w:rPr>
        <w:br/>
      </w:r>
      <w:r w:rsidRPr="00F23DFE">
        <w:rPr>
          <w:rFonts w:ascii="Arial" w:hAnsi="Arial" w:cs="Arial"/>
          <w:sz w:val="22"/>
          <w:szCs w:val="22"/>
        </w:rPr>
        <w:t>w rozdziale 11 ust</w:t>
      </w:r>
      <w:r>
        <w:rPr>
          <w:rFonts w:ascii="Arial" w:hAnsi="Arial" w:cs="Arial"/>
          <w:sz w:val="22"/>
          <w:szCs w:val="22"/>
        </w:rPr>
        <w:t>. 3 pkt c zapytania ofertowego,</w:t>
      </w:r>
      <w:r w:rsidRPr="00F23DFE">
        <w:rPr>
          <w:rFonts w:ascii="Arial" w:hAnsi="Arial" w:cs="Arial"/>
          <w:sz w:val="22"/>
          <w:szCs w:val="22"/>
        </w:rPr>
        <w:t xml:space="preserve"> nie zgodził się na jej poprawienie,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810957" w:rsidRPr="00F23DFE" w:rsidRDefault="00810957" w:rsidP="00F23DF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clear" w:color="auto" w:fill="D9D9D9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13. Unieważnienie zapytania ofertowego</w:t>
            </w:r>
          </w:p>
        </w:tc>
      </w:tr>
    </w:tbl>
    <w:p w:rsidR="00810957" w:rsidRPr="00F23DFE" w:rsidRDefault="00810957" w:rsidP="00F23DF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810957" w:rsidRPr="00F23DFE" w:rsidRDefault="00810957" w:rsidP="004506F9">
      <w:pPr>
        <w:numPr>
          <w:ilvl w:val="0"/>
          <w:numId w:val="16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810957" w:rsidRPr="00F23DFE" w:rsidRDefault="00810957" w:rsidP="004506F9">
      <w:pPr>
        <w:numPr>
          <w:ilvl w:val="0"/>
          <w:numId w:val="16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810957" w:rsidRDefault="00810957" w:rsidP="004506F9">
      <w:pPr>
        <w:numPr>
          <w:ilvl w:val="0"/>
          <w:numId w:val="16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810957" w:rsidRPr="007D3046" w:rsidRDefault="00810957" w:rsidP="00CE39A6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14. Istotne postanowienia umowy</w:t>
            </w:r>
          </w:p>
        </w:tc>
      </w:tr>
    </w:tbl>
    <w:p w:rsidR="00810957" w:rsidRPr="00F23DFE" w:rsidRDefault="00810957" w:rsidP="00C17FD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DD263C" w:rsidRPr="00DD263C" w:rsidRDefault="00DD263C" w:rsidP="00DD263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Wykonawca zobowiązany jest do wprowadzenia przedmiotowych zapisów do swojego wzoru umowy.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 xml:space="preserve">Wykonawca zobowiązuje się do usługi instalacji i wdrożenia sieciowego oprogramowania finansowo-księgowego dla siedemnastu stanowisk wraz </w:t>
      </w:r>
      <w:r>
        <w:rPr>
          <w:rFonts w:ascii="Arial" w:eastAsia="Arial" w:hAnsi="Arial" w:cs="Arial"/>
          <w:color w:val="3C3B45"/>
          <w:sz w:val="22"/>
          <w:szCs w:val="22"/>
          <w:lang w:bidi="pl-PL"/>
        </w:rPr>
        <w:br/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 xml:space="preserve">z przeszkoleniem pracowników wyznaczonych przez Zamawiającego, którzy będą zatrudnieni przy obsłudze Programu w zakresie obejmującym jego funkcjonowanie, obsługę, użytkowanie i administrowanie. Ponadto Wykonawca dokona migracji danych w terminie do 10 dni roboczych z posiadanego przez Zamawiającego oprogramowania do oferowanego przez Wykonawcę oprogramowania. </w:t>
      </w:r>
      <w:r w:rsidRPr="005C1F3E">
        <w:rPr>
          <w:rFonts w:ascii="Arial" w:eastAsia="Arial" w:hAnsi="Arial" w:cs="Arial"/>
          <w:color w:val="FF0000"/>
          <w:sz w:val="22"/>
          <w:szCs w:val="22"/>
          <w:lang w:bidi="pl-PL"/>
        </w:rPr>
        <w:t>*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Wykonawca zobowiązuje się do świadczenia usług w zakresie doradztwa telefonicznego, szkolenia , opieki serwisowej oraz usuwania skutków awarii.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Ponadto wykonawca zobowiązuje się do świadczenia na rzecz Zamawiającego usług pakietu konserwacyjnego systemu.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Wykonawca oświadcza, że przysługuje mu wyłączne autorskie prawo majątkowe do Programu.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Wykonawca udziela upoważnienia do niewyłącznego korzystania z Programu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Udzielona licencja obejmuje prawo do korzystania na czas nieoznaczony z Programu na własny użytek zamawiającego w wersji sieciowej oraz prawo do sporządzenia jednej kopii Programu dla celów archiwalnych lub jako kopii zapasowej.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Wykonawca udziela Zamawiającemu licencji na korzystanie z kolejnych wersji Programu na zasadach wynika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>jących z Umowy.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Zamawiający nie jest uprawniony do udzielania sublicencji osobom trzecim.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Obowiązki  Wykonawcy w ramach usługi pakietu konserwacyjnego systemu obejmują:</w:t>
      </w:r>
    </w:p>
    <w:p w:rsidR="005C1F3E" w:rsidRPr="005C1F3E" w:rsidRDefault="005C1F3E" w:rsidP="005C1F3E">
      <w:pPr>
        <w:widowControl w:val="0"/>
        <w:numPr>
          <w:ilvl w:val="0"/>
          <w:numId w:val="35"/>
        </w:numPr>
        <w:tabs>
          <w:tab w:val="left" w:pos="368"/>
          <w:tab w:val="left" w:pos="9781"/>
        </w:tabs>
        <w:spacing w:after="200" w:line="276" w:lineRule="auto"/>
        <w:ind w:left="714" w:hanging="357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 xml:space="preserve">Aktualizowanie na bieżąco Programu pod względem merytorycznym </w:t>
      </w:r>
      <w:r>
        <w:rPr>
          <w:rFonts w:ascii="Arial" w:eastAsia="Arial" w:hAnsi="Arial" w:cs="Arial"/>
          <w:color w:val="3C3B45"/>
          <w:sz w:val="22"/>
          <w:szCs w:val="22"/>
          <w:lang w:bidi="pl-PL"/>
        </w:rPr>
        <w:br/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i informatycznym, polegających między innymi na dostosowywanie Programu do zmieniającego się stanu prawnego, uwzględnianiu uwag i sugestii Zamawiającego, uwzględnianiu nowych narzędzi programowych, uwzględnianie nowych możliwości sprzętu komputerowego itp.</w:t>
      </w:r>
    </w:p>
    <w:p w:rsidR="005C1F3E" w:rsidRPr="005C1F3E" w:rsidRDefault="005C1F3E" w:rsidP="005C1F3E">
      <w:pPr>
        <w:widowControl w:val="0"/>
        <w:numPr>
          <w:ilvl w:val="0"/>
          <w:numId w:val="35"/>
        </w:numPr>
        <w:tabs>
          <w:tab w:val="left" w:pos="368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Calibri" w:hAnsi="Arial" w:cs="Arial"/>
          <w:sz w:val="22"/>
          <w:szCs w:val="22"/>
          <w:lang w:eastAsia="en-US"/>
        </w:rPr>
        <w:t>Informowanie przez Internet lub telefonicznie o nowej wersji programu oraz jej udostępnienie,</w:t>
      </w:r>
    </w:p>
    <w:p w:rsidR="005C1F3E" w:rsidRPr="005C1F3E" w:rsidRDefault="005C1F3E" w:rsidP="005C1F3E">
      <w:pPr>
        <w:widowControl w:val="0"/>
        <w:numPr>
          <w:ilvl w:val="0"/>
          <w:numId w:val="35"/>
        </w:numPr>
        <w:tabs>
          <w:tab w:val="left" w:pos="368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Umożliwienie Zamawiającemu pobierania nowej wersji Programu:</w:t>
      </w:r>
    </w:p>
    <w:p w:rsidR="005C1F3E" w:rsidRPr="005C1F3E" w:rsidRDefault="005C1F3E" w:rsidP="005C1F3E">
      <w:pPr>
        <w:widowControl w:val="0"/>
        <w:numPr>
          <w:ilvl w:val="0"/>
          <w:numId w:val="36"/>
        </w:numPr>
        <w:shd w:val="clear" w:color="auto" w:fill="FFFFFF"/>
        <w:tabs>
          <w:tab w:val="left" w:pos="824"/>
        </w:tabs>
        <w:spacing w:after="200" w:line="276" w:lineRule="auto"/>
        <w:ind w:left="127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poprzez Internet w ramach wynagrodzenia należnego Wykonawcy za usługi konserwacyjne w przy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 xml:space="preserve">padku wersji nie zmieniającej struktur zbiorów bazowych </w:t>
      </w:r>
      <w:r>
        <w:rPr>
          <w:rFonts w:ascii="Arial" w:eastAsia="Arial" w:hAnsi="Arial" w:cs="Arial"/>
          <w:color w:val="3C3B45"/>
          <w:sz w:val="22"/>
          <w:szCs w:val="22"/>
          <w:lang w:bidi="pl-PL"/>
        </w:rPr>
        <w:br/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i organizacji pracy systemu, albo</w:t>
      </w:r>
    </w:p>
    <w:p w:rsidR="005C1F3E" w:rsidRPr="005C1F3E" w:rsidRDefault="005C1F3E" w:rsidP="005C1F3E">
      <w:pPr>
        <w:widowControl w:val="0"/>
        <w:numPr>
          <w:ilvl w:val="0"/>
          <w:numId w:val="37"/>
        </w:numPr>
        <w:shd w:val="clear" w:color="auto" w:fill="FFFFFF"/>
        <w:tabs>
          <w:tab w:val="left" w:pos="824"/>
        </w:tabs>
        <w:spacing w:after="200" w:line="276" w:lineRule="auto"/>
        <w:ind w:left="1276" w:hanging="357"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z nośnika przesyłanego drogą pocztową na koszt Zamawiającego, albo poprzez zainstalowanie jej przez Wykonawcę w siedzibie Zamawiającego, na jego wniosek i koszt.</w:t>
      </w:r>
    </w:p>
    <w:p w:rsidR="005C1F3E" w:rsidRPr="005C1F3E" w:rsidRDefault="005C1F3E" w:rsidP="005C1F3E">
      <w:pPr>
        <w:widowControl w:val="0"/>
        <w:numPr>
          <w:ilvl w:val="0"/>
          <w:numId w:val="35"/>
        </w:numPr>
        <w:tabs>
          <w:tab w:val="left" w:pos="368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Szkolenia pracowników Zamawiającego w zakresie zagadnień merytorycznych dotyczących prawa po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>datkowego i rachunkowości, zgodnie z potrzebami Zamawiającego,</w:t>
      </w:r>
    </w:p>
    <w:p w:rsidR="005C1F3E" w:rsidRPr="005C1F3E" w:rsidRDefault="005C1F3E" w:rsidP="005C1F3E">
      <w:pPr>
        <w:widowControl w:val="0"/>
        <w:numPr>
          <w:ilvl w:val="0"/>
          <w:numId w:val="35"/>
        </w:numPr>
        <w:tabs>
          <w:tab w:val="left" w:pos="368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 xml:space="preserve">Stałej opieki serwisowej, polegającej na świadczeniu wszelkiej pomocy informatycznej 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br/>
        <w:t>i merytorycznej w zakresie bieżącej eksploatacji Programu w terminie wzajemnie uzgodnionym,</w:t>
      </w:r>
    </w:p>
    <w:p w:rsidR="005C1F3E" w:rsidRPr="005C1F3E" w:rsidRDefault="005C1F3E" w:rsidP="005C1F3E">
      <w:pPr>
        <w:widowControl w:val="0"/>
        <w:numPr>
          <w:ilvl w:val="0"/>
          <w:numId w:val="35"/>
        </w:numPr>
        <w:tabs>
          <w:tab w:val="left" w:pos="368"/>
        </w:tabs>
        <w:spacing w:after="200" w:line="276" w:lineRule="auto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Usuwania skutków awarii spowodowanych wystąpieniem niezawinionych przez Wykonawcę nieprawi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>dłowości w eksploatacji Programu, a powstałych np. wskutek wadliwego działania sprzętu, uszkodze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 xml:space="preserve">nia zbioru danych, błędów w obsłudze, </w:t>
      </w:r>
    </w:p>
    <w:p w:rsidR="005C1F3E" w:rsidRPr="005C1F3E" w:rsidRDefault="005C1F3E" w:rsidP="005C1F3E">
      <w:pPr>
        <w:widowControl w:val="0"/>
        <w:numPr>
          <w:ilvl w:val="0"/>
          <w:numId w:val="35"/>
        </w:numPr>
        <w:tabs>
          <w:tab w:val="left" w:pos="368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 xml:space="preserve">Ponadto Wykonawca zobowiązuje się, za odrębnie ustalonym wynagrodzeniem, do umożliwienia </w:t>
      </w:r>
      <w:r w:rsidRPr="005C1F3E">
        <w:rPr>
          <w:rFonts w:ascii="Arial" w:eastAsia="Arial" w:hAnsi="Arial" w:cs="Arial"/>
          <w:color w:val="3C3B45"/>
          <w:sz w:val="22"/>
          <w:szCs w:val="22"/>
          <w:shd w:val="clear" w:color="auto" w:fill="FFFFFF"/>
          <w:lang w:bidi="pl-PL"/>
        </w:rPr>
        <w:t>Za</w:t>
      </w:r>
      <w:r w:rsidRPr="005C1F3E">
        <w:rPr>
          <w:rFonts w:ascii="Arial" w:eastAsia="Arial" w:hAnsi="Arial" w:cs="Arial"/>
          <w:color w:val="3C3B45"/>
          <w:sz w:val="22"/>
          <w:szCs w:val="22"/>
          <w:shd w:val="clear" w:color="auto" w:fill="FFFFFF"/>
          <w:lang w:bidi="pl-PL"/>
        </w:rPr>
        <w:softHyphen/>
        <w:t>mawiającemu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 xml:space="preserve"> udziału w organizowanych przez Wykonawcę spotkaniach użytkowników programów komputerowych.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352"/>
        </w:tabs>
        <w:spacing w:after="200" w:line="276" w:lineRule="auto"/>
        <w:ind w:left="714" w:hanging="357"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 xml:space="preserve">Za instalację i wdrożenie programu Wykonawcy przysługuje wynagrodzenie </w:t>
      </w:r>
      <w:r>
        <w:rPr>
          <w:rFonts w:ascii="Arial" w:eastAsia="Arial" w:hAnsi="Arial" w:cs="Arial"/>
          <w:color w:val="3C3B45"/>
          <w:sz w:val="22"/>
          <w:szCs w:val="22"/>
          <w:lang w:bidi="pl-PL"/>
        </w:rPr>
        <w:br/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w wysokości……..…..zł brutto.</w:t>
      </w:r>
      <w:r w:rsidRPr="005C1F3E">
        <w:rPr>
          <w:rFonts w:ascii="Arial" w:eastAsia="Arial" w:hAnsi="Arial" w:cs="Arial"/>
          <w:color w:val="FF0000"/>
          <w:sz w:val="22"/>
          <w:szCs w:val="22"/>
          <w:lang w:bidi="pl-PL"/>
        </w:rPr>
        <w:t xml:space="preserve"> *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352"/>
        </w:tabs>
        <w:spacing w:after="200" w:line="276" w:lineRule="auto"/>
        <w:ind w:left="714" w:hanging="357"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 xml:space="preserve">Za świadczenie usług abonamentowych Zamawiający płacić będzie ryczałtowe wynagrodzenie </w:t>
      </w:r>
      <w:r w:rsidRPr="005C1F3E">
        <w:rPr>
          <w:rFonts w:ascii="Arial" w:eastAsia="Arial" w:hAnsi="Arial" w:cs="Arial"/>
          <w:bCs/>
          <w:sz w:val="22"/>
          <w:szCs w:val="22"/>
          <w:lang w:bidi="pl-PL"/>
        </w:rPr>
        <w:t xml:space="preserve">miesięczne 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z tytułu użytkowania pro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 xml:space="preserve">gramu. 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352"/>
        </w:tabs>
        <w:spacing w:after="200" w:line="276" w:lineRule="auto"/>
        <w:ind w:left="714" w:hanging="357"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Wynagrodzenie za szkolenie, opiekę serwisową oraz usuwanie skutków awarii będzie ustalone na podstawie faktycznej ilości godzin pracy i stawki godzinowej obowiązującej u Wykonawcy, przewidzia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 xml:space="preserve">nej dla odpowiedniego specjalisty, przy czym za najmniejszą jednostkę rozliczeniową czasu pracy Strony uznają 0,5 godziny </w:t>
      </w:r>
      <w:r>
        <w:rPr>
          <w:rFonts w:ascii="Arial" w:eastAsia="Arial" w:hAnsi="Arial" w:cs="Arial"/>
          <w:color w:val="3C3B45"/>
          <w:sz w:val="22"/>
          <w:szCs w:val="22"/>
          <w:lang w:bidi="pl-PL"/>
        </w:rPr>
        <w:br/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z wyjątkiem pierwszej godziny pracy. Zamawiający pokryje ponadto koszty przejazdów Wykonawcy do i z siedziby Zamawiającego zgodnie z cennikiem obowiązującym u Wykonawcy.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352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Calibri" w:hAnsi="Arial" w:cs="Arial"/>
          <w:sz w:val="22"/>
          <w:szCs w:val="22"/>
          <w:lang w:eastAsia="en-US"/>
        </w:rPr>
        <w:t xml:space="preserve">W przypadku zakupu dodatkowego stanowiska Zamawiający zapłaci wynagrodzenie wynikające </w:t>
      </w:r>
      <w:r w:rsidRPr="005C1F3E">
        <w:rPr>
          <w:rFonts w:ascii="Arial" w:eastAsia="Calibri" w:hAnsi="Arial" w:cs="Arial"/>
          <w:sz w:val="22"/>
          <w:szCs w:val="22"/>
          <w:lang w:eastAsia="en-US"/>
        </w:rPr>
        <w:br/>
        <w:t>oferty złożonej przez Wykonawcę.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352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Calibri" w:hAnsi="Arial" w:cs="Arial"/>
          <w:sz w:val="22"/>
          <w:szCs w:val="22"/>
          <w:lang w:eastAsia="en-US"/>
        </w:rPr>
        <w:t>Zapłata wynagrodzenia następować będzie na podstawie faktur wystawionych przez Wykonawcę na koniec każdego miesiąca.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352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Calibri" w:hAnsi="Arial" w:cs="Arial"/>
          <w:sz w:val="22"/>
          <w:szCs w:val="22"/>
          <w:lang w:eastAsia="en-US"/>
        </w:rPr>
        <w:t>Podstawą wystawienia faktury jest podpisanie sporządzonego przez Wykonawcę protokołu,</w:t>
      </w:r>
      <w:r w:rsidRPr="005C1F3E">
        <w:rPr>
          <w:rFonts w:ascii="Arial" w:eastAsia="Calibri" w:hAnsi="Arial" w:cs="Arial"/>
          <w:sz w:val="22"/>
          <w:szCs w:val="22"/>
          <w:lang w:eastAsia="en-US"/>
        </w:rPr>
        <w:br/>
        <w:t>z wyjątkiem sytuacji gdy usługa świadczona jest zdalnie.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Calibri" w:hAnsi="Arial" w:cs="Arial"/>
          <w:sz w:val="22"/>
          <w:szCs w:val="22"/>
          <w:lang w:eastAsia="en-US"/>
        </w:rPr>
        <w:t>Wynagrodzenie płatne będzie w terminie 14 dni od dnia doręczenia prawidłowo wystawionej faktury VAT do siedziby Zamawiającego.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Calibri" w:hAnsi="Arial" w:cs="Arial"/>
          <w:sz w:val="22"/>
          <w:szCs w:val="22"/>
          <w:lang w:eastAsia="en-US"/>
        </w:rPr>
        <w:t>Za datę zapłaty ustala się dzień obciążenia rachunku Zamawiającego.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Calibri" w:hAnsi="Arial" w:cs="Arial"/>
          <w:sz w:val="22"/>
          <w:szCs w:val="22"/>
          <w:lang w:eastAsia="en-US"/>
        </w:rPr>
        <w:t>Wynagrodzenie przysługujące Wykonawcy jest płatne przelewem na rachunek Wykonawcy nr…………………………..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352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 xml:space="preserve">Do uzgadniania z Wykonawcą spraw merytorycznych i organizacyjnych związanych 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br/>
        <w:t xml:space="preserve">z realizacją niniejszej Umowy, kontroli przebiegu realizacji prac </w:t>
      </w:r>
    </w:p>
    <w:p w:rsidR="005C1F3E" w:rsidRPr="005C1F3E" w:rsidRDefault="005C1F3E" w:rsidP="005C1F3E">
      <w:pPr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b/>
          <w:bCs/>
          <w:color w:val="3C3B45"/>
          <w:sz w:val="22"/>
          <w:szCs w:val="22"/>
          <w:lang w:bidi="pl-PL"/>
        </w:rPr>
        <w:t>Zamawiający upoważnia:</w:t>
      </w:r>
    </w:p>
    <w:p w:rsidR="005C1F3E" w:rsidRPr="005C1F3E" w:rsidRDefault="005C1F3E" w:rsidP="005C1F3E">
      <w:pPr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b/>
          <w:bCs/>
          <w:color w:val="3C3B45"/>
          <w:sz w:val="22"/>
          <w:szCs w:val="22"/>
          <w:lang w:bidi="pl-PL"/>
        </w:rPr>
        <w:t>…………………. tel. …………………..  e-mail:………</w:t>
      </w:r>
    </w:p>
    <w:p w:rsidR="005C1F3E" w:rsidRPr="005C1F3E" w:rsidRDefault="005C1F3E" w:rsidP="005C1F3E">
      <w:pPr>
        <w:keepNext/>
        <w:keepLines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bookmark6"/>
      <w:r w:rsidRPr="005C1F3E">
        <w:rPr>
          <w:rFonts w:ascii="Arial" w:eastAsia="Arial" w:hAnsi="Arial" w:cs="Arial"/>
          <w:b/>
          <w:bCs/>
          <w:color w:val="3C3B45"/>
          <w:sz w:val="22"/>
          <w:szCs w:val="22"/>
          <w:lang w:bidi="pl-PL"/>
        </w:rPr>
        <w:t>…………………. tel. …………………….e-mail:</w:t>
      </w:r>
      <w:bookmarkEnd w:id="0"/>
      <w:r w:rsidRPr="005C1F3E">
        <w:rPr>
          <w:rFonts w:ascii="Arial" w:eastAsia="Arial" w:hAnsi="Arial" w:cs="Arial"/>
          <w:b/>
          <w:bCs/>
          <w:color w:val="3C3B45"/>
          <w:sz w:val="22"/>
          <w:szCs w:val="22"/>
          <w:lang w:bidi="pl-PL"/>
        </w:rPr>
        <w:t>……….</w:t>
      </w:r>
    </w:p>
    <w:p w:rsidR="005C1F3E" w:rsidRPr="005C1F3E" w:rsidRDefault="005C1F3E" w:rsidP="005C1F3E">
      <w:pPr>
        <w:ind w:left="709"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bookmarkStart w:id="1" w:name="bookmark7"/>
      <w:r w:rsidRPr="005C1F3E">
        <w:rPr>
          <w:rFonts w:ascii="Arial" w:eastAsia="Arial" w:hAnsi="Arial" w:cs="Arial"/>
          <w:b/>
          <w:bCs/>
          <w:color w:val="3C3B45"/>
          <w:sz w:val="22"/>
          <w:szCs w:val="22"/>
          <w:lang w:bidi="pl-PL"/>
        </w:rPr>
        <w:t>Wykonawca upo</w:t>
      </w:r>
      <w:bookmarkEnd w:id="1"/>
      <w:r w:rsidRPr="005C1F3E">
        <w:rPr>
          <w:rFonts w:ascii="Arial" w:eastAsia="Arial" w:hAnsi="Arial" w:cs="Arial"/>
          <w:b/>
          <w:bCs/>
          <w:color w:val="3C3B45"/>
          <w:sz w:val="22"/>
          <w:szCs w:val="22"/>
          <w:lang w:bidi="pl-PL"/>
        </w:rPr>
        <w:t>ważnia</w:t>
      </w:r>
    </w:p>
    <w:p w:rsidR="005C1F3E" w:rsidRPr="005C1F3E" w:rsidRDefault="005C1F3E" w:rsidP="005C1F3E">
      <w:pPr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b/>
          <w:bCs/>
          <w:color w:val="3C3B45"/>
          <w:sz w:val="22"/>
          <w:szCs w:val="22"/>
          <w:lang w:bidi="pl-PL"/>
        </w:rPr>
        <w:t>…………………. tel. …………………..  e-mail:………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725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W przypadku awarii spowodowanych wystąpieniem niezawinionych przez Wykonawcę nieprawi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>dłowości w eksploatacji Programu, a powstałych np. wskutek wadliwego działania sprzętu, uszkodze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>nia zbioru danych, błędów w obsłudze wykonawca zobowiązuje się przystąpić do usuwania nieprawi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>dłowości w ciągu dwóch dni roboczych od dnia zgłoszenia.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352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 xml:space="preserve">W ramach gwarancji Wykonawca zobowiązuje się usuwać błędy i usterki powstałe </w:t>
      </w:r>
      <w:r>
        <w:rPr>
          <w:rFonts w:ascii="Arial" w:eastAsia="Arial" w:hAnsi="Arial" w:cs="Arial"/>
          <w:color w:val="3C3B45"/>
          <w:sz w:val="22"/>
          <w:szCs w:val="22"/>
          <w:lang w:bidi="pl-PL"/>
        </w:rPr>
        <w:br/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z jego winy.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352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Zamawiający zobowiązuje się do niezwłocznego pisemnego lub telefonicznego zawiadomienia Wykonaw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 xml:space="preserve">cy o nieprawidłowościach objętych gwarancją, </w:t>
      </w:r>
      <w:r>
        <w:rPr>
          <w:rFonts w:ascii="Arial" w:eastAsia="Arial" w:hAnsi="Arial" w:cs="Arial"/>
          <w:color w:val="3C3B45"/>
          <w:sz w:val="22"/>
          <w:szCs w:val="22"/>
          <w:lang w:bidi="pl-PL"/>
        </w:rPr>
        <w:br/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a Wykonawca przystąpi do ich usuwania w uzgodnionym przez Strony terminie.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360"/>
        </w:tabs>
        <w:spacing w:after="100" w:afterAutospacing="1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Wykonawca jest wolny od odpowiedzialności z tytułu gwarancji, jeżeli wykaże, iż wady powstały z powodu niewłaściwej obsługi lub eksploatacji Programu.</w:t>
      </w:r>
    </w:p>
    <w:p w:rsidR="005C1F3E" w:rsidRPr="005C1F3E" w:rsidRDefault="005C1F3E" w:rsidP="005C1F3E">
      <w:pPr>
        <w:widowControl w:val="0"/>
        <w:numPr>
          <w:ilvl w:val="0"/>
          <w:numId w:val="34"/>
        </w:numPr>
        <w:tabs>
          <w:tab w:val="left" w:pos="360"/>
        </w:tabs>
        <w:spacing w:after="100" w:afterAutospacing="1" w:line="276" w:lineRule="auto"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Wykonawca nie ponosi odpowiedzialności za szkody zaistniałe u Zamawiającego spowodowane działa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>niem siły wyższej, działaniem bądź zaniechaniem Zamawiającego lub osób trzecich</w:t>
      </w:r>
      <w:r w:rsidRPr="005C1F3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Zamawiający może odstąpić od umowy, jeżeli Wykonawca będzie w zwłoce ze świadczeniem usług wyni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>kających z niniejszej Umowy, pod warunkiem uprzedniego pisemnego wezwania go do niezwłocznego wykonania tych usług.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Wykonawca może odstąpić od umowy jeżeli Zamawiający zalega z zapłatą wynagrodzenia za okres dłuż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>szy niż 90 dni, pod warunkiem uprzedniego pisemnego wezwania go do zapłaty wynagrodzenia.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Każda ze Stron może umowę rozwiązać z zachowaniem 3 miesięcznego okresu wypowiedzenia ze skut</w:t>
      </w: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softHyphen/>
        <w:t>kiem na koniec miesiąca kalendarzowego.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Arial" w:hAnsi="Arial" w:cs="Arial"/>
          <w:color w:val="3C3B45"/>
          <w:sz w:val="22"/>
          <w:szCs w:val="22"/>
          <w:lang w:bidi="pl-PL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W razie wygaśnięcia bądź rozwiązania Umowy Zamawiający jest uprawniony do korzystania z Programu w wersji aktualnej na dzień ustania Umowy, natomiast po tym dniu Wykonawca nie jest zobowiązany do świadczenia na rzecz Zamawiającego jakichkolwiek usług objętych Umową.</w:t>
      </w:r>
    </w:p>
    <w:p w:rsidR="005C1F3E" w:rsidRPr="005C1F3E" w:rsidRDefault="005C1F3E" w:rsidP="005C1F3E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F3E">
        <w:rPr>
          <w:rFonts w:ascii="Arial" w:eastAsia="Arial" w:hAnsi="Arial" w:cs="Arial"/>
          <w:color w:val="3C3B45"/>
          <w:sz w:val="22"/>
          <w:szCs w:val="22"/>
          <w:lang w:bidi="pl-PL"/>
        </w:rPr>
        <w:t>Zamawiający zobowiązuje się, że w ciągu trwania umowy oraz rok od jej wygaśnięcia nie będzie korzystał  w zakresie serwisu oprogramowania z usług pracowników Wykonawca poza umową (nie będzie zatrudniał w jakiejkolwiek formie pracowników Wykonawcy) bez pisemnej zgody Wykonawcy.</w:t>
      </w:r>
    </w:p>
    <w:p w:rsidR="005C1F3E" w:rsidRPr="005C1F3E" w:rsidRDefault="005C1F3E" w:rsidP="005C1F3E">
      <w:pPr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5C1F3E" w:rsidRPr="005C1F3E" w:rsidRDefault="005C1F3E" w:rsidP="005C1F3E">
      <w:pPr>
        <w:rPr>
          <w:rFonts w:ascii="Arial" w:eastAsia="Calibri" w:hAnsi="Arial" w:cs="Arial"/>
          <w:i/>
          <w:sz w:val="22"/>
          <w:szCs w:val="22"/>
          <w:lang w:eastAsia="en-US"/>
        </w:rPr>
      </w:pPr>
      <w:r w:rsidRPr="005C1F3E">
        <w:rPr>
          <w:rFonts w:ascii="Arial" w:eastAsia="Calibri" w:hAnsi="Arial" w:cs="Arial"/>
          <w:i/>
          <w:sz w:val="22"/>
          <w:szCs w:val="22"/>
          <w:lang w:eastAsia="en-US"/>
        </w:rPr>
        <w:t xml:space="preserve">Informacja dodatkowa </w:t>
      </w:r>
    </w:p>
    <w:p w:rsidR="005C1F3E" w:rsidRPr="005C1F3E" w:rsidRDefault="005C1F3E" w:rsidP="005C1F3E">
      <w:pPr>
        <w:rPr>
          <w:rFonts w:ascii="Arial" w:eastAsia="Calibri" w:hAnsi="Arial" w:cs="Arial"/>
          <w:i/>
          <w:sz w:val="22"/>
          <w:szCs w:val="22"/>
          <w:lang w:eastAsia="en-US"/>
        </w:rPr>
      </w:pPr>
      <w:r w:rsidRPr="005C1F3E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t>*</w:t>
      </w:r>
      <w:r w:rsidRPr="005C1F3E">
        <w:rPr>
          <w:rFonts w:ascii="Arial" w:eastAsia="Calibri" w:hAnsi="Arial" w:cs="Arial"/>
          <w:i/>
          <w:sz w:val="22"/>
          <w:szCs w:val="22"/>
          <w:lang w:eastAsia="en-US"/>
        </w:rPr>
        <w:t xml:space="preserve">Pkt 1 oraz pkt 10  istotnych postanowień umowy nie dotyczy sytuacji, w której zostanie podpisana umowa na świadczenie usługi polegającej na serwisie oprogramowania AGROBEX </w:t>
      </w:r>
      <w:proofErr w:type="spellStart"/>
      <w:r w:rsidRPr="005C1F3E">
        <w:rPr>
          <w:rFonts w:ascii="Arial" w:eastAsia="Calibri" w:hAnsi="Arial" w:cs="Arial"/>
          <w:i/>
          <w:sz w:val="22"/>
          <w:szCs w:val="22"/>
          <w:lang w:eastAsia="en-US"/>
        </w:rPr>
        <w:t>KFWin</w:t>
      </w:r>
      <w:proofErr w:type="spellEnd"/>
      <w:r w:rsidRPr="005C1F3E">
        <w:rPr>
          <w:rFonts w:ascii="Arial" w:eastAsia="Calibri" w:hAnsi="Arial" w:cs="Arial"/>
          <w:i/>
          <w:sz w:val="22"/>
          <w:szCs w:val="22"/>
          <w:lang w:eastAsia="en-US"/>
        </w:rPr>
        <w:t xml:space="preserve"> „mini”</w:t>
      </w:r>
    </w:p>
    <w:p w:rsidR="00810957" w:rsidRPr="005F1B40" w:rsidRDefault="00810957" w:rsidP="005F1B4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810957" w:rsidRPr="00F23DFE" w:rsidRDefault="00810957" w:rsidP="004506F9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3DFE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810957" w:rsidRPr="00F23DFE" w:rsidRDefault="00810957" w:rsidP="004506F9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810957" w:rsidRPr="00F23DFE" w:rsidRDefault="00810957" w:rsidP="004506F9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3DFE">
        <w:rPr>
          <w:rFonts w:ascii="Arial" w:hAnsi="Arial" w:cs="Arial"/>
          <w:color w:val="000000"/>
          <w:sz w:val="22"/>
          <w:szCs w:val="22"/>
        </w:rPr>
        <w:t>Osoba do kontaktu</w:t>
      </w:r>
      <w:r w:rsidRPr="00F23DFE">
        <w:rPr>
          <w:rFonts w:ascii="Arial" w:hAnsi="Arial" w:cs="Arial"/>
          <w:sz w:val="22"/>
          <w:szCs w:val="22"/>
        </w:rPr>
        <w:t xml:space="preserve"> z Wykonawcami:</w:t>
      </w:r>
    </w:p>
    <w:p w:rsidR="00810957" w:rsidRDefault="00810957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Marcin Sikorski, </w:t>
      </w:r>
      <w:r w:rsidRPr="00A801AB">
        <w:rPr>
          <w:rFonts w:ascii="Arial" w:hAnsi="Arial" w:cs="Arial"/>
          <w:sz w:val="22"/>
          <w:szCs w:val="22"/>
          <w:lang w:val="en-US" w:eastAsia="en-US"/>
        </w:rPr>
        <w:t xml:space="preserve">fax: 61 846 38 33, e-mail: </w:t>
      </w:r>
      <w:hyperlink r:id="rId9" w:history="1">
        <w:r w:rsidRPr="00C36932">
          <w:rPr>
            <w:rStyle w:val="Hipercze"/>
            <w:rFonts w:ascii="Arial" w:hAnsi="Arial" w:cs="Arial"/>
            <w:sz w:val="22"/>
            <w:szCs w:val="22"/>
            <w:lang w:val="en-US" w:eastAsia="en-US"/>
          </w:rPr>
          <w:t>zamówienia.publiczne@wup.poznan.pl</w:t>
        </w:r>
      </w:hyperlink>
      <w:r w:rsidRPr="00A801AB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810957" w:rsidRPr="00A801AB" w:rsidRDefault="00810957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clear" w:color="auto" w:fill="D9D9D9"/>
          </w:tcPr>
          <w:p w:rsidR="00810957" w:rsidRPr="00560D1F" w:rsidRDefault="00810957" w:rsidP="00560D1F">
            <w:pPr>
              <w:spacing w:line="276" w:lineRule="auto"/>
              <w:jc w:val="both"/>
              <w:rPr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16. Pozostałe informacje</w:t>
            </w:r>
          </w:p>
        </w:tc>
      </w:tr>
    </w:tbl>
    <w:p w:rsidR="002C206A" w:rsidRDefault="002C206A" w:rsidP="002C206A">
      <w:pPr>
        <w:tabs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1. </w:t>
      </w:r>
      <w:r w:rsidR="00810957" w:rsidRPr="00F23DFE">
        <w:rPr>
          <w:rFonts w:ascii="Arial" w:hAnsi="Arial" w:cs="Arial"/>
          <w:sz w:val="22"/>
          <w:szCs w:val="22"/>
          <w:lang w:eastAsia="en-US"/>
        </w:rPr>
        <w:t>Wykonawca może zwrócić się do Zamawiającego o wyjaśnienie treści zapytania ofertowego. Zamawiający jest zobowiązany udzielić wyjaśnień niezwłocznie.</w:t>
      </w:r>
    </w:p>
    <w:p w:rsidR="00810957" w:rsidRPr="00F23DFE" w:rsidRDefault="002C206A" w:rsidP="002C206A">
      <w:pPr>
        <w:tabs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2. </w:t>
      </w:r>
      <w:r w:rsidR="00810957" w:rsidRPr="00F23DFE">
        <w:rPr>
          <w:rFonts w:ascii="Arial" w:hAnsi="Arial" w:cs="Arial"/>
          <w:sz w:val="22"/>
          <w:szCs w:val="22"/>
          <w:lang w:eastAsia="en-US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 w:rsidR="00810957">
        <w:rPr>
          <w:rFonts w:ascii="Arial" w:hAnsi="Arial" w:cs="Arial"/>
          <w:sz w:val="22"/>
          <w:szCs w:val="22"/>
          <w:lang w:eastAsia="en-US"/>
        </w:rPr>
        <w:t>.</w:t>
      </w:r>
    </w:p>
    <w:p w:rsidR="00810957" w:rsidRDefault="00810957" w:rsidP="004C753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10957" w:rsidRDefault="00810957" w:rsidP="00F23DFE">
      <w:pPr>
        <w:spacing w:line="276" w:lineRule="auto"/>
        <w:ind w:left="4248" w:firstLine="708"/>
        <w:rPr>
          <w:rFonts w:ascii="Arial" w:hAnsi="Arial" w:cs="Arial"/>
          <w:b/>
          <w:bCs/>
          <w:sz w:val="22"/>
          <w:szCs w:val="22"/>
        </w:rPr>
      </w:pPr>
    </w:p>
    <w:p w:rsidR="00810957" w:rsidRDefault="00810957" w:rsidP="00F23DFE">
      <w:pPr>
        <w:spacing w:line="276" w:lineRule="auto"/>
        <w:ind w:left="4248" w:firstLine="708"/>
        <w:rPr>
          <w:rFonts w:ascii="Arial" w:hAnsi="Arial" w:cs="Arial"/>
          <w:b/>
          <w:bCs/>
          <w:sz w:val="22"/>
          <w:szCs w:val="22"/>
        </w:rPr>
      </w:pPr>
    </w:p>
    <w:p w:rsidR="00DA47B0" w:rsidRPr="00922B74" w:rsidRDefault="00DA47B0" w:rsidP="00DA47B0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:rsidR="00DA47B0" w:rsidRPr="00922B74" w:rsidRDefault="00DA47B0" w:rsidP="00DA47B0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4506F9" w:rsidRDefault="004506F9" w:rsidP="00F23DFE">
      <w:pPr>
        <w:spacing w:line="276" w:lineRule="auto"/>
        <w:ind w:left="4248" w:firstLine="708"/>
        <w:rPr>
          <w:rFonts w:ascii="Arial" w:hAnsi="Arial" w:cs="Arial"/>
          <w:b/>
          <w:bCs/>
          <w:sz w:val="22"/>
          <w:szCs w:val="22"/>
        </w:rPr>
      </w:pPr>
    </w:p>
    <w:p w:rsidR="004506F9" w:rsidRDefault="004506F9" w:rsidP="00F23DFE">
      <w:pPr>
        <w:spacing w:line="276" w:lineRule="auto"/>
        <w:ind w:left="4248" w:firstLine="708"/>
        <w:rPr>
          <w:rFonts w:ascii="Arial" w:hAnsi="Arial" w:cs="Arial"/>
          <w:b/>
          <w:bCs/>
          <w:sz w:val="22"/>
          <w:szCs w:val="22"/>
        </w:rPr>
      </w:pPr>
    </w:p>
    <w:p w:rsidR="006450B5" w:rsidRDefault="006450B5" w:rsidP="00F23DFE">
      <w:pPr>
        <w:spacing w:line="276" w:lineRule="auto"/>
        <w:ind w:left="4248" w:firstLine="708"/>
        <w:rPr>
          <w:rFonts w:ascii="Arial" w:hAnsi="Arial" w:cs="Arial"/>
          <w:b/>
          <w:bCs/>
          <w:sz w:val="22"/>
          <w:szCs w:val="22"/>
        </w:rPr>
      </w:pPr>
    </w:p>
    <w:p w:rsidR="006450B5" w:rsidRDefault="006450B5" w:rsidP="00F23DFE">
      <w:pPr>
        <w:spacing w:line="276" w:lineRule="auto"/>
        <w:ind w:left="4248" w:firstLine="708"/>
        <w:rPr>
          <w:rFonts w:ascii="Arial" w:hAnsi="Arial" w:cs="Arial"/>
          <w:b/>
          <w:bCs/>
          <w:sz w:val="22"/>
          <w:szCs w:val="22"/>
        </w:rPr>
      </w:pPr>
    </w:p>
    <w:p w:rsidR="00DA47B0" w:rsidRDefault="00DA47B0" w:rsidP="006450B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4248" w:firstLine="708"/>
        <w:rPr>
          <w:rFonts w:ascii="Arial" w:eastAsia="Calibri" w:hAnsi="Arial" w:cs="Arial"/>
        </w:rPr>
      </w:pPr>
      <w:r w:rsidRPr="006450B5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6450B5" w:rsidRPr="006450B5" w:rsidRDefault="006450B5" w:rsidP="006450B5">
      <w:pPr>
        <w:spacing w:line="276" w:lineRule="auto"/>
        <w:rPr>
          <w:rFonts w:ascii="Arial" w:eastAsia="Calibri" w:hAnsi="Arial" w:cs="Arial"/>
        </w:rPr>
      </w:pPr>
      <w:r w:rsidRPr="006450B5">
        <w:rPr>
          <w:rFonts w:ascii="Arial" w:eastAsia="Calibri" w:hAnsi="Arial" w:cs="Arial"/>
        </w:rPr>
        <w:t>………………………………………..</w:t>
      </w:r>
      <w:r w:rsidRPr="006450B5">
        <w:rPr>
          <w:rFonts w:ascii="Arial" w:eastAsia="Calibri" w:hAnsi="Arial" w:cs="Arial"/>
        </w:rPr>
        <w:tab/>
      </w:r>
      <w:r w:rsidRPr="006450B5">
        <w:rPr>
          <w:rFonts w:ascii="Arial" w:eastAsia="Calibri" w:hAnsi="Arial" w:cs="Arial"/>
        </w:rPr>
        <w:tab/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6450B5">
        <w:rPr>
          <w:rFonts w:ascii="Arial" w:hAnsi="Arial" w:cs="Arial"/>
          <w:sz w:val="18"/>
          <w:szCs w:val="18"/>
        </w:rPr>
        <w:t xml:space="preserve">          </w:t>
      </w:r>
      <w:r w:rsidRPr="006450B5">
        <w:rPr>
          <w:rFonts w:ascii="Arial" w:hAnsi="Arial" w:cs="Arial"/>
          <w:iCs/>
          <w:sz w:val="16"/>
          <w:szCs w:val="16"/>
        </w:rPr>
        <w:t xml:space="preserve"> (pieczęć firmowa Wykonawcy)</w:t>
      </w:r>
    </w:p>
    <w:p w:rsidR="006450B5" w:rsidRPr="006450B5" w:rsidRDefault="006450B5" w:rsidP="006450B5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6450B5" w:rsidRPr="006450B5" w:rsidRDefault="006450B5" w:rsidP="006450B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6450B5" w:rsidRPr="006450B5" w:rsidRDefault="006450B5" w:rsidP="006450B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450B5" w:rsidRPr="006450B5" w:rsidRDefault="006450B5" w:rsidP="006450B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6450B5">
        <w:rPr>
          <w:rFonts w:ascii="Arial" w:hAnsi="Arial" w:cs="Arial"/>
          <w:sz w:val="22"/>
          <w:szCs w:val="22"/>
        </w:rPr>
        <w:t>WUPXXV/3/0724/14/2016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Pr="006450B5">
        <w:t xml:space="preserve"> </w:t>
      </w: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usługę polegającą na serwisie oprogramowania AGROBEX </w:t>
      </w:r>
      <w:proofErr w:type="spellStart"/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KFwin</w:t>
      </w:r>
      <w:proofErr w:type="spellEnd"/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„mini” lub dostarczeniu oprogramowania równoważnego wraz z serwisem</w:t>
      </w:r>
      <w:r w:rsidRPr="006450B5">
        <w:rPr>
          <w:rFonts w:ascii="Arial" w:hAnsi="Arial" w:cs="Arial"/>
          <w:sz w:val="22"/>
          <w:szCs w:val="22"/>
        </w:rPr>
        <w:t xml:space="preserve">, </w:t>
      </w: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 ofertę następującej treści:</w:t>
      </w:r>
    </w:p>
    <w:p w:rsidR="006450B5" w:rsidRPr="006450B5" w:rsidRDefault="006450B5" w:rsidP="006450B5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przedmiotu zamówienia zgodnie z Opisem Przedmiotu Zamówienia.</w:t>
      </w:r>
    </w:p>
    <w:p w:rsidR="006450B5" w:rsidRPr="006450B5" w:rsidRDefault="006450B5" w:rsidP="006450B5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usługi będącej przedmiotem zamówienia za kwotę w wysokości:</w:t>
      </w:r>
    </w:p>
    <w:p w:rsidR="006450B5" w:rsidRPr="006450B5" w:rsidRDefault="006450B5" w:rsidP="006450B5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450B5" w:rsidRPr="006450B5" w:rsidRDefault="006450B5" w:rsidP="006450B5">
      <w:pPr>
        <w:numPr>
          <w:ilvl w:val="0"/>
          <w:numId w:val="33"/>
        </w:numPr>
        <w:ind w:left="284" w:hanging="284"/>
        <w:contextualSpacing/>
        <w:jc w:val="both"/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 xml:space="preserve">Serwis oprogramowania AGROBEX </w:t>
      </w:r>
      <w:proofErr w:type="spellStart"/>
      <w:r w:rsidRPr="006450B5">
        <w:rPr>
          <w:rFonts w:ascii="Arial" w:hAnsi="Arial" w:cs="Arial"/>
          <w:b/>
          <w:color w:val="1E1E1E"/>
          <w:sz w:val="22"/>
          <w:szCs w:val="22"/>
        </w:rPr>
        <w:t>KFwin</w:t>
      </w:r>
      <w:proofErr w:type="spellEnd"/>
      <w:r w:rsidRPr="006450B5">
        <w:rPr>
          <w:rFonts w:ascii="Arial" w:hAnsi="Arial" w:cs="Arial"/>
          <w:b/>
          <w:color w:val="1E1E1E"/>
          <w:sz w:val="22"/>
          <w:szCs w:val="22"/>
        </w:rPr>
        <w:t xml:space="preserve"> „mini” (czas trwania umowy </w:t>
      </w:r>
      <w:r w:rsidRPr="006450B5">
        <w:rPr>
          <w:rFonts w:ascii="Arial" w:hAnsi="Arial" w:cs="Arial"/>
          <w:b/>
          <w:color w:val="1E1E1E"/>
          <w:sz w:val="22"/>
          <w:szCs w:val="22"/>
        </w:rPr>
        <w:br/>
        <w:t>36 miesięcy)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</w:p>
    <w:p w:rsidR="005C1F3E" w:rsidRPr="006450B5" w:rsidRDefault="005C1F3E" w:rsidP="005C1F3E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Wartość netto - ………………………..</w:t>
      </w:r>
      <w:r w:rsidR="001256DB">
        <w:rPr>
          <w:rFonts w:ascii="Arial" w:hAnsi="Arial" w:cs="Arial"/>
          <w:b/>
          <w:color w:val="1E1E1E"/>
          <w:sz w:val="22"/>
          <w:szCs w:val="22"/>
        </w:rPr>
        <w:t>(za 36 miesięcy)</w:t>
      </w:r>
    </w:p>
    <w:p w:rsidR="005C1F3E" w:rsidRDefault="005C1F3E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Wartość brutto - ……………………….</w:t>
      </w:r>
      <w:r w:rsidR="001256DB">
        <w:rPr>
          <w:rFonts w:ascii="Arial" w:hAnsi="Arial" w:cs="Arial"/>
          <w:b/>
          <w:color w:val="1E1E1E"/>
          <w:sz w:val="22"/>
          <w:szCs w:val="22"/>
        </w:rPr>
        <w:t>(za 36 miesięcy)</w:t>
      </w:r>
    </w:p>
    <w:p w:rsidR="005C1F3E" w:rsidRDefault="005C1F3E" w:rsidP="006450B5">
      <w:pPr>
        <w:rPr>
          <w:rFonts w:ascii="Arial" w:hAnsi="Arial" w:cs="Arial"/>
          <w:b/>
          <w:color w:val="1E1E1E"/>
          <w:sz w:val="22"/>
          <w:szCs w:val="22"/>
        </w:rPr>
      </w:pP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Miesięczny koszt aktualizacji i wsparcia technicznego: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Wartość netto - ………………………..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Wartość brutto - ……………………….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Koszt zakupu 1 dodatkowego stanowiska: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Wartość netto - ………………………..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Wartość brutto - ……………………….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Termin realizacji-…………………dni kalendarzowych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</w:p>
    <w:p w:rsidR="006450B5" w:rsidRPr="006450B5" w:rsidRDefault="006450B5" w:rsidP="006450B5">
      <w:pPr>
        <w:numPr>
          <w:ilvl w:val="0"/>
          <w:numId w:val="33"/>
        </w:numPr>
        <w:ind w:left="284" w:hanging="284"/>
        <w:contextualSpacing/>
        <w:jc w:val="both"/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Dostawa oprogramowania równoważnego - oferowany produkt: …… (czas trwania umowy 36 miesięcy)</w:t>
      </w:r>
    </w:p>
    <w:p w:rsidR="006450B5" w:rsidRPr="006450B5" w:rsidRDefault="006450B5" w:rsidP="006450B5">
      <w:pPr>
        <w:ind w:left="284"/>
        <w:contextualSpacing/>
        <w:rPr>
          <w:rFonts w:ascii="Arial" w:hAnsi="Arial" w:cs="Arial"/>
          <w:b/>
          <w:color w:val="1E1E1E"/>
          <w:sz w:val="22"/>
          <w:szCs w:val="22"/>
        </w:rPr>
      </w:pP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Wartość netto - ………………………..</w:t>
      </w:r>
      <w:r w:rsidR="001256DB">
        <w:rPr>
          <w:rFonts w:ascii="Arial" w:hAnsi="Arial" w:cs="Arial"/>
          <w:b/>
          <w:color w:val="1E1E1E"/>
          <w:sz w:val="22"/>
          <w:szCs w:val="22"/>
        </w:rPr>
        <w:t>(za 36 miesięcy)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Wartość brutto - ……………………….</w:t>
      </w:r>
      <w:r w:rsidR="001256DB">
        <w:rPr>
          <w:rFonts w:ascii="Arial" w:hAnsi="Arial" w:cs="Arial"/>
          <w:b/>
          <w:color w:val="1E1E1E"/>
          <w:sz w:val="22"/>
          <w:szCs w:val="22"/>
        </w:rPr>
        <w:t>(za 36 miesięcy)</w:t>
      </w:r>
    </w:p>
    <w:p w:rsidR="006450B5" w:rsidRPr="006450B5" w:rsidRDefault="006450B5" w:rsidP="006450B5">
      <w:pPr>
        <w:rPr>
          <w:rFonts w:ascii="Arial" w:hAnsi="Arial" w:cs="Arial"/>
          <w:color w:val="1E1E1E"/>
          <w:sz w:val="22"/>
          <w:szCs w:val="22"/>
        </w:rPr>
      </w:pP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Koszt zakupu 1 dodatkowego stanowiska: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Wartość netto - ………………………..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Wartość brutto - ……………………….</w:t>
      </w:r>
    </w:p>
    <w:p w:rsidR="006450B5" w:rsidRPr="006450B5" w:rsidRDefault="006450B5" w:rsidP="006450B5">
      <w:pPr>
        <w:rPr>
          <w:rFonts w:ascii="Arial" w:hAnsi="Arial" w:cs="Arial"/>
          <w:b/>
          <w:color w:val="1E1E1E"/>
          <w:sz w:val="22"/>
          <w:szCs w:val="22"/>
        </w:rPr>
      </w:pPr>
    </w:p>
    <w:p w:rsidR="006450B5" w:rsidRPr="006450B5" w:rsidRDefault="006450B5" w:rsidP="006450B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6450B5">
        <w:rPr>
          <w:rFonts w:ascii="Arial" w:hAnsi="Arial" w:cs="Arial"/>
          <w:b/>
          <w:color w:val="1E1E1E"/>
          <w:sz w:val="22"/>
          <w:szCs w:val="22"/>
        </w:rPr>
        <w:t>Termin realizacji-…………………dni kalendarzowych</w:t>
      </w:r>
    </w:p>
    <w:p w:rsidR="006450B5" w:rsidRPr="006450B5" w:rsidRDefault="006450B5" w:rsidP="006450B5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450B5" w:rsidRPr="006450B5" w:rsidRDefault="006450B5" w:rsidP="006450B5">
      <w:pPr>
        <w:numPr>
          <w:ilvl w:val="1"/>
          <w:numId w:val="1"/>
        </w:numPr>
        <w:tabs>
          <w:tab w:val="clear" w:pos="1440"/>
          <w:tab w:val="left" w:pos="426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 do realizacji postawione przez Zamawiającego w zapytaniu ofertowym warunki.</w:t>
      </w:r>
    </w:p>
    <w:p w:rsidR="006450B5" w:rsidRPr="006450B5" w:rsidRDefault="006450B5" w:rsidP="006450B5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zaoferowana cena uwzględnia wszystkie koszty związane </w:t>
      </w: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6450B5" w:rsidRPr="006450B5" w:rsidRDefault="006450B5" w:rsidP="006450B5">
      <w:pPr>
        <w:numPr>
          <w:ilvl w:val="1"/>
          <w:numId w:val="1"/>
        </w:numPr>
        <w:tabs>
          <w:tab w:val="clear" w:pos="1440"/>
          <w:tab w:val="left" w:pos="284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wykonam przedmiot zamówienia w terminie określonym przez Zamawiającego. </w:t>
      </w:r>
    </w:p>
    <w:p w:rsidR="006450B5" w:rsidRPr="006450B5" w:rsidRDefault="006450B5" w:rsidP="006450B5">
      <w:pPr>
        <w:numPr>
          <w:ilvl w:val="1"/>
          <w:numId w:val="1"/>
        </w:numPr>
        <w:tabs>
          <w:tab w:val="clear" w:pos="1440"/>
          <w:tab w:val="left" w:pos="284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Uważam się za związanego/ą niniejszą ofertą przez okres 30 dni, który rozpoczyna się wraz z upływem terminu składania ofert.</w:t>
      </w:r>
    </w:p>
    <w:p w:rsidR="006450B5" w:rsidRPr="006450B5" w:rsidRDefault="006450B5" w:rsidP="006450B5">
      <w:pPr>
        <w:numPr>
          <w:ilvl w:val="1"/>
          <w:numId w:val="1"/>
        </w:numPr>
        <w:tabs>
          <w:tab w:val="clear" w:pos="1440"/>
          <w:tab w:val="left" w:pos="284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 się w przypadku wybrania mojej oferty do zawarcia umowy </w:t>
      </w: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</w:p>
    <w:p w:rsidR="006450B5" w:rsidRPr="006450B5" w:rsidRDefault="006450B5" w:rsidP="006450B5">
      <w:pPr>
        <w:numPr>
          <w:ilvl w:val="1"/>
          <w:numId w:val="1"/>
        </w:numPr>
        <w:tabs>
          <w:tab w:val="clear" w:pos="1440"/>
          <w:tab w:val="left" w:pos="284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6450B5" w:rsidRPr="006450B5" w:rsidRDefault="006450B5" w:rsidP="006450B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Oświadczenie o spełnianiu warunków </w:t>
      </w:r>
    </w:p>
    <w:p w:rsidR="006450B5" w:rsidRPr="006450B5" w:rsidRDefault="006450B5" w:rsidP="006450B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:rsidR="006450B5" w:rsidRPr="006450B5" w:rsidRDefault="006450B5" w:rsidP="006450B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:rsidR="006450B5" w:rsidRPr="006450B5" w:rsidRDefault="006450B5" w:rsidP="006450B5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6450B5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</w:r>
      <w:r w:rsidRPr="006450B5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50B5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6450B5" w:rsidRPr="006450B5" w:rsidRDefault="006450B5" w:rsidP="006450B5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FB5D60" w:rsidRDefault="00FB5D60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FB5D60" w:rsidRPr="006450B5" w:rsidRDefault="00FB5D60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87C8B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b/>
          <w:sz w:val="22"/>
          <w:szCs w:val="22"/>
        </w:rPr>
        <w:t>Załącznik nr 2 do zapytania ofertowego</w:t>
      </w:r>
    </w:p>
    <w:p w:rsidR="006450B5" w:rsidRPr="006450B5" w:rsidRDefault="006450B5" w:rsidP="006450B5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6450B5"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6450B5" w:rsidRPr="006450B5" w:rsidRDefault="006450B5" w:rsidP="006450B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50B5"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22"/>
          <w:szCs w:val="22"/>
        </w:rPr>
      </w:pPr>
    </w:p>
    <w:p w:rsidR="006450B5" w:rsidRPr="006450B5" w:rsidRDefault="006450B5" w:rsidP="006450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Przystępując do postępowania o udzielenie zamówienia publicznego na</w:t>
      </w: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usługę polegającą na serwisie oprogramowania AGROBEX </w:t>
      </w:r>
      <w:proofErr w:type="spellStart"/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KFwin</w:t>
      </w:r>
      <w:proofErr w:type="spellEnd"/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„mini” lub dostarczeniu oprogramowania równoważnego wraz z serwisem</w:t>
      </w:r>
      <w:r w:rsidRPr="006450B5">
        <w:rPr>
          <w:rFonts w:ascii="Arial" w:hAnsi="Arial" w:cs="Arial"/>
          <w:sz w:val="22"/>
          <w:szCs w:val="22"/>
        </w:rPr>
        <w:t xml:space="preserve">, </w:t>
      </w:r>
      <w:r w:rsidRPr="006450B5">
        <w:rPr>
          <w:rFonts w:ascii="Arial" w:hAnsi="Arial" w:cs="Arial"/>
          <w:snapToGrid w:val="0"/>
          <w:sz w:val="22"/>
          <w:szCs w:val="22"/>
        </w:rPr>
        <w:t xml:space="preserve">w swoim imieniu oświadczam, że: 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6450B5" w:rsidRPr="006450B5" w:rsidRDefault="006450B5" w:rsidP="006450B5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posiadam uprawnienia do wykonania działalności określonej w przedmiocie zamówienia, co do której ustawy nakładają obowiązek posiadania takich uprawnień,</w:t>
      </w:r>
    </w:p>
    <w:p w:rsidR="006450B5" w:rsidRPr="006450B5" w:rsidRDefault="006450B5" w:rsidP="006450B5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posiadam niezbędną wiedzę i doświadczenie oraz potencjał techniczny, a także dysponuje osobami zdolnymi  do wykonania zamówienia,</w:t>
      </w:r>
    </w:p>
    <w:p w:rsidR="006450B5" w:rsidRPr="006450B5" w:rsidRDefault="006450B5" w:rsidP="006450B5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6450B5" w:rsidRPr="006450B5" w:rsidRDefault="006450B5" w:rsidP="006450B5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w ciągu ostatnich 3 lat przed wszczęciem postępowania nie wyrządziłem/</w:t>
      </w:r>
      <w:proofErr w:type="spellStart"/>
      <w:r w:rsidRPr="006450B5">
        <w:rPr>
          <w:rFonts w:ascii="Arial" w:hAnsi="Arial" w:cs="Arial"/>
          <w:sz w:val="22"/>
          <w:szCs w:val="22"/>
        </w:rPr>
        <w:t>am</w:t>
      </w:r>
      <w:proofErr w:type="spellEnd"/>
      <w:r w:rsidRPr="006450B5">
        <w:rPr>
          <w:rFonts w:ascii="Arial" w:hAnsi="Arial" w:cs="Arial"/>
          <w:sz w:val="22"/>
          <w:szCs w:val="22"/>
        </w:rPr>
        <w:t xml:space="preserve"> szkody, </w:t>
      </w:r>
      <w:r w:rsidRPr="006450B5"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6450B5" w:rsidRPr="006450B5" w:rsidRDefault="006450B5" w:rsidP="006450B5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 xml:space="preserve">nie zalegam z uiszczeniem podatków, opłat lub składek na ubezpieczenie społeczne </w:t>
      </w:r>
      <w:r w:rsidRPr="006450B5">
        <w:rPr>
          <w:rFonts w:ascii="Arial" w:hAnsi="Arial" w:cs="Arial"/>
          <w:sz w:val="22"/>
          <w:szCs w:val="22"/>
        </w:rPr>
        <w:br/>
        <w:t>lub zdrowotne.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6450B5" w:rsidRPr="006450B5" w:rsidRDefault="006450B5" w:rsidP="006450B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450B5">
        <w:rPr>
          <w:rFonts w:ascii="Arial" w:hAnsi="Arial" w:cs="Arial"/>
          <w:sz w:val="22"/>
          <w:szCs w:val="22"/>
          <w:lang w:eastAsia="en-US"/>
        </w:rPr>
        <w:t>nie otwarto likwidacji oraz nie ogłoszono upadłości,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450B5" w:rsidRPr="006450B5" w:rsidRDefault="006450B5" w:rsidP="006450B5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6450B5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  <w:t>(</w:t>
      </w:r>
      <w:r w:rsidRPr="006450B5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6450B5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FB5D60" w:rsidRDefault="00FB5D60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450B5" w:rsidRPr="006450B5" w:rsidRDefault="006450B5" w:rsidP="006450B5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6450B5">
        <w:rPr>
          <w:rFonts w:ascii="Arial" w:hAnsi="Arial" w:cs="Arial"/>
          <w:b/>
          <w:sz w:val="22"/>
          <w:szCs w:val="22"/>
        </w:rPr>
        <w:t>Załącznik nr 3 do zapytania ofertowego</w:t>
      </w:r>
    </w:p>
    <w:p w:rsidR="006450B5" w:rsidRPr="006450B5" w:rsidRDefault="006450B5" w:rsidP="006450B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50B5"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 w:rsidRPr="006450B5"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6450B5" w:rsidRPr="006450B5" w:rsidRDefault="006450B5" w:rsidP="006450B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50B5"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22"/>
          <w:szCs w:val="22"/>
        </w:rPr>
      </w:pP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450B5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Pr="006450B5">
        <w:rPr>
          <w:rFonts w:ascii="Arial" w:hAnsi="Arial" w:cs="Arial"/>
          <w:sz w:val="22"/>
          <w:szCs w:val="22"/>
        </w:rPr>
        <w:br/>
        <w:t xml:space="preserve">do celów przeprowadzenia procedury zapytania ofertowego o udzielenie zamówienia publicznego na </w:t>
      </w:r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usługę polegającą na serwisie oprogramowania AGROBEX </w:t>
      </w:r>
      <w:proofErr w:type="spellStart"/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>KFwin</w:t>
      </w:r>
      <w:proofErr w:type="spellEnd"/>
      <w:r w:rsidRPr="006450B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„mini” lub dostarczeniu oprogramowania równoważnego wraz z serwisem.</w:t>
      </w: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450B5" w:rsidRPr="006450B5" w:rsidRDefault="006450B5" w:rsidP="006450B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450B5" w:rsidRPr="006450B5" w:rsidRDefault="006450B5" w:rsidP="006450B5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 w:rsidRPr="006450B5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6450B5">
        <w:rPr>
          <w:rFonts w:ascii="Arial" w:hAnsi="Arial" w:cs="Arial"/>
          <w:i/>
          <w:iCs/>
          <w:sz w:val="18"/>
          <w:szCs w:val="18"/>
        </w:rPr>
        <w:tab/>
      </w:r>
      <w:r w:rsidRPr="006450B5"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</w:r>
      <w:r w:rsidRPr="006450B5">
        <w:rPr>
          <w:rFonts w:ascii="Arial" w:hAnsi="Arial" w:cs="Arial"/>
          <w:sz w:val="18"/>
          <w:szCs w:val="18"/>
        </w:rPr>
        <w:tab/>
        <w:t xml:space="preserve">    </w:t>
      </w:r>
      <w:r w:rsidRPr="006450B5">
        <w:rPr>
          <w:rFonts w:ascii="Arial" w:hAnsi="Arial" w:cs="Arial"/>
          <w:sz w:val="18"/>
          <w:szCs w:val="18"/>
        </w:rPr>
        <w:tab/>
        <w:t xml:space="preserve">          (</w:t>
      </w:r>
      <w:r w:rsidRPr="006450B5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</w:r>
      <w:r w:rsidRPr="006450B5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6450B5" w:rsidRPr="006450B5" w:rsidRDefault="006450B5" w:rsidP="006450B5">
      <w:pPr>
        <w:spacing w:line="276" w:lineRule="auto"/>
        <w:rPr>
          <w:rFonts w:ascii="Arial" w:hAnsi="Arial" w:cs="Arial"/>
          <w:sz w:val="18"/>
          <w:szCs w:val="18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450B5" w:rsidRPr="006450B5" w:rsidRDefault="006450B5" w:rsidP="006450B5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6450B5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10957" w:rsidRDefault="00810957" w:rsidP="0056060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sectPr w:rsidR="00810957" w:rsidSect="006450B5">
      <w:footerReference w:type="default" r:id="rId10"/>
      <w:pgSz w:w="11906" w:h="16838"/>
      <w:pgMar w:top="426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57" w:rsidRDefault="00810957">
      <w:r>
        <w:separator/>
      </w:r>
    </w:p>
  </w:endnote>
  <w:endnote w:type="continuationSeparator" w:id="0">
    <w:p w:rsidR="00810957" w:rsidRDefault="0081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57" w:rsidRDefault="00810957" w:rsidP="003305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7B0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FA542D" w:rsidRDefault="00FA54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57" w:rsidRDefault="00810957">
      <w:r>
        <w:separator/>
      </w:r>
    </w:p>
  </w:footnote>
  <w:footnote w:type="continuationSeparator" w:id="0">
    <w:p w:rsidR="00810957" w:rsidRDefault="0081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7E3"/>
    <w:multiLevelType w:val="hybridMultilevel"/>
    <w:tmpl w:val="EE48E5C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C5C"/>
    <w:multiLevelType w:val="hybridMultilevel"/>
    <w:tmpl w:val="6748CAA6"/>
    <w:lvl w:ilvl="0" w:tplc="ABF42D9E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A70A3"/>
    <w:multiLevelType w:val="hybridMultilevel"/>
    <w:tmpl w:val="EC18E7CC"/>
    <w:lvl w:ilvl="0" w:tplc="04150001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0D855DBC"/>
    <w:multiLevelType w:val="hybridMultilevel"/>
    <w:tmpl w:val="98244D12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7716E"/>
    <w:multiLevelType w:val="hybridMultilevel"/>
    <w:tmpl w:val="8DBA9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16E5793E"/>
    <w:multiLevelType w:val="hybridMultilevel"/>
    <w:tmpl w:val="243C56A8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779BA"/>
    <w:multiLevelType w:val="hybridMultilevel"/>
    <w:tmpl w:val="1932017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3080A"/>
    <w:multiLevelType w:val="hybridMultilevel"/>
    <w:tmpl w:val="EC7836FC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7238A"/>
    <w:multiLevelType w:val="hybridMultilevel"/>
    <w:tmpl w:val="A5740452"/>
    <w:lvl w:ilvl="0" w:tplc="C8248D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733E59"/>
    <w:multiLevelType w:val="hybridMultilevel"/>
    <w:tmpl w:val="13366324"/>
    <w:lvl w:ilvl="0" w:tplc="6EC2788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1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383B23"/>
    <w:multiLevelType w:val="hybridMultilevel"/>
    <w:tmpl w:val="E82695C6"/>
    <w:lvl w:ilvl="0" w:tplc="A4FE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7BE5E0D"/>
    <w:multiLevelType w:val="hybridMultilevel"/>
    <w:tmpl w:val="F6B0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A4256"/>
    <w:multiLevelType w:val="hybridMultilevel"/>
    <w:tmpl w:val="49907D28"/>
    <w:lvl w:ilvl="0" w:tplc="6EC2788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955AE"/>
    <w:multiLevelType w:val="hybridMultilevel"/>
    <w:tmpl w:val="DA50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13DB9"/>
    <w:multiLevelType w:val="multilevel"/>
    <w:tmpl w:val="7BC221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/>
      </w:pPr>
      <w:rPr>
        <w:rFonts w:hint="default"/>
        <w:i/>
        <w:iCs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bCs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bCs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13"/>
  </w:num>
  <w:num w:numId="5">
    <w:abstractNumId w:val="12"/>
  </w:num>
  <w:num w:numId="6">
    <w:abstractNumId w:val="29"/>
  </w:num>
  <w:num w:numId="7">
    <w:abstractNumId w:val="28"/>
  </w:num>
  <w:num w:numId="8">
    <w:abstractNumId w:val="11"/>
  </w:num>
  <w:num w:numId="9">
    <w:abstractNumId w:val="25"/>
  </w:num>
  <w:num w:numId="10">
    <w:abstractNumId w:val="23"/>
  </w:num>
  <w:num w:numId="11">
    <w:abstractNumId w:val="15"/>
  </w:num>
  <w:num w:numId="12">
    <w:abstractNumId w:val="8"/>
  </w:num>
  <w:num w:numId="13">
    <w:abstractNumId w:val="18"/>
  </w:num>
  <w:num w:numId="14">
    <w:abstractNumId w:val="2"/>
  </w:num>
  <w:num w:numId="15">
    <w:abstractNumId w:val="10"/>
  </w:num>
  <w:num w:numId="16">
    <w:abstractNumId w:val="3"/>
  </w:num>
  <w:num w:numId="17">
    <w:abstractNumId w:val="36"/>
  </w:num>
  <w:num w:numId="18">
    <w:abstractNumId w:val="26"/>
  </w:num>
  <w:num w:numId="19">
    <w:abstractNumId w:val="31"/>
  </w:num>
  <w:num w:numId="20">
    <w:abstractNumId w:val="33"/>
  </w:num>
  <w:num w:numId="21">
    <w:abstractNumId w:val="21"/>
  </w:num>
  <w:num w:numId="22">
    <w:abstractNumId w:val="6"/>
  </w:num>
  <w:num w:numId="23">
    <w:abstractNumId w:val="17"/>
  </w:num>
  <w:num w:numId="24">
    <w:abstractNumId w:val="7"/>
  </w:num>
  <w:num w:numId="25">
    <w:abstractNumId w:val="4"/>
  </w:num>
  <w:num w:numId="26">
    <w:abstractNumId w:val="35"/>
  </w:num>
  <w:num w:numId="27">
    <w:abstractNumId w:val="16"/>
  </w:num>
  <w:num w:numId="28">
    <w:abstractNumId w:val="9"/>
  </w:num>
  <w:num w:numId="29">
    <w:abstractNumId w:val="27"/>
  </w:num>
  <w:num w:numId="30">
    <w:abstractNumId w:val="5"/>
  </w:num>
  <w:num w:numId="31">
    <w:abstractNumId w:val="0"/>
  </w:num>
  <w:num w:numId="32">
    <w:abstractNumId w:val="14"/>
  </w:num>
  <w:num w:numId="33">
    <w:abstractNumId w:val="30"/>
  </w:num>
  <w:num w:numId="34">
    <w:abstractNumId w:val="1"/>
  </w:num>
  <w:num w:numId="35">
    <w:abstractNumId w:val="34"/>
  </w:num>
  <w:num w:numId="36">
    <w:abstractNumId w:val="20"/>
  </w:num>
  <w:num w:numId="37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BC3"/>
    <w:rsid w:val="0009222F"/>
    <w:rsid w:val="000B369C"/>
    <w:rsid w:val="000B7039"/>
    <w:rsid w:val="000C78EA"/>
    <w:rsid w:val="000D0C88"/>
    <w:rsid w:val="000D2710"/>
    <w:rsid w:val="000D3DEC"/>
    <w:rsid w:val="000E1CF0"/>
    <w:rsid w:val="000E4275"/>
    <w:rsid w:val="001034F1"/>
    <w:rsid w:val="00105D7D"/>
    <w:rsid w:val="001228C7"/>
    <w:rsid w:val="001256DB"/>
    <w:rsid w:val="00137ED4"/>
    <w:rsid w:val="00152012"/>
    <w:rsid w:val="00153EB1"/>
    <w:rsid w:val="00157F36"/>
    <w:rsid w:val="001738E7"/>
    <w:rsid w:val="001854DF"/>
    <w:rsid w:val="00196A62"/>
    <w:rsid w:val="001B7D39"/>
    <w:rsid w:val="001C4621"/>
    <w:rsid w:val="001D124D"/>
    <w:rsid w:val="001D770D"/>
    <w:rsid w:val="001F0EC7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71FF1"/>
    <w:rsid w:val="002747E6"/>
    <w:rsid w:val="00285024"/>
    <w:rsid w:val="0028663A"/>
    <w:rsid w:val="002C206A"/>
    <w:rsid w:val="002C34DD"/>
    <w:rsid w:val="002C4165"/>
    <w:rsid w:val="002C4A46"/>
    <w:rsid w:val="002C7855"/>
    <w:rsid w:val="002D0D66"/>
    <w:rsid w:val="002D44FB"/>
    <w:rsid w:val="002E079C"/>
    <w:rsid w:val="00301225"/>
    <w:rsid w:val="00307660"/>
    <w:rsid w:val="00310AF5"/>
    <w:rsid w:val="00313690"/>
    <w:rsid w:val="003229D5"/>
    <w:rsid w:val="003242FD"/>
    <w:rsid w:val="0033056F"/>
    <w:rsid w:val="0033522B"/>
    <w:rsid w:val="00337907"/>
    <w:rsid w:val="00346C2A"/>
    <w:rsid w:val="00365C74"/>
    <w:rsid w:val="003661B1"/>
    <w:rsid w:val="00367FEA"/>
    <w:rsid w:val="00376B43"/>
    <w:rsid w:val="00384528"/>
    <w:rsid w:val="003955F4"/>
    <w:rsid w:val="00396802"/>
    <w:rsid w:val="00397FD3"/>
    <w:rsid w:val="003A1EE9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506F9"/>
    <w:rsid w:val="0045543C"/>
    <w:rsid w:val="0047290A"/>
    <w:rsid w:val="00475F6A"/>
    <w:rsid w:val="00485B78"/>
    <w:rsid w:val="00486C69"/>
    <w:rsid w:val="0048717C"/>
    <w:rsid w:val="004A6072"/>
    <w:rsid w:val="004B4DD3"/>
    <w:rsid w:val="004C7530"/>
    <w:rsid w:val="004D48BB"/>
    <w:rsid w:val="004D4E9B"/>
    <w:rsid w:val="004E0B97"/>
    <w:rsid w:val="004E44F0"/>
    <w:rsid w:val="0052687F"/>
    <w:rsid w:val="00533CE6"/>
    <w:rsid w:val="00536C91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90947"/>
    <w:rsid w:val="005911E1"/>
    <w:rsid w:val="0059299A"/>
    <w:rsid w:val="005946CF"/>
    <w:rsid w:val="00594B4E"/>
    <w:rsid w:val="005969AA"/>
    <w:rsid w:val="005A1108"/>
    <w:rsid w:val="005B3A4E"/>
    <w:rsid w:val="005C1F3E"/>
    <w:rsid w:val="005E4625"/>
    <w:rsid w:val="005E47E4"/>
    <w:rsid w:val="005F1B40"/>
    <w:rsid w:val="005F2C17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38DA"/>
    <w:rsid w:val="006450B5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87C8B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20F78"/>
    <w:rsid w:val="0073416B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59A"/>
    <w:rsid w:val="007A55A1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66F2"/>
    <w:rsid w:val="00826ED8"/>
    <w:rsid w:val="00830342"/>
    <w:rsid w:val="008366A0"/>
    <w:rsid w:val="00837C94"/>
    <w:rsid w:val="00844614"/>
    <w:rsid w:val="0086046E"/>
    <w:rsid w:val="00863CCF"/>
    <w:rsid w:val="00870ED4"/>
    <w:rsid w:val="0087686F"/>
    <w:rsid w:val="00891849"/>
    <w:rsid w:val="00891DA6"/>
    <w:rsid w:val="008964B5"/>
    <w:rsid w:val="008A0D19"/>
    <w:rsid w:val="008A5171"/>
    <w:rsid w:val="008A6727"/>
    <w:rsid w:val="008B6A75"/>
    <w:rsid w:val="008C5393"/>
    <w:rsid w:val="008C7B7A"/>
    <w:rsid w:val="008D7DB6"/>
    <w:rsid w:val="008E1142"/>
    <w:rsid w:val="008E6C2C"/>
    <w:rsid w:val="008F60EB"/>
    <w:rsid w:val="00907CEB"/>
    <w:rsid w:val="0092510E"/>
    <w:rsid w:val="00925CE1"/>
    <w:rsid w:val="009425B7"/>
    <w:rsid w:val="0094490F"/>
    <w:rsid w:val="00951E4E"/>
    <w:rsid w:val="00952984"/>
    <w:rsid w:val="00955CFB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7C4D"/>
    <w:rsid w:val="00A801AB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D3779"/>
    <w:rsid w:val="00AD5D63"/>
    <w:rsid w:val="00AD7092"/>
    <w:rsid w:val="00AF553B"/>
    <w:rsid w:val="00B26732"/>
    <w:rsid w:val="00B30819"/>
    <w:rsid w:val="00B42120"/>
    <w:rsid w:val="00B56CF0"/>
    <w:rsid w:val="00B73F70"/>
    <w:rsid w:val="00B90272"/>
    <w:rsid w:val="00B92403"/>
    <w:rsid w:val="00B9692B"/>
    <w:rsid w:val="00BA101B"/>
    <w:rsid w:val="00BA2440"/>
    <w:rsid w:val="00BA33D6"/>
    <w:rsid w:val="00BA71B4"/>
    <w:rsid w:val="00BC0238"/>
    <w:rsid w:val="00BC1231"/>
    <w:rsid w:val="00BE1345"/>
    <w:rsid w:val="00BE7048"/>
    <w:rsid w:val="00BF53FD"/>
    <w:rsid w:val="00BF672F"/>
    <w:rsid w:val="00BF70D0"/>
    <w:rsid w:val="00C109FF"/>
    <w:rsid w:val="00C1418D"/>
    <w:rsid w:val="00C17FD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A2C8D"/>
    <w:rsid w:val="00CA4FB5"/>
    <w:rsid w:val="00CB1424"/>
    <w:rsid w:val="00CB2F17"/>
    <w:rsid w:val="00CB50CC"/>
    <w:rsid w:val="00CB608E"/>
    <w:rsid w:val="00CC2E0C"/>
    <w:rsid w:val="00CC5F12"/>
    <w:rsid w:val="00CD230F"/>
    <w:rsid w:val="00CE39A6"/>
    <w:rsid w:val="00CF2575"/>
    <w:rsid w:val="00CF44F4"/>
    <w:rsid w:val="00CF68F2"/>
    <w:rsid w:val="00CF6B20"/>
    <w:rsid w:val="00D27D13"/>
    <w:rsid w:val="00D339CC"/>
    <w:rsid w:val="00D41341"/>
    <w:rsid w:val="00D4281C"/>
    <w:rsid w:val="00D428E0"/>
    <w:rsid w:val="00D51A8A"/>
    <w:rsid w:val="00D561DC"/>
    <w:rsid w:val="00D62902"/>
    <w:rsid w:val="00D64F90"/>
    <w:rsid w:val="00D849F7"/>
    <w:rsid w:val="00D8543A"/>
    <w:rsid w:val="00DA47B0"/>
    <w:rsid w:val="00DA66A9"/>
    <w:rsid w:val="00DA68EB"/>
    <w:rsid w:val="00DB73C9"/>
    <w:rsid w:val="00DB7C25"/>
    <w:rsid w:val="00DD263C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3816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3142"/>
    <w:rsid w:val="00F05230"/>
    <w:rsid w:val="00F23DFE"/>
    <w:rsid w:val="00F24F46"/>
    <w:rsid w:val="00F36C65"/>
    <w:rsid w:val="00F40101"/>
    <w:rsid w:val="00F434B6"/>
    <w:rsid w:val="00F5192B"/>
    <w:rsid w:val="00F55FA7"/>
    <w:rsid w:val="00F74A74"/>
    <w:rsid w:val="00F75863"/>
    <w:rsid w:val="00F7689F"/>
    <w:rsid w:val="00F97276"/>
    <w:rsid w:val="00FA0170"/>
    <w:rsid w:val="00FA542D"/>
    <w:rsid w:val="00FB451C"/>
    <w:rsid w:val="00FB5D60"/>
    <w:rsid w:val="00FC2D86"/>
    <w:rsid w:val="00FC5A22"/>
    <w:rsid w:val="00FC6E78"/>
    <w:rsid w:val="00FD1DCF"/>
    <w:rsid w:val="00FE1453"/>
    <w:rsid w:val="00FE23BF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F63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F63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&#243;wienia.publiczne@wup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4492</Words>
  <Characters>31095</Characters>
  <Application>Microsoft Office Word</Application>
  <DocSecurity>0</DocSecurity>
  <Lines>259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9</cp:revision>
  <cp:lastPrinted>2016-07-20T12:39:00Z</cp:lastPrinted>
  <dcterms:created xsi:type="dcterms:W3CDTF">2016-07-19T06:18:00Z</dcterms:created>
  <dcterms:modified xsi:type="dcterms:W3CDTF">2016-07-21T08:01:00Z</dcterms:modified>
</cp:coreProperties>
</file>