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F4" w:rsidRDefault="002849F4" w:rsidP="00374AEA">
      <w:pPr>
        <w:pStyle w:val="Nagwek"/>
        <w:tabs>
          <w:tab w:val="clear" w:pos="4536"/>
          <w:tab w:val="clear" w:pos="9072"/>
        </w:tabs>
        <w:spacing w:line="360" w:lineRule="auto"/>
        <w:rPr>
          <w:rFonts w:ascii="Arial" w:hAnsi="Arial" w:cs="Arial"/>
          <w:sz w:val="22"/>
          <w:szCs w:val="22"/>
        </w:rPr>
      </w:pPr>
    </w:p>
    <w:p w:rsidR="00374AEA" w:rsidRPr="00AE3450" w:rsidRDefault="00374AEA" w:rsidP="00374AEA">
      <w:pPr>
        <w:pStyle w:val="Nagwek"/>
        <w:tabs>
          <w:tab w:val="clear" w:pos="4536"/>
          <w:tab w:val="clear" w:pos="9072"/>
        </w:tabs>
        <w:spacing w:line="360" w:lineRule="auto"/>
        <w:rPr>
          <w:rFonts w:ascii="Arial" w:hAnsi="Arial" w:cs="Arial"/>
          <w:sz w:val="22"/>
          <w:szCs w:val="22"/>
        </w:rPr>
      </w:pPr>
      <w:r>
        <w:rPr>
          <w:rFonts w:ascii="Arial" w:hAnsi="Arial" w:cs="Arial"/>
          <w:sz w:val="22"/>
          <w:szCs w:val="22"/>
        </w:rPr>
        <w:t>WUPIII/4/2110/38/2016</w:t>
      </w:r>
      <w:r w:rsidRPr="00AE3450">
        <w:rPr>
          <w:rFonts w:ascii="Arial" w:hAnsi="Arial" w:cs="Arial"/>
          <w:sz w:val="22"/>
          <w:szCs w:val="22"/>
        </w:rPr>
        <w:tab/>
      </w:r>
      <w:r w:rsidRPr="00AE3450">
        <w:rPr>
          <w:rFonts w:ascii="Arial" w:hAnsi="Arial" w:cs="Arial"/>
          <w:sz w:val="22"/>
          <w:szCs w:val="22"/>
        </w:rPr>
        <w:tab/>
      </w:r>
      <w:r w:rsidRPr="00AE3450">
        <w:rPr>
          <w:rFonts w:ascii="Arial" w:hAnsi="Arial" w:cs="Arial"/>
          <w:sz w:val="22"/>
          <w:szCs w:val="22"/>
        </w:rPr>
        <w:tab/>
      </w:r>
      <w:r w:rsidRPr="00AE3450">
        <w:rPr>
          <w:rFonts w:ascii="Arial" w:hAnsi="Arial" w:cs="Arial"/>
          <w:sz w:val="22"/>
          <w:szCs w:val="22"/>
        </w:rPr>
        <w:tab/>
      </w:r>
      <w:r>
        <w:rPr>
          <w:rFonts w:ascii="Arial" w:hAnsi="Arial" w:cs="Arial"/>
          <w:sz w:val="22"/>
          <w:szCs w:val="22"/>
        </w:rPr>
        <w:tab/>
      </w:r>
      <w:r>
        <w:rPr>
          <w:rFonts w:ascii="Arial" w:hAnsi="Arial" w:cs="Arial"/>
          <w:sz w:val="22"/>
          <w:szCs w:val="22"/>
        </w:rPr>
        <w:tab/>
      </w:r>
      <w:r w:rsidRPr="00AE3450">
        <w:rPr>
          <w:rFonts w:ascii="Arial" w:hAnsi="Arial" w:cs="Arial"/>
          <w:sz w:val="22"/>
          <w:szCs w:val="22"/>
        </w:rPr>
        <w:t xml:space="preserve">Poznań, dnia </w:t>
      </w:r>
      <w:r w:rsidR="008E4800">
        <w:rPr>
          <w:rFonts w:ascii="Arial" w:hAnsi="Arial" w:cs="Arial"/>
          <w:sz w:val="22"/>
          <w:szCs w:val="22"/>
        </w:rPr>
        <w:t>29</w:t>
      </w:r>
      <w:bookmarkStart w:id="0" w:name="_GoBack"/>
      <w:bookmarkEnd w:id="0"/>
      <w:r w:rsidRPr="00AE3450">
        <w:rPr>
          <w:rFonts w:ascii="Arial" w:hAnsi="Arial" w:cs="Arial"/>
          <w:sz w:val="22"/>
          <w:szCs w:val="22"/>
        </w:rPr>
        <w:t>.0</w:t>
      </w:r>
      <w:r>
        <w:rPr>
          <w:rFonts w:ascii="Arial" w:hAnsi="Arial" w:cs="Arial"/>
          <w:sz w:val="22"/>
          <w:szCs w:val="22"/>
        </w:rPr>
        <w:t>7</w:t>
      </w:r>
      <w:r w:rsidRPr="00AE3450">
        <w:rPr>
          <w:rFonts w:ascii="Arial" w:hAnsi="Arial" w:cs="Arial"/>
          <w:sz w:val="22"/>
          <w:szCs w:val="22"/>
        </w:rPr>
        <w:t>.2016r.</w:t>
      </w:r>
    </w:p>
    <w:p w:rsidR="00374AEA" w:rsidRPr="00AE3450" w:rsidRDefault="00374AEA" w:rsidP="00374AEA">
      <w:pPr>
        <w:pStyle w:val="Nagwek"/>
        <w:tabs>
          <w:tab w:val="clear" w:pos="4536"/>
          <w:tab w:val="clear" w:pos="9072"/>
        </w:tabs>
        <w:spacing w:line="360" w:lineRule="auto"/>
        <w:jc w:val="both"/>
        <w:rPr>
          <w:rFonts w:ascii="Arial" w:hAnsi="Arial" w:cs="Arial"/>
          <w:sz w:val="22"/>
          <w:szCs w:val="22"/>
        </w:rPr>
      </w:pPr>
    </w:p>
    <w:p w:rsidR="00374AEA" w:rsidRPr="00AE3450" w:rsidRDefault="00374AEA" w:rsidP="00374AEA">
      <w:pPr>
        <w:pStyle w:val="Nagwek"/>
        <w:tabs>
          <w:tab w:val="clear" w:pos="4536"/>
          <w:tab w:val="clear" w:pos="9072"/>
        </w:tabs>
        <w:spacing w:line="360" w:lineRule="auto"/>
        <w:jc w:val="both"/>
        <w:rPr>
          <w:rFonts w:ascii="Arial" w:hAnsi="Arial" w:cs="Arial"/>
          <w:sz w:val="22"/>
          <w:szCs w:val="22"/>
        </w:rPr>
      </w:pPr>
    </w:p>
    <w:p w:rsidR="00374AEA" w:rsidRPr="00AE3450" w:rsidRDefault="00374AEA" w:rsidP="00374AEA">
      <w:pPr>
        <w:pStyle w:val="Nagwek"/>
        <w:tabs>
          <w:tab w:val="clear" w:pos="4536"/>
          <w:tab w:val="clear" w:pos="9072"/>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74AEA" w:rsidRDefault="00374AEA" w:rsidP="00374AEA">
      <w:pPr>
        <w:spacing w:line="360" w:lineRule="auto"/>
        <w:jc w:val="both"/>
        <w:rPr>
          <w:rFonts w:ascii="Arial" w:hAnsi="Arial" w:cs="Arial"/>
          <w:sz w:val="22"/>
          <w:szCs w:val="22"/>
        </w:rPr>
      </w:pPr>
      <w:r w:rsidRPr="00AE3450">
        <w:rPr>
          <w:rFonts w:ascii="Arial" w:hAnsi="Arial" w:cs="Arial"/>
          <w:sz w:val="22"/>
          <w:szCs w:val="22"/>
        </w:rPr>
        <w:tab/>
      </w:r>
      <w:r w:rsidR="00260C5F">
        <w:rPr>
          <w:rFonts w:ascii="Arial" w:hAnsi="Arial" w:cs="Arial"/>
          <w:sz w:val="22"/>
          <w:szCs w:val="22"/>
        </w:rPr>
        <w:t>Wojewódzki Urząd Pracy w Poznaniu w</w:t>
      </w:r>
      <w:r w:rsidRPr="00AE3450">
        <w:rPr>
          <w:rFonts w:ascii="Arial" w:hAnsi="Arial" w:cs="Arial"/>
          <w:sz w:val="22"/>
          <w:szCs w:val="22"/>
        </w:rPr>
        <w:t xml:space="preserve"> związku z </w:t>
      </w:r>
      <w:r>
        <w:rPr>
          <w:rFonts w:ascii="Arial" w:hAnsi="Arial" w:cs="Arial"/>
          <w:sz w:val="22"/>
          <w:szCs w:val="22"/>
        </w:rPr>
        <w:t xml:space="preserve">pytaniem do </w:t>
      </w:r>
      <w:r w:rsidR="006B30E4">
        <w:rPr>
          <w:rFonts w:ascii="Arial" w:hAnsi="Arial" w:cs="Arial"/>
          <w:sz w:val="22"/>
          <w:szCs w:val="22"/>
        </w:rPr>
        <w:t>zapytania ofertowego na: „</w:t>
      </w:r>
      <w:r w:rsidR="006B30E4" w:rsidRPr="006B30E4">
        <w:rPr>
          <w:rFonts w:ascii="Arial" w:hAnsi="Arial" w:cs="Arial"/>
          <w:sz w:val="22"/>
          <w:szCs w:val="22"/>
        </w:rPr>
        <w:t>Sukce</w:t>
      </w:r>
      <w:r w:rsidR="006B30E4">
        <w:rPr>
          <w:rFonts w:ascii="Arial" w:hAnsi="Arial" w:cs="Arial"/>
          <w:sz w:val="22"/>
          <w:szCs w:val="22"/>
        </w:rPr>
        <w:t>sywną dostawę, polegającą</w:t>
      </w:r>
      <w:r w:rsidR="006B30E4" w:rsidRPr="006B30E4">
        <w:rPr>
          <w:rFonts w:ascii="Arial" w:hAnsi="Arial" w:cs="Arial"/>
          <w:sz w:val="22"/>
          <w:szCs w:val="22"/>
        </w:rPr>
        <w:t xml:space="preserve"> na zakupie paliwa płynnego</w:t>
      </w:r>
      <w:r w:rsidR="002849F4">
        <w:rPr>
          <w:rFonts w:ascii="Arial" w:hAnsi="Arial" w:cs="Arial"/>
          <w:sz w:val="22"/>
          <w:szCs w:val="22"/>
        </w:rPr>
        <w:t xml:space="preserve"> do</w:t>
      </w:r>
      <w:r w:rsidR="006B30E4" w:rsidRPr="006B30E4">
        <w:rPr>
          <w:rFonts w:ascii="Arial" w:hAnsi="Arial" w:cs="Arial"/>
          <w:sz w:val="22"/>
          <w:szCs w:val="22"/>
        </w:rPr>
        <w:t xml:space="preserve"> pojazdów służbowych Wojewódzkiego Urzędu Pracy w Poznaniu, w systemie sprzedaży bezgotówkowej za pomocą kart flotowych, w terminie od dnia podpisania Umowy do dnia 31.12.2016r.  </w:t>
      </w:r>
      <w:r w:rsidR="006B30E4">
        <w:rPr>
          <w:rFonts w:ascii="Arial" w:hAnsi="Arial" w:cs="Arial"/>
          <w:sz w:val="22"/>
          <w:szCs w:val="22"/>
        </w:rPr>
        <w:t xml:space="preserve"> przekazuje o</w:t>
      </w:r>
      <w:r w:rsidR="00260C5F">
        <w:rPr>
          <w:rFonts w:ascii="Arial" w:hAnsi="Arial" w:cs="Arial"/>
          <w:sz w:val="22"/>
          <w:szCs w:val="22"/>
        </w:rPr>
        <w:t>dpowiedzi na pytania:</w:t>
      </w:r>
    </w:p>
    <w:p w:rsidR="00040DBD" w:rsidRP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Czy Zamawiający uzna za równoważne zastosowanie terminu płatności 21 dni od daty wystawienia faktury?</w:t>
      </w:r>
    </w:p>
    <w:p w:rsidR="00040DBD" w:rsidRDefault="00040DBD" w:rsidP="00040DBD">
      <w:pPr>
        <w:spacing w:line="360" w:lineRule="auto"/>
        <w:jc w:val="both"/>
        <w:rPr>
          <w:rFonts w:ascii="Arial" w:hAnsi="Arial" w:cs="Arial"/>
          <w:sz w:val="22"/>
          <w:szCs w:val="22"/>
        </w:rPr>
      </w:pPr>
      <w:r w:rsidRPr="00040DBD">
        <w:rPr>
          <w:rFonts w:ascii="Arial" w:hAnsi="Arial" w:cs="Arial"/>
          <w:sz w:val="22"/>
          <w:szCs w:val="22"/>
        </w:rPr>
        <w:t>Wykonawca nie rejestruje daty wpływu faktury w siedzibie Zamawiającego, przez co poprawne odliczenie terminu „od daty otrzymania” faktury nie funkcjonuje. Wykonawca wydłuży jednak termin o dodatkowe 7 dni przewidziane na doręczenie przesyłki.</w:t>
      </w:r>
    </w:p>
    <w:p w:rsidR="00040DBD" w:rsidRPr="00040DBD" w:rsidRDefault="00040DBD" w:rsidP="00BC21C6">
      <w:pPr>
        <w:spacing w:line="360" w:lineRule="auto"/>
        <w:jc w:val="both"/>
        <w:rPr>
          <w:rFonts w:ascii="Arial" w:hAnsi="Arial" w:cs="Arial"/>
          <w:sz w:val="22"/>
          <w:szCs w:val="22"/>
        </w:rPr>
      </w:pPr>
      <w:r>
        <w:rPr>
          <w:rFonts w:ascii="Arial" w:hAnsi="Arial" w:cs="Arial"/>
          <w:sz w:val="22"/>
          <w:szCs w:val="22"/>
        </w:rPr>
        <w:t>Zamawiający zmienia zapis</w:t>
      </w:r>
      <w:r w:rsidRPr="00040DBD">
        <w:rPr>
          <w:rFonts w:ascii="Arial" w:hAnsi="Arial" w:cs="Arial"/>
          <w:sz w:val="22"/>
          <w:szCs w:val="22"/>
        </w:rPr>
        <w:t xml:space="preserve"> w </w:t>
      </w:r>
      <w:r w:rsidR="00BC21C6">
        <w:rPr>
          <w:rFonts w:ascii="Arial" w:hAnsi="Arial" w:cs="Arial"/>
          <w:sz w:val="22"/>
          <w:szCs w:val="22"/>
        </w:rPr>
        <w:t>pkt 14 Zapytania ofertowe – Istotne postanowienia umowy p</w:t>
      </w:r>
      <w:r>
        <w:rPr>
          <w:rFonts w:ascii="Arial" w:hAnsi="Arial" w:cs="Arial"/>
          <w:sz w:val="22"/>
          <w:szCs w:val="22"/>
        </w:rPr>
        <w:t>oprzez dodanie zapisu</w:t>
      </w:r>
      <w:r w:rsidR="00BC21C6">
        <w:rPr>
          <w:rFonts w:ascii="Arial" w:hAnsi="Arial" w:cs="Arial"/>
          <w:sz w:val="22"/>
          <w:szCs w:val="22"/>
        </w:rPr>
        <w:t xml:space="preserve"> w </w:t>
      </w:r>
      <w:r w:rsidR="00BC21C6" w:rsidRPr="00BC21C6">
        <w:rPr>
          <w:rFonts w:ascii="Arial" w:hAnsi="Arial" w:cs="Arial"/>
          <w:sz w:val="22"/>
          <w:szCs w:val="22"/>
        </w:rPr>
        <w:t>§ 3</w:t>
      </w:r>
      <w:r w:rsidR="00BC21C6">
        <w:rPr>
          <w:rFonts w:ascii="Arial" w:hAnsi="Arial" w:cs="Arial"/>
          <w:sz w:val="22"/>
          <w:szCs w:val="22"/>
        </w:rPr>
        <w:t xml:space="preserve"> ust 4</w:t>
      </w:r>
      <w:r>
        <w:rPr>
          <w:rFonts w:ascii="Arial" w:hAnsi="Arial" w:cs="Arial"/>
          <w:sz w:val="22"/>
          <w:szCs w:val="22"/>
        </w:rPr>
        <w:t>:</w:t>
      </w:r>
      <w:r w:rsidRPr="00040DBD">
        <w:rPr>
          <w:rFonts w:ascii="Arial" w:hAnsi="Arial" w:cs="Arial"/>
          <w:sz w:val="22"/>
          <w:szCs w:val="22"/>
        </w:rPr>
        <w:t xml:space="preserve"> pod warunkiem przesyłania ich na adres Zamawiającego e-mail:j.tomicka@wup.poznan.pl i e.jozefczak@wup.poznan.pl</w:t>
      </w:r>
    </w:p>
    <w:p w:rsidR="00040DBD" w:rsidRP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Czy Zamawiający w myśl pkt. 4e dopuszcza możliwość zastosowania limitu na zakup paliwa, jeśli limit będzie wielokrotnością zapotrzebowania Zamawiającego i nie wpłynie na swobodne posługiwanie się kartami?</w:t>
      </w:r>
    </w:p>
    <w:p w:rsidR="00040DBD" w:rsidRDefault="00040DBD" w:rsidP="00040DBD">
      <w:pPr>
        <w:spacing w:line="360" w:lineRule="auto"/>
        <w:jc w:val="both"/>
        <w:rPr>
          <w:rFonts w:ascii="Arial" w:hAnsi="Arial" w:cs="Arial"/>
          <w:sz w:val="22"/>
          <w:szCs w:val="22"/>
        </w:rPr>
      </w:pPr>
      <w:r w:rsidRPr="00040DBD">
        <w:rPr>
          <w:rFonts w:ascii="Arial" w:hAnsi="Arial" w:cs="Arial"/>
          <w:sz w:val="22"/>
          <w:szCs w:val="22"/>
        </w:rPr>
        <w:t>Wykonawca pragnie wyjaśnić, ze oprócz kodu PIN karty spełniają inne standardy zabezpieczeń bankowych – m.in. z kwestii bezpieczeństwa mają zakodowany maksymalny limit transakcji w PLN. Wykonawca zakoduje na każdej karcie kwotę znacznie przewyższającą zapotrzebowanie Zamawiającego (np. do kilku tysięcy złotych dziennie) tak, aby Zamawiający nie odczuł ograniczeń na karcie. Ponad to, limit nie jest przypisany do karty na stałe i w razie konieczności lub wedle decyzji Zamawiającego może zostać zmieniony.</w:t>
      </w:r>
    </w:p>
    <w:p w:rsidR="00BC21C6" w:rsidRPr="00040DBD" w:rsidRDefault="00BC21C6" w:rsidP="00040DBD">
      <w:pPr>
        <w:spacing w:line="360" w:lineRule="auto"/>
        <w:jc w:val="both"/>
        <w:rPr>
          <w:rFonts w:ascii="Arial" w:hAnsi="Arial" w:cs="Arial"/>
          <w:sz w:val="22"/>
          <w:szCs w:val="22"/>
        </w:rPr>
      </w:pPr>
      <w:r>
        <w:rPr>
          <w:rFonts w:ascii="Arial" w:hAnsi="Arial" w:cs="Arial"/>
          <w:sz w:val="22"/>
          <w:szCs w:val="22"/>
        </w:rPr>
        <w:t>Tak Zamawiający dopuszc</w:t>
      </w:r>
      <w:r w:rsidR="002849F4">
        <w:rPr>
          <w:rFonts w:ascii="Arial" w:hAnsi="Arial" w:cs="Arial"/>
          <w:sz w:val="22"/>
          <w:szCs w:val="22"/>
        </w:rPr>
        <w:t>za możliwość zastosowania limitów</w:t>
      </w:r>
      <w:r>
        <w:rPr>
          <w:rFonts w:ascii="Arial" w:hAnsi="Arial" w:cs="Arial"/>
          <w:sz w:val="22"/>
          <w:szCs w:val="22"/>
        </w:rPr>
        <w:t>, jeśli będzie o</w:t>
      </w:r>
      <w:r w:rsidR="00542FF9">
        <w:rPr>
          <w:rFonts w:ascii="Arial" w:hAnsi="Arial" w:cs="Arial"/>
          <w:sz w:val="22"/>
          <w:szCs w:val="22"/>
        </w:rPr>
        <w:t xml:space="preserve">n </w:t>
      </w:r>
      <w:r>
        <w:rPr>
          <w:rFonts w:ascii="Arial" w:hAnsi="Arial" w:cs="Arial"/>
          <w:sz w:val="22"/>
          <w:szCs w:val="22"/>
        </w:rPr>
        <w:t>wielokrotnością</w:t>
      </w:r>
      <w:r w:rsidR="002849F4">
        <w:rPr>
          <w:rFonts w:ascii="Arial" w:hAnsi="Arial" w:cs="Arial"/>
          <w:sz w:val="22"/>
          <w:szCs w:val="22"/>
        </w:rPr>
        <w:t xml:space="preserve"> zapotrzebowania Zamawiającego i </w:t>
      </w:r>
      <w:r>
        <w:rPr>
          <w:rFonts w:ascii="Arial" w:hAnsi="Arial" w:cs="Arial"/>
          <w:sz w:val="22"/>
          <w:szCs w:val="22"/>
        </w:rPr>
        <w:t>nie wpłynie to na swobodne posługiwanie się kartami.</w:t>
      </w:r>
    </w:p>
    <w:p w:rsidR="00040DBD" w:rsidRP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Czy Zamawiający usunie z rozdz. 10 pkt. 1 informację o tym, że w cenie oferty należy uwzględnić upusty i rabaty?</w:t>
      </w:r>
    </w:p>
    <w:p w:rsidR="00040DBD" w:rsidRDefault="00040DBD" w:rsidP="00040DBD">
      <w:pPr>
        <w:spacing w:line="360" w:lineRule="auto"/>
        <w:jc w:val="both"/>
        <w:rPr>
          <w:rFonts w:ascii="Arial" w:hAnsi="Arial" w:cs="Arial"/>
          <w:sz w:val="22"/>
          <w:szCs w:val="22"/>
        </w:rPr>
      </w:pPr>
      <w:r w:rsidRPr="00040DBD">
        <w:rPr>
          <w:rFonts w:ascii="Arial" w:hAnsi="Arial" w:cs="Arial"/>
          <w:sz w:val="22"/>
          <w:szCs w:val="22"/>
        </w:rPr>
        <w:lastRenderedPageBreak/>
        <w:t>Z uwagi na konstrukcje formularza ofertowego (średnia cena obowiązująca na stacji x przewidywana ilość) w cenie oferty brutto (stanowiącej jedno z kryteriów oceny ofert) nie będą zawarte rabaty.</w:t>
      </w:r>
    </w:p>
    <w:p w:rsidR="00BC21C6" w:rsidRPr="00040DBD" w:rsidRDefault="00BC21C6" w:rsidP="00040DBD">
      <w:pPr>
        <w:spacing w:line="360" w:lineRule="auto"/>
        <w:jc w:val="both"/>
        <w:rPr>
          <w:rFonts w:ascii="Arial" w:hAnsi="Arial" w:cs="Arial"/>
          <w:sz w:val="22"/>
          <w:szCs w:val="22"/>
        </w:rPr>
      </w:pPr>
      <w:r>
        <w:rPr>
          <w:rFonts w:ascii="Arial" w:hAnsi="Arial" w:cs="Arial"/>
          <w:sz w:val="22"/>
          <w:szCs w:val="22"/>
        </w:rPr>
        <w:t xml:space="preserve">Zapis powyższy obejmuje podstawowe rabaty, jakie Wykonawca może naliczać na każdej stacji. Osobną pozycją jest kryterium opustu zawarte w pkt 9 Zapytania ofertowego, podlegającego ocenie zgodnie z ust 3 pkt 9. </w:t>
      </w:r>
    </w:p>
    <w:p w:rsidR="00040DBD" w:rsidRP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Czy Zamawiający uzna za spełniony warunek §4 ust.4 Istotnych Postanowień Umowy, jeśli faktura zawierająca wykaz transakcji będzie uzupełniona załącznikiem elektronicznym, a oba dokumenty będą łącznie zawierały wymagane dane?</w:t>
      </w:r>
    </w:p>
    <w:p w:rsidR="00040DBD" w:rsidRPr="00040DBD" w:rsidRDefault="00040DBD" w:rsidP="00040DBD">
      <w:pPr>
        <w:spacing w:line="360" w:lineRule="auto"/>
        <w:jc w:val="both"/>
        <w:rPr>
          <w:rFonts w:ascii="Arial" w:hAnsi="Arial" w:cs="Arial"/>
          <w:sz w:val="22"/>
          <w:szCs w:val="22"/>
        </w:rPr>
      </w:pPr>
      <w:r w:rsidRPr="00040DBD">
        <w:rPr>
          <w:rFonts w:ascii="Arial" w:hAnsi="Arial" w:cs="Arial"/>
          <w:sz w:val="22"/>
          <w:szCs w:val="22"/>
        </w:rPr>
        <w:t>Wykonawca umieszcza w treści faktury szczegółowe rozliczenie każdej transakcji ze wskazaniem m.in. numerów kart i numerów rejestracyjnych, miejsca transakcji, rodzaju kupionego produktu, ilości, ceny jednostkowej przed rabatem, ceny jednostkowej po rabacie, wartości netto, brutto oraz stawki i kwoty VAT. Faktura nie zawiera jednak dat i godzin każdego zakupu.</w:t>
      </w:r>
    </w:p>
    <w:p w:rsidR="00040DBD" w:rsidRDefault="00040DBD" w:rsidP="00040DBD">
      <w:pPr>
        <w:spacing w:line="360" w:lineRule="auto"/>
        <w:jc w:val="both"/>
        <w:rPr>
          <w:rFonts w:ascii="Arial" w:hAnsi="Arial" w:cs="Arial"/>
          <w:sz w:val="22"/>
          <w:szCs w:val="22"/>
        </w:rPr>
      </w:pPr>
      <w:r w:rsidRPr="00040DBD">
        <w:rPr>
          <w:rFonts w:ascii="Arial" w:hAnsi="Arial" w:cs="Arial"/>
          <w:sz w:val="22"/>
          <w:szCs w:val="22"/>
        </w:rPr>
        <w:t>Wykonawca ponad to, przygotuje dla Zamawiającego szczegółowy raport transakcji ujętych na fakturze zawierający również daty i godziny zakupów. Raport w formacie xls. jest przesyłany na wskazany adres e-mail Zamawiającego, oraz udostępniany wraz z obrazem faktury na koncie internetowym (login i hasło Wykonawca przekaże po zawarciu umowy).</w:t>
      </w:r>
    </w:p>
    <w:p w:rsidR="00BC21C6" w:rsidRPr="00040DBD" w:rsidRDefault="00BC21C6" w:rsidP="00040DBD">
      <w:pPr>
        <w:spacing w:line="360" w:lineRule="auto"/>
        <w:jc w:val="both"/>
        <w:rPr>
          <w:rFonts w:ascii="Arial" w:hAnsi="Arial" w:cs="Arial"/>
          <w:sz w:val="22"/>
          <w:szCs w:val="22"/>
        </w:rPr>
      </w:pPr>
      <w:r>
        <w:rPr>
          <w:rFonts w:ascii="Arial" w:hAnsi="Arial" w:cs="Arial"/>
          <w:sz w:val="22"/>
          <w:szCs w:val="22"/>
        </w:rPr>
        <w:t xml:space="preserve">Tak, </w:t>
      </w:r>
      <w:r w:rsidR="002849F4">
        <w:rPr>
          <w:rFonts w:ascii="Arial" w:hAnsi="Arial" w:cs="Arial"/>
          <w:sz w:val="22"/>
          <w:szCs w:val="22"/>
        </w:rPr>
        <w:t>Z</w:t>
      </w:r>
      <w:r>
        <w:rPr>
          <w:rFonts w:ascii="Arial" w:hAnsi="Arial" w:cs="Arial"/>
          <w:sz w:val="22"/>
          <w:szCs w:val="22"/>
        </w:rPr>
        <w:t>amawiający uzna dodatkowy raport transakcji ujętych w fakturze, dostarczony</w:t>
      </w:r>
      <w:r w:rsidR="006458CF">
        <w:rPr>
          <w:rFonts w:ascii="Arial" w:hAnsi="Arial" w:cs="Arial"/>
          <w:sz w:val="22"/>
          <w:szCs w:val="22"/>
        </w:rPr>
        <w:t xml:space="preserve"> na adres e-mail Zamawiającego oraz udostępniony na ko</w:t>
      </w:r>
      <w:r w:rsidR="006B30E4">
        <w:rPr>
          <w:rFonts w:ascii="Arial" w:hAnsi="Arial" w:cs="Arial"/>
          <w:sz w:val="22"/>
          <w:szCs w:val="22"/>
        </w:rPr>
        <w:t>n</w:t>
      </w:r>
      <w:r w:rsidR="006458CF">
        <w:rPr>
          <w:rFonts w:ascii="Arial" w:hAnsi="Arial" w:cs="Arial"/>
          <w:sz w:val="22"/>
          <w:szCs w:val="22"/>
        </w:rPr>
        <w:t xml:space="preserve">cie internetowym za pomocą hasła i loginu. </w:t>
      </w:r>
    </w:p>
    <w:p w:rsid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Czy Zamawiający dopuszcza możliwość załączenia do umowy Regulaminu obowiązującego u Wykonawcy i stosowania w kwestiach nieuregulowanych umową (dotyczy krat paliwowych)?</w:t>
      </w:r>
    </w:p>
    <w:p w:rsidR="006458CF" w:rsidRPr="00040DBD" w:rsidRDefault="006458CF" w:rsidP="006458CF">
      <w:pPr>
        <w:spacing w:line="360" w:lineRule="auto"/>
        <w:jc w:val="both"/>
        <w:rPr>
          <w:rFonts w:ascii="Arial" w:hAnsi="Arial" w:cs="Arial"/>
          <w:sz w:val="22"/>
          <w:szCs w:val="22"/>
        </w:rPr>
      </w:pPr>
      <w:r>
        <w:rPr>
          <w:rFonts w:ascii="Arial" w:hAnsi="Arial" w:cs="Arial"/>
          <w:sz w:val="22"/>
          <w:szCs w:val="22"/>
        </w:rPr>
        <w:t>Tak.</w:t>
      </w:r>
      <w:r w:rsidR="002849F4">
        <w:rPr>
          <w:rFonts w:ascii="Arial" w:hAnsi="Arial" w:cs="Arial"/>
          <w:sz w:val="22"/>
          <w:szCs w:val="22"/>
        </w:rPr>
        <w:t xml:space="preserve"> Zamawiający dopuszcza możliwość załączenia do Umowy Regulaminu, którego zapisy nie mogą być sprzeczne z zapisami zawartymi w Zapytaniu ofertowym pkt 3 – Opis przedmiotu zamówienia.</w:t>
      </w:r>
    </w:p>
    <w:p w:rsidR="00040DBD" w:rsidRPr="00040DBD" w:rsidRDefault="00040DBD" w:rsidP="00040DBD">
      <w:pPr>
        <w:numPr>
          <w:ilvl w:val="0"/>
          <w:numId w:val="4"/>
        </w:numPr>
        <w:spacing w:line="360" w:lineRule="auto"/>
        <w:jc w:val="both"/>
        <w:rPr>
          <w:rFonts w:ascii="Arial" w:hAnsi="Arial" w:cs="Arial"/>
          <w:sz w:val="22"/>
          <w:szCs w:val="22"/>
        </w:rPr>
      </w:pPr>
      <w:r w:rsidRPr="00040DBD">
        <w:rPr>
          <w:rFonts w:ascii="Arial" w:hAnsi="Arial" w:cs="Arial"/>
          <w:sz w:val="22"/>
          <w:szCs w:val="22"/>
        </w:rPr>
        <w:t xml:space="preserve"> Czy Zamawiający przeanalizuje możliwość określenia dłuższego terminu realizacji umowy?</w:t>
      </w:r>
    </w:p>
    <w:p w:rsidR="00040DBD" w:rsidRPr="00040DBD" w:rsidRDefault="00040DBD" w:rsidP="00040DBD">
      <w:pPr>
        <w:spacing w:line="360" w:lineRule="auto"/>
        <w:jc w:val="both"/>
        <w:rPr>
          <w:rFonts w:ascii="Arial" w:hAnsi="Arial" w:cs="Arial"/>
          <w:sz w:val="22"/>
          <w:szCs w:val="22"/>
        </w:rPr>
      </w:pPr>
      <w:r w:rsidRPr="00040DBD">
        <w:rPr>
          <w:rFonts w:ascii="Arial" w:hAnsi="Arial" w:cs="Arial"/>
          <w:sz w:val="22"/>
          <w:szCs w:val="22"/>
        </w:rPr>
        <w:t>Część Wykonawców nie zawiera umów z tak krótkim około 5-miesięcznym terminem realizacji. Określenie realizacji umowy np. w okresie 12 miesięcy od daty zawarcia pozwoli Zamawiającemu na otrzymanie większej liczby ofert. Ponad to, Zamawiający nie będzie musiał zmieniać dostawcy i wymieniać kart co kilka miesięcy.</w:t>
      </w:r>
    </w:p>
    <w:p w:rsidR="00374AEA" w:rsidRDefault="00374AEA" w:rsidP="00374AEA">
      <w:pPr>
        <w:spacing w:line="360" w:lineRule="auto"/>
        <w:jc w:val="both"/>
        <w:rPr>
          <w:rFonts w:ascii="Arial" w:hAnsi="Arial" w:cs="Arial"/>
          <w:sz w:val="22"/>
          <w:szCs w:val="22"/>
        </w:rPr>
      </w:pPr>
      <w:r>
        <w:rPr>
          <w:rFonts w:ascii="Arial" w:hAnsi="Arial" w:cs="Arial"/>
          <w:sz w:val="22"/>
          <w:szCs w:val="22"/>
        </w:rPr>
        <w:t xml:space="preserve">Zamawiający nie zmienia </w:t>
      </w:r>
      <w:r w:rsidR="006458CF">
        <w:rPr>
          <w:rFonts w:ascii="Arial" w:hAnsi="Arial" w:cs="Arial"/>
          <w:sz w:val="22"/>
          <w:szCs w:val="22"/>
        </w:rPr>
        <w:t>terminu trwania Umowy</w:t>
      </w:r>
      <w:r>
        <w:rPr>
          <w:rFonts w:ascii="Arial" w:hAnsi="Arial" w:cs="Arial"/>
          <w:sz w:val="22"/>
          <w:szCs w:val="22"/>
        </w:rPr>
        <w:t>.</w:t>
      </w:r>
    </w:p>
    <w:p w:rsidR="00374AEA" w:rsidRDefault="00374AEA" w:rsidP="00374AEA">
      <w:pPr>
        <w:spacing w:line="360" w:lineRule="auto"/>
        <w:jc w:val="both"/>
        <w:rPr>
          <w:rFonts w:ascii="Arial" w:eastAsia="Calibri" w:hAnsi="Arial" w:cs="Arial"/>
          <w:sz w:val="22"/>
          <w:szCs w:val="22"/>
          <w:lang w:eastAsia="en-US"/>
        </w:rPr>
      </w:pPr>
    </w:p>
    <w:sectPr w:rsidR="00374AEA" w:rsidSect="00C82E6A">
      <w:headerReference w:type="first" r:id="rId9"/>
      <w:footerReference w:type="first" r:id="rId10"/>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F9" w:rsidRDefault="00542FF9">
      <w:r>
        <w:separator/>
      </w:r>
    </w:p>
  </w:endnote>
  <w:endnote w:type="continuationSeparator" w:id="0">
    <w:p w:rsidR="00542FF9" w:rsidRDefault="0054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F9" w:rsidRDefault="00542FF9"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F4335B7" wp14:editId="107083E0">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542FF9" w:rsidRPr="00456756" w:rsidRDefault="00542FF9" w:rsidP="00896B25">
    <w:pPr>
      <w:jc w:val="center"/>
      <w:rPr>
        <w:rFonts w:ascii="Arial" w:hAnsi="Arial" w:cs="Arial"/>
        <w:sz w:val="20"/>
        <w:szCs w:val="20"/>
      </w:rPr>
    </w:pPr>
    <w:r>
      <w:rPr>
        <w:rFonts w:ascii="Arial" w:hAnsi="Arial" w:cs="Arial"/>
        <w:sz w:val="20"/>
        <w:szCs w:val="20"/>
      </w:rPr>
      <w:t>ul. Kościelna 37, 60-537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542FF9" w:rsidRPr="00456756" w:rsidRDefault="00542FF9" w:rsidP="00896B25">
    <w:pPr>
      <w:jc w:val="center"/>
      <w:rPr>
        <w:rFonts w:ascii="Arial" w:hAnsi="Arial" w:cs="Arial"/>
        <w:sz w:val="20"/>
        <w:szCs w:val="20"/>
      </w:rPr>
    </w:pPr>
    <w:r w:rsidRPr="00456756">
      <w:rPr>
        <w:rFonts w:ascii="Arial" w:hAnsi="Arial" w:cs="Arial"/>
        <w:sz w:val="20"/>
        <w:szCs w:val="20"/>
      </w:rPr>
      <w:t>wuppoznan.praca.gov.pl</w:t>
    </w:r>
  </w:p>
  <w:p w:rsidR="00542FF9" w:rsidRPr="000B6D43" w:rsidRDefault="00542FF9"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F9" w:rsidRDefault="00542FF9">
      <w:r>
        <w:separator/>
      </w:r>
    </w:p>
  </w:footnote>
  <w:footnote w:type="continuationSeparator" w:id="0">
    <w:p w:rsidR="00542FF9" w:rsidRDefault="0054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F9" w:rsidRDefault="00542FF9" w:rsidP="004262EB"/>
  <w:p w:rsidR="00542FF9" w:rsidRDefault="00542FF9" w:rsidP="004262EB"/>
  <w:p w:rsidR="00542FF9" w:rsidRDefault="00542FF9" w:rsidP="000B6D43">
    <w:pPr>
      <w:jc w:val="center"/>
    </w:pPr>
    <w:r>
      <w:rPr>
        <w:noProof/>
      </w:rPr>
      <w:drawing>
        <wp:inline distT="0" distB="0" distL="0" distR="0" wp14:anchorId="56E14E60" wp14:editId="1C88983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542FF9" w:rsidRDefault="00542FF9" w:rsidP="004262EB">
    <w:r>
      <w:t>_________________________________________________________________________</w:t>
    </w:r>
  </w:p>
  <w:p w:rsidR="00542FF9" w:rsidRPr="00DF7D54" w:rsidRDefault="00542FF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4B3A"/>
    <w:multiLevelType w:val="hybridMultilevel"/>
    <w:tmpl w:val="38FCAE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31984F79"/>
    <w:multiLevelType w:val="hybridMultilevel"/>
    <w:tmpl w:val="F6CA2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7373C39"/>
    <w:multiLevelType w:val="hybridMultilevel"/>
    <w:tmpl w:val="2550E3D4"/>
    <w:lvl w:ilvl="0" w:tplc="77C65B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35690A"/>
    <w:multiLevelType w:val="hybridMultilevel"/>
    <w:tmpl w:val="22440E3A"/>
    <w:lvl w:ilvl="0" w:tplc="AFB65D2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20013"/>
    <w:rsid w:val="000349D0"/>
    <w:rsid w:val="00040DBD"/>
    <w:rsid w:val="00044576"/>
    <w:rsid w:val="00046007"/>
    <w:rsid w:val="00060037"/>
    <w:rsid w:val="00062829"/>
    <w:rsid w:val="00064E20"/>
    <w:rsid w:val="0007669D"/>
    <w:rsid w:val="0008009C"/>
    <w:rsid w:val="0009222F"/>
    <w:rsid w:val="000B369C"/>
    <w:rsid w:val="000B6D43"/>
    <w:rsid w:val="000C78EA"/>
    <w:rsid w:val="000D0C88"/>
    <w:rsid w:val="000D2710"/>
    <w:rsid w:val="000D3DEC"/>
    <w:rsid w:val="000E4275"/>
    <w:rsid w:val="001034F1"/>
    <w:rsid w:val="00137ED4"/>
    <w:rsid w:val="001738E7"/>
    <w:rsid w:val="001A3ECB"/>
    <w:rsid w:val="001B62F4"/>
    <w:rsid w:val="001D770D"/>
    <w:rsid w:val="001F0EC7"/>
    <w:rsid w:val="00204205"/>
    <w:rsid w:val="0020605F"/>
    <w:rsid w:val="0021076F"/>
    <w:rsid w:val="002230F9"/>
    <w:rsid w:val="00223375"/>
    <w:rsid w:val="0022636E"/>
    <w:rsid w:val="00227B8B"/>
    <w:rsid w:val="00260C5F"/>
    <w:rsid w:val="00266615"/>
    <w:rsid w:val="002849F4"/>
    <w:rsid w:val="002C4165"/>
    <w:rsid w:val="002C4A46"/>
    <w:rsid w:val="002C7855"/>
    <w:rsid w:val="002D0D66"/>
    <w:rsid w:val="002E079C"/>
    <w:rsid w:val="00301225"/>
    <w:rsid w:val="00310AF5"/>
    <w:rsid w:val="003242FD"/>
    <w:rsid w:val="00331815"/>
    <w:rsid w:val="00337907"/>
    <w:rsid w:val="00365C74"/>
    <w:rsid w:val="00367FEA"/>
    <w:rsid w:val="00374AEA"/>
    <w:rsid w:val="00376B43"/>
    <w:rsid w:val="00384528"/>
    <w:rsid w:val="003955F4"/>
    <w:rsid w:val="00396802"/>
    <w:rsid w:val="00397FD3"/>
    <w:rsid w:val="003B10D8"/>
    <w:rsid w:val="003B7B08"/>
    <w:rsid w:val="003C6395"/>
    <w:rsid w:val="003F6D79"/>
    <w:rsid w:val="00407978"/>
    <w:rsid w:val="0041589D"/>
    <w:rsid w:val="004262EB"/>
    <w:rsid w:val="00431216"/>
    <w:rsid w:val="00456756"/>
    <w:rsid w:val="0047290A"/>
    <w:rsid w:val="004B4DD3"/>
    <w:rsid w:val="004D4E9B"/>
    <w:rsid w:val="00506F52"/>
    <w:rsid w:val="0052687F"/>
    <w:rsid w:val="00540A11"/>
    <w:rsid w:val="00542FF9"/>
    <w:rsid w:val="00545D6F"/>
    <w:rsid w:val="005523C9"/>
    <w:rsid w:val="0055357D"/>
    <w:rsid w:val="005557F8"/>
    <w:rsid w:val="0057012A"/>
    <w:rsid w:val="005B6936"/>
    <w:rsid w:val="005F66DD"/>
    <w:rsid w:val="006032C7"/>
    <w:rsid w:val="00623504"/>
    <w:rsid w:val="00634FB2"/>
    <w:rsid w:val="0064312F"/>
    <w:rsid w:val="006438DA"/>
    <w:rsid w:val="0064548E"/>
    <w:rsid w:val="006458CF"/>
    <w:rsid w:val="0064662B"/>
    <w:rsid w:val="00646CFB"/>
    <w:rsid w:val="00660C75"/>
    <w:rsid w:val="00666D86"/>
    <w:rsid w:val="00673737"/>
    <w:rsid w:val="00680AC2"/>
    <w:rsid w:val="00694F2B"/>
    <w:rsid w:val="006B30E4"/>
    <w:rsid w:val="006B4616"/>
    <w:rsid w:val="006C22C3"/>
    <w:rsid w:val="006C2D02"/>
    <w:rsid w:val="006C7B4C"/>
    <w:rsid w:val="006F5446"/>
    <w:rsid w:val="0071350E"/>
    <w:rsid w:val="00752380"/>
    <w:rsid w:val="00752E90"/>
    <w:rsid w:val="00780932"/>
    <w:rsid w:val="007A20A0"/>
    <w:rsid w:val="007A55A1"/>
    <w:rsid w:val="007C2A12"/>
    <w:rsid w:val="007D2DCD"/>
    <w:rsid w:val="007F1CCF"/>
    <w:rsid w:val="007F2658"/>
    <w:rsid w:val="0082089B"/>
    <w:rsid w:val="00844614"/>
    <w:rsid w:val="00853C80"/>
    <w:rsid w:val="0086046E"/>
    <w:rsid w:val="008607D3"/>
    <w:rsid w:val="00863CCF"/>
    <w:rsid w:val="00870ED4"/>
    <w:rsid w:val="0087686F"/>
    <w:rsid w:val="00891849"/>
    <w:rsid w:val="00891DA6"/>
    <w:rsid w:val="00896B25"/>
    <w:rsid w:val="008C5393"/>
    <w:rsid w:val="008D7DB6"/>
    <w:rsid w:val="008E1142"/>
    <w:rsid w:val="008E4800"/>
    <w:rsid w:val="008E6C2C"/>
    <w:rsid w:val="00901102"/>
    <w:rsid w:val="00907CEB"/>
    <w:rsid w:val="0092510E"/>
    <w:rsid w:val="00951E4E"/>
    <w:rsid w:val="00952984"/>
    <w:rsid w:val="009902BD"/>
    <w:rsid w:val="009A224E"/>
    <w:rsid w:val="009A4A20"/>
    <w:rsid w:val="009C5345"/>
    <w:rsid w:val="009C7C10"/>
    <w:rsid w:val="009D5392"/>
    <w:rsid w:val="009D5E33"/>
    <w:rsid w:val="009E5C01"/>
    <w:rsid w:val="009E7D72"/>
    <w:rsid w:val="009F12E9"/>
    <w:rsid w:val="00A25E5E"/>
    <w:rsid w:val="00A276CB"/>
    <w:rsid w:val="00A3348B"/>
    <w:rsid w:val="00A523BA"/>
    <w:rsid w:val="00A56F43"/>
    <w:rsid w:val="00A71297"/>
    <w:rsid w:val="00A77C4D"/>
    <w:rsid w:val="00A90FB8"/>
    <w:rsid w:val="00AA258D"/>
    <w:rsid w:val="00AA5FB7"/>
    <w:rsid w:val="00AA6BFE"/>
    <w:rsid w:val="00AA7E44"/>
    <w:rsid w:val="00AB0CDF"/>
    <w:rsid w:val="00AB4783"/>
    <w:rsid w:val="00AB542F"/>
    <w:rsid w:val="00AC0288"/>
    <w:rsid w:val="00AC04C7"/>
    <w:rsid w:val="00AC4031"/>
    <w:rsid w:val="00AD1EA3"/>
    <w:rsid w:val="00AF553B"/>
    <w:rsid w:val="00B20488"/>
    <w:rsid w:val="00B26732"/>
    <w:rsid w:val="00B42120"/>
    <w:rsid w:val="00B73F70"/>
    <w:rsid w:val="00B90272"/>
    <w:rsid w:val="00B97506"/>
    <w:rsid w:val="00BA2440"/>
    <w:rsid w:val="00BA33D6"/>
    <w:rsid w:val="00BC0238"/>
    <w:rsid w:val="00BC1231"/>
    <w:rsid w:val="00BC21C6"/>
    <w:rsid w:val="00BE1345"/>
    <w:rsid w:val="00C109FF"/>
    <w:rsid w:val="00C1418D"/>
    <w:rsid w:val="00C330C3"/>
    <w:rsid w:val="00C50F00"/>
    <w:rsid w:val="00C650D3"/>
    <w:rsid w:val="00C663D3"/>
    <w:rsid w:val="00C72039"/>
    <w:rsid w:val="00C82E6A"/>
    <w:rsid w:val="00CA2C8D"/>
    <w:rsid w:val="00CB50CC"/>
    <w:rsid w:val="00CB608E"/>
    <w:rsid w:val="00CD3EE1"/>
    <w:rsid w:val="00CF2575"/>
    <w:rsid w:val="00CF68F2"/>
    <w:rsid w:val="00CF6B20"/>
    <w:rsid w:val="00D0632B"/>
    <w:rsid w:val="00D339CC"/>
    <w:rsid w:val="00D41341"/>
    <w:rsid w:val="00D51A8A"/>
    <w:rsid w:val="00D561DC"/>
    <w:rsid w:val="00D62902"/>
    <w:rsid w:val="00D64F90"/>
    <w:rsid w:val="00D66106"/>
    <w:rsid w:val="00D83E30"/>
    <w:rsid w:val="00D849F7"/>
    <w:rsid w:val="00D8543A"/>
    <w:rsid w:val="00DA68EB"/>
    <w:rsid w:val="00DB73C9"/>
    <w:rsid w:val="00DB7C25"/>
    <w:rsid w:val="00DE60F6"/>
    <w:rsid w:val="00DE63D1"/>
    <w:rsid w:val="00DF7D54"/>
    <w:rsid w:val="00E11187"/>
    <w:rsid w:val="00E1333B"/>
    <w:rsid w:val="00E31B24"/>
    <w:rsid w:val="00E56431"/>
    <w:rsid w:val="00EA3816"/>
    <w:rsid w:val="00EC45AF"/>
    <w:rsid w:val="00ED6019"/>
    <w:rsid w:val="00EF0933"/>
    <w:rsid w:val="00EF7374"/>
    <w:rsid w:val="00F05230"/>
    <w:rsid w:val="00F55FA7"/>
    <w:rsid w:val="00F94EB9"/>
    <w:rsid w:val="00FA0170"/>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0DBD"/>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NagwekZnak">
    <w:name w:val="Nagłówek Znak"/>
    <w:basedOn w:val="Domylnaczcionkaakapitu"/>
    <w:link w:val="Nagwek"/>
    <w:rsid w:val="00374AEA"/>
    <w:rPr>
      <w:sz w:val="24"/>
      <w:szCs w:val="24"/>
    </w:rPr>
  </w:style>
  <w:style w:type="paragraph" w:styleId="Tekstprzypisudolnego">
    <w:name w:val="footnote text"/>
    <w:basedOn w:val="Normalny"/>
    <w:link w:val="TekstprzypisudolnegoZnak"/>
    <w:rsid w:val="00542FF9"/>
    <w:rPr>
      <w:sz w:val="20"/>
      <w:szCs w:val="20"/>
    </w:rPr>
  </w:style>
  <w:style w:type="character" w:customStyle="1" w:styleId="TekstprzypisudolnegoZnak">
    <w:name w:val="Tekst przypisu dolnego Znak"/>
    <w:basedOn w:val="Domylnaczcionkaakapitu"/>
    <w:link w:val="Tekstprzypisudolnego"/>
    <w:rsid w:val="00542FF9"/>
  </w:style>
  <w:style w:type="character" w:styleId="Odwoanieprzypisudolnego">
    <w:name w:val="footnote reference"/>
    <w:basedOn w:val="Domylnaczcionkaakapitu"/>
    <w:rsid w:val="00542F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0DBD"/>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NagwekZnak">
    <w:name w:val="Nagłówek Znak"/>
    <w:basedOn w:val="Domylnaczcionkaakapitu"/>
    <w:link w:val="Nagwek"/>
    <w:rsid w:val="00374AEA"/>
    <w:rPr>
      <w:sz w:val="24"/>
      <w:szCs w:val="24"/>
    </w:rPr>
  </w:style>
  <w:style w:type="paragraph" w:styleId="Tekstprzypisudolnego">
    <w:name w:val="footnote text"/>
    <w:basedOn w:val="Normalny"/>
    <w:link w:val="TekstprzypisudolnegoZnak"/>
    <w:rsid w:val="00542FF9"/>
    <w:rPr>
      <w:sz w:val="20"/>
      <w:szCs w:val="20"/>
    </w:rPr>
  </w:style>
  <w:style w:type="character" w:customStyle="1" w:styleId="TekstprzypisudolnegoZnak">
    <w:name w:val="Tekst przypisu dolnego Znak"/>
    <w:basedOn w:val="Domylnaczcionkaakapitu"/>
    <w:link w:val="Tekstprzypisudolnego"/>
    <w:rsid w:val="00542FF9"/>
  </w:style>
  <w:style w:type="character" w:styleId="Odwoanieprzypisudolnego">
    <w:name w:val="footnote reference"/>
    <w:basedOn w:val="Domylnaczcionkaakapitu"/>
    <w:rsid w:val="00542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0788-FF7F-4A36-90EC-E5F59768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103</TotalTime>
  <Pages>2</Pages>
  <Words>580</Words>
  <Characters>3736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4308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Przemysław Laudański</cp:lastModifiedBy>
  <cp:revision>24</cp:revision>
  <cp:lastPrinted>2016-07-26T11:02:00Z</cp:lastPrinted>
  <dcterms:created xsi:type="dcterms:W3CDTF">2016-05-13T11:49:00Z</dcterms:created>
  <dcterms:modified xsi:type="dcterms:W3CDTF">2016-07-29T08:28:00Z</dcterms:modified>
</cp:coreProperties>
</file>