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3F3CBC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WUP XXV/3</w:t>
      </w:r>
      <w:r w:rsidR="00CE33CD" w:rsidRPr="00475FBD">
        <w:rPr>
          <w:rFonts w:ascii="Arial" w:hAnsi="Arial" w:cs="Arial"/>
        </w:rPr>
        <w:t>/3322/</w:t>
      </w:r>
      <w:r>
        <w:rPr>
          <w:rFonts w:ascii="Arial" w:hAnsi="Arial" w:cs="Arial"/>
        </w:rPr>
        <w:t>14</w:t>
      </w:r>
      <w:r w:rsidR="00CE33CD" w:rsidRPr="00475FBD">
        <w:rPr>
          <w:rFonts w:ascii="Arial" w:hAnsi="Arial" w:cs="Arial"/>
        </w:rPr>
        <w:t>/2017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29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5E2E05">
        <w:rPr>
          <w:rFonts w:ascii="Arial" w:eastAsia="Times New Roman" w:hAnsi="Arial" w:cs="Arial"/>
          <w:lang w:eastAsia="pl-PL"/>
        </w:rPr>
        <w:t>grudnia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147235">
        <w:rPr>
          <w:rFonts w:ascii="Arial" w:eastAsia="Times New Roman" w:hAnsi="Arial" w:cs="Arial"/>
          <w:lang w:eastAsia="pl-PL"/>
        </w:rPr>
        <w:t>7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D6BA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2D6BA5" w:rsidRDefault="00147235" w:rsidP="00147235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147235" w:rsidRPr="003F3CBC" w:rsidRDefault="00147235" w:rsidP="003F3CB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</w:t>
      </w:r>
      <w:r w:rsidR="003F3CBC" w:rsidRPr="003F3CBC">
        <w:rPr>
          <w:rFonts w:ascii="Arial" w:eastAsia="Times New Roman" w:hAnsi="Arial" w:cs="Arial"/>
          <w:b/>
          <w:bCs/>
          <w:lang w:eastAsia="pl-PL"/>
        </w:rPr>
        <w:t xml:space="preserve"> Świadczenie usług telekomunikacyjnych w technologii VoIP oraz świadczenia usług dostępu do Internetu, a także dostawa usługi wirtualnych centrali telefonicznych  dla Wojewódzkiego Urzędu Pracy w Poznaniu, w latach 2018 – 2020.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3F3CBC">
        <w:rPr>
          <w:rFonts w:ascii="Arial" w:hAnsi="Arial" w:cs="Arial"/>
        </w:rPr>
        <w:t>29</w:t>
      </w:r>
      <w:r>
        <w:rPr>
          <w:rFonts w:ascii="Arial" w:hAnsi="Arial" w:cs="Arial"/>
        </w:rPr>
        <w:t>.1</w:t>
      </w:r>
      <w:r w:rsidR="005E2E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.2017 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1985"/>
        <w:gridCol w:w="1417"/>
        <w:gridCol w:w="1560"/>
        <w:gridCol w:w="1134"/>
        <w:gridCol w:w="2675"/>
      </w:tblGrid>
      <w:tr w:rsidR="0092151A" w:rsidRPr="00016613" w:rsidTr="005E2E05">
        <w:trPr>
          <w:jc w:val="center"/>
        </w:trPr>
        <w:tc>
          <w:tcPr>
            <w:tcW w:w="5797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809" w:type="dxa"/>
            <w:gridSpan w:val="2"/>
            <w:vAlign w:val="center"/>
          </w:tcPr>
          <w:p w:rsidR="0092151A" w:rsidRDefault="003F3CBC" w:rsidP="0092151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220 000</w:t>
            </w:r>
            <w:r w:rsidR="005E2E05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92151A">
              <w:rPr>
                <w:rFonts w:ascii="Arial" w:hAnsi="Arial" w:cs="Arial"/>
                <w:b/>
                <w:sz w:val="20"/>
                <w:szCs w:val="20"/>
              </w:rPr>
              <w:t xml:space="preserve"> zł, w tym: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 xml:space="preserve">Część 1: </w:t>
            </w:r>
            <w:r w:rsidR="003F3CBC">
              <w:rPr>
                <w:rFonts w:ascii="Arial" w:hAnsi="Arial" w:cs="Arial"/>
                <w:b/>
                <w:sz w:val="20"/>
                <w:szCs w:val="20"/>
              </w:rPr>
              <w:t>146 564</w:t>
            </w:r>
            <w:r w:rsidR="005E2E05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CBC">
              <w:rPr>
                <w:rFonts w:ascii="Arial" w:hAnsi="Arial" w:cs="Arial"/>
                <w:b/>
                <w:sz w:val="20"/>
                <w:szCs w:val="20"/>
              </w:rPr>
              <w:t>73 436,00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51A" w:rsidRPr="00016613" w:rsidTr="0092151A">
        <w:trPr>
          <w:jc w:val="center"/>
        </w:trPr>
        <w:tc>
          <w:tcPr>
            <w:tcW w:w="9606" w:type="dxa"/>
            <w:gridSpan w:val="6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92151A" w:rsidRPr="00016613" w:rsidTr="000C78A6">
        <w:trPr>
          <w:jc w:val="center"/>
        </w:trPr>
        <w:tc>
          <w:tcPr>
            <w:tcW w:w="83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8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7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0C78A6">
        <w:trPr>
          <w:trHeight w:val="2145"/>
          <w:jc w:val="center"/>
        </w:trPr>
        <w:tc>
          <w:tcPr>
            <w:tcW w:w="835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92151A" w:rsidRPr="003F3CBC" w:rsidRDefault="003F3CBC" w:rsidP="003F3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3CBC">
              <w:rPr>
                <w:rFonts w:ascii="Arial" w:hAnsi="Arial" w:cs="Arial"/>
                <w:sz w:val="18"/>
                <w:szCs w:val="18"/>
              </w:rPr>
              <w:t>Care</w:t>
            </w:r>
            <w:proofErr w:type="spellEnd"/>
            <w:r w:rsidRPr="003F3CBC">
              <w:rPr>
                <w:rFonts w:ascii="Arial" w:hAnsi="Arial" w:cs="Arial"/>
                <w:sz w:val="18"/>
                <w:szCs w:val="18"/>
              </w:rPr>
              <w:t xml:space="preserve"> Telecom Sp. z o.o. Sp. K., Aleja Stanów Zjednoczonych 51, 04-028 Warszawa</w:t>
            </w:r>
          </w:p>
        </w:tc>
        <w:tc>
          <w:tcPr>
            <w:tcW w:w="1417" w:type="dxa"/>
            <w:vAlign w:val="center"/>
          </w:tcPr>
          <w:p w:rsidR="0092151A" w:rsidRPr="00D10A35" w:rsidRDefault="003F3CBC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159 408,00</w:t>
            </w:r>
            <w:r w:rsidR="00D10A35" w:rsidRPr="00D10A3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92151A" w:rsidRPr="003F3CBC" w:rsidRDefault="003F3CBC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3CB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Świadczenie usługi nastąpi w terminie do 14 dni roboczych od dnia podpisania umowy </w:t>
            </w:r>
            <w:r w:rsidRPr="003F3CBC">
              <w:rPr>
                <w:rFonts w:ascii="Arial" w:eastAsia="Calibri" w:hAnsi="Arial" w:cs="Arial"/>
                <w:sz w:val="18"/>
                <w:szCs w:val="18"/>
              </w:rPr>
              <w:t>i odbywać się będzie przez okres 36 miesięcy</w:t>
            </w:r>
          </w:p>
        </w:tc>
        <w:tc>
          <w:tcPr>
            <w:tcW w:w="1134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8C59E3" w:rsidTr="000C78A6">
        <w:trPr>
          <w:trHeight w:val="2145"/>
          <w:jc w:val="center"/>
        </w:trPr>
        <w:tc>
          <w:tcPr>
            <w:tcW w:w="835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C59E3" w:rsidRPr="003F3CBC" w:rsidRDefault="003F3CBC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3CBC">
              <w:rPr>
                <w:rFonts w:ascii="Arial" w:hAnsi="Arial" w:cs="Arial"/>
                <w:sz w:val="18"/>
                <w:szCs w:val="18"/>
              </w:rPr>
              <w:t>Netia S.A., ul. Poleczki 13, 02-822 Warszawa</w:t>
            </w:r>
          </w:p>
        </w:tc>
        <w:tc>
          <w:tcPr>
            <w:tcW w:w="1417" w:type="dxa"/>
            <w:vAlign w:val="center"/>
          </w:tcPr>
          <w:p w:rsidR="0092151A" w:rsidRPr="00D10A35" w:rsidRDefault="003F3CBC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354 682,80</w:t>
            </w:r>
            <w:r w:rsidR="00D10A35" w:rsidRPr="00D10A3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92151A" w:rsidRPr="008C59E3" w:rsidRDefault="003F3CBC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BC">
              <w:rPr>
                <w:rFonts w:ascii="Arial" w:hAnsi="Arial" w:cs="Arial"/>
                <w:sz w:val="18"/>
                <w:szCs w:val="18"/>
              </w:rPr>
              <w:t>Świadczenie usługi nastąpi w terminie do 14 dni roboczych od dnia podpisania umowy i odbywać się będzie przez okres 36 miesięcy</w:t>
            </w:r>
            <w:r w:rsidR="005E2E05" w:rsidRPr="008C59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92151A" w:rsidRDefault="0092151A" w:rsidP="0092151A"/>
    <w:p w:rsidR="000B6C07" w:rsidRDefault="000B6C07" w:rsidP="0092151A"/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960"/>
        <w:gridCol w:w="1418"/>
        <w:gridCol w:w="1702"/>
        <w:gridCol w:w="1134"/>
        <w:gridCol w:w="2675"/>
      </w:tblGrid>
      <w:tr w:rsidR="0092151A" w:rsidRPr="00016613" w:rsidTr="0092151A">
        <w:trPr>
          <w:jc w:val="center"/>
        </w:trPr>
        <w:tc>
          <w:tcPr>
            <w:tcW w:w="9606" w:type="dxa"/>
            <w:gridSpan w:val="6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2</w:t>
            </w:r>
          </w:p>
        </w:tc>
      </w:tr>
      <w:tr w:rsidR="0092151A" w:rsidRPr="00016613" w:rsidTr="005E2E05">
        <w:trPr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02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EE3B9E" w:rsidTr="005E2E05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3F3CBC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vAlign w:val="center"/>
          </w:tcPr>
          <w:p w:rsidR="0092151A" w:rsidRPr="003F3CBC" w:rsidRDefault="003F3CBC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3CBC">
              <w:rPr>
                <w:rFonts w:ascii="Arial" w:hAnsi="Arial" w:cs="Arial"/>
                <w:sz w:val="18"/>
                <w:szCs w:val="18"/>
              </w:rPr>
              <w:t>Netia S.A., ul. Poleczki 13, 02-822 Warszawa</w:t>
            </w:r>
          </w:p>
        </w:tc>
        <w:tc>
          <w:tcPr>
            <w:tcW w:w="1418" w:type="dxa"/>
            <w:vAlign w:val="center"/>
          </w:tcPr>
          <w:p w:rsidR="0092151A" w:rsidRPr="00BA3D54" w:rsidRDefault="005C705C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05C">
              <w:rPr>
                <w:rFonts w:ascii="Arial" w:hAnsi="Arial" w:cs="Arial"/>
                <w:sz w:val="18"/>
                <w:szCs w:val="18"/>
              </w:rPr>
              <w:t>89 888,40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D54" w:rsidRPr="00BA3D5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702" w:type="dxa"/>
            <w:vAlign w:val="center"/>
          </w:tcPr>
          <w:p w:rsidR="0092151A" w:rsidRPr="00EE3B9E" w:rsidRDefault="003F3CBC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CBC">
              <w:rPr>
                <w:rFonts w:ascii="Arial" w:hAnsi="Arial" w:cs="Arial"/>
                <w:sz w:val="18"/>
                <w:szCs w:val="18"/>
              </w:rPr>
              <w:t>Świadczenie usługi nastąpi w terminie do 14 dni roboczych od dnia podpisania umowy i odbywać się będzie przez okres 36 miesięcy</w:t>
            </w:r>
            <w:r w:rsidR="005E2E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3F3CBC">
        <w:rPr>
          <w:rFonts w:ascii="Arial" w:hAnsi="Arial" w:cs="Arial"/>
          <w:b/>
          <w:sz w:val="20"/>
          <w:szCs w:val="20"/>
        </w:rPr>
        <w:t>02</w:t>
      </w:r>
      <w:r w:rsidRPr="00C56B01">
        <w:rPr>
          <w:rFonts w:ascii="Arial" w:hAnsi="Arial" w:cs="Arial"/>
          <w:b/>
          <w:sz w:val="20"/>
          <w:szCs w:val="20"/>
        </w:rPr>
        <w:t>.</w:t>
      </w:r>
      <w:r w:rsidR="003F3CBC">
        <w:rPr>
          <w:rFonts w:ascii="Arial" w:hAnsi="Arial" w:cs="Arial"/>
          <w:b/>
          <w:sz w:val="20"/>
          <w:szCs w:val="20"/>
        </w:rPr>
        <w:t>0</w:t>
      </w:r>
      <w:r w:rsidRPr="00C56B01">
        <w:rPr>
          <w:rFonts w:ascii="Arial" w:hAnsi="Arial" w:cs="Arial"/>
          <w:b/>
          <w:sz w:val="20"/>
          <w:szCs w:val="20"/>
        </w:rPr>
        <w:t>1</w:t>
      </w:r>
      <w:r w:rsidR="003F3CBC">
        <w:rPr>
          <w:rFonts w:ascii="Arial" w:hAnsi="Arial" w:cs="Arial"/>
          <w:b/>
          <w:sz w:val="20"/>
          <w:szCs w:val="20"/>
        </w:rPr>
        <w:t>.2018</w:t>
      </w:r>
      <w:r w:rsidRPr="00C56B01">
        <w:rPr>
          <w:rFonts w:ascii="Arial" w:hAnsi="Arial" w:cs="Arial"/>
          <w:b/>
          <w:sz w:val="20"/>
          <w:szCs w:val="20"/>
        </w:rPr>
        <w:t xml:space="preserve"> r.,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w art. 24 ust. 1 pkt 23 ustawy </w:t>
      </w:r>
      <w:proofErr w:type="spellStart"/>
      <w:r w:rsidRPr="00867D19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7D19">
        <w:rPr>
          <w:rFonts w:ascii="Arial" w:hAnsi="Arial" w:cs="Arial"/>
          <w:b/>
          <w:sz w:val="20"/>
          <w:szCs w:val="20"/>
        </w:rPr>
        <w:t>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>ze złożeniem oświadczenia może przedstawić dowody, 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A62B1F" w:rsidRDefault="00A62B1F" w:rsidP="00E60DFD"/>
    <w:p w:rsidR="007A2122" w:rsidRPr="007A2122" w:rsidRDefault="007A2122" w:rsidP="007A2122">
      <w:pPr>
        <w:spacing w:after="0"/>
        <w:ind w:left="3545" w:firstLine="709"/>
        <w:jc w:val="center"/>
        <w:rPr>
          <w:rFonts w:ascii="Arial" w:eastAsia="Calibri" w:hAnsi="Arial" w:cs="Arial"/>
        </w:rPr>
      </w:pPr>
      <w:r w:rsidRPr="007A2122">
        <w:rPr>
          <w:rFonts w:ascii="Arial" w:eastAsia="Calibri" w:hAnsi="Arial" w:cs="Arial"/>
        </w:rPr>
        <w:t>Sławomir Wąsiewski</w:t>
      </w:r>
    </w:p>
    <w:p w:rsidR="007A2122" w:rsidRPr="007A2122" w:rsidRDefault="007A2122" w:rsidP="007A2122">
      <w:pPr>
        <w:jc w:val="center"/>
        <w:rPr>
          <w:rFonts w:ascii="Arial" w:eastAsia="Calibri" w:hAnsi="Arial" w:cs="Arial"/>
        </w:rPr>
      </w:pPr>
      <w:r w:rsidRPr="007A2122">
        <w:rPr>
          <w:rFonts w:ascii="Arial" w:eastAsia="Calibri" w:hAnsi="Arial" w:cs="Arial"/>
        </w:rPr>
        <w:tab/>
      </w:r>
      <w:r w:rsidRPr="007A2122">
        <w:rPr>
          <w:rFonts w:ascii="Arial" w:eastAsia="Calibri" w:hAnsi="Arial" w:cs="Arial"/>
        </w:rPr>
        <w:tab/>
      </w:r>
      <w:r w:rsidRPr="007A2122">
        <w:rPr>
          <w:rFonts w:ascii="Arial" w:eastAsia="Calibri" w:hAnsi="Arial" w:cs="Arial"/>
        </w:rPr>
        <w:tab/>
      </w:r>
      <w:r w:rsidRPr="007A2122">
        <w:rPr>
          <w:rFonts w:ascii="Arial" w:eastAsia="Calibri" w:hAnsi="Arial" w:cs="Arial"/>
        </w:rPr>
        <w:tab/>
      </w:r>
      <w:r w:rsidRPr="007A2122">
        <w:rPr>
          <w:rFonts w:ascii="Arial" w:eastAsia="Calibri" w:hAnsi="Arial" w:cs="Arial"/>
        </w:rPr>
        <w:tab/>
      </w:r>
      <w:r w:rsidRPr="007A2122">
        <w:rPr>
          <w:rFonts w:ascii="Arial" w:eastAsia="Calibri" w:hAnsi="Arial" w:cs="Arial"/>
        </w:rPr>
        <w:tab/>
        <w:t xml:space="preserve">Wicedyrektor </w:t>
      </w:r>
      <w:r w:rsidRPr="007A2122">
        <w:rPr>
          <w:rFonts w:ascii="Arial" w:eastAsia="Calibri" w:hAnsi="Arial" w:cs="Arial"/>
        </w:rPr>
        <w:br/>
      </w:r>
      <w:r w:rsidRPr="007A2122">
        <w:rPr>
          <w:rFonts w:ascii="Arial" w:eastAsia="Calibri" w:hAnsi="Arial" w:cs="Arial"/>
        </w:rPr>
        <w:tab/>
      </w:r>
      <w:r w:rsidRPr="007A2122">
        <w:rPr>
          <w:rFonts w:ascii="Arial" w:eastAsia="Calibri" w:hAnsi="Arial" w:cs="Arial"/>
        </w:rPr>
        <w:tab/>
      </w:r>
      <w:r w:rsidRPr="007A2122">
        <w:rPr>
          <w:rFonts w:ascii="Arial" w:eastAsia="Calibri" w:hAnsi="Arial" w:cs="Arial"/>
        </w:rPr>
        <w:tab/>
      </w:r>
      <w:r w:rsidRPr="007A2122">
        <w:rPr>
          <w:rFonts w:ascii="Arial" w:eastAsia="Calibri" w:hAnsi="Arial" w:cs="Arial"/>
        </w:rPr>
        <w:tab/>
      </w:r>
      <w:r w:rsidRPr="007A2122">
        <w:rPr>
          <w:rFonts w:ascii="Arial" w:eastAsia="Calibri" w:hAnsi="Arial" w:cs="Arial"/>
        </w:rPr>
        <w:tab/>
      </w:r>
      <w:r w:rsidRPr="007A2122">
        <w:rPr>
          <w:rFonts w:ascii="Arial" w:eastAsia="Calibri" w:hAnsi="Arial" w:cs="Arial"/>
        </w:rPr>
        <w:tab/>
        <w:t>Wojewódzkiego Urzędu Pracy w Poznaniu</w:t>
      </w:r>
    </w:p>
    <w:p w:rsidR="00A62B1F" w:rsidRPr="00E60DFD" w:rsidRDefault="00A62B1F" w:rsidP="00E60DFD">
      <w:bookmarkStart w:id="0" w:name="_GoBack"/>
      <w:bookmarkEnd w:id="0"/>
    </w:p>
    <w:sectPr w:rsidR="00A62B1F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DF559" wp14:editId="1ACA000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F3" w:rsidRDefault="008258F3" w:rsidP="00825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5356A9" wp14:editId="413068C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8258F3" w:rsidRPr="00FD0B5D" w:rsidRDefault="008258F3" w:rsidP="008258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258F3" w:rsidRDefault="0082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526F8B7E" wp14:editId="1C474C26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76410C71" wp14:editId="3887458F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8845831" wp14:editId="4838101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CE165A" wp14:editId="623C45E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B6C07"/>
    <w:rsid w:val="000C78A6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B58A5"/>
    <w:rsid w:val="003D7E10"/>
    <w:rsid w:val="003F3CBC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C705C"/>
    <w:rsid w:val="005D12EA"/>
    <w:rsid w:val="005D318D"/>
    <w:rsid w:val="005E2E05"/>
    <w:rsid w:val="005F7B27"/>
    <w:rsid w:val="006333C1"/>
    <w:rsid w:val="006464DD"/>
    <w:rsid w:val="00682BDE"/>
    <w:rsid w:val="006E2F8F"/>
    <w:rsid w:val="00714239"/>
    <w:rsid w:val="00757495"/>
    <w:rsid w:val="007A2122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D7C53"/>
    <w:rsid w:val="009F6D4E"/>
    <w:rsid w:val="00A231D9"/>
    <w:rsid w:val="00A62B1F"/>
    <w:rsid w:val="00AB4ED6"/>
    <w:rsid w:val="00AC00B6"/>
    <w:rsid w:val="00B013B4"/>
    <w:rsid w:val="00B508F0"/>
    <w:rsid w:val="00B55BDC"/>
    <w:rsid w:val="00BA3D54"/>
    <w:rsid w:val="00BB0E24"/>
    <w:rsid w:val="00BE6E3F"/>
    <w:rsid w:val="00C67AD9"/>
    <w:rsid w:val="00C85228"/>
    <w:rsid w:val="00C94F04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60DFD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2D6D-2BA1-4E35-9421-465A59E8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13</cp:revision>
  <cp:lastPrinted>2017-12-29T10:50:00Z</cp:lastPrinted>
  <dcterms:created xsi:type="dcterms:W3CDTF">2017-11-22T10:56:00Z</dcterms:created>
  <dcterms:modified xsi:type="dcterms:W3CDTF">2017-12-29T11:08:00Z</dcterms:modified>
</cp:coreProperties>
</file>