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E" w:rsidRPr="00973932" w:rsidRDefault="00B052BE" w:rsidP="00B052BE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973932">
        <w:rPr>
          <w:rFonts w:ascii="Arial" w:eastAsia="Times New Roman" w:hAnsi="Arial" w:cs="Arial"/>
          <w:lang w:eastAsia="pl-PL"/>
        </w:rPr>
        <w:t>Poznań, dnia</w:t>
      </w:r>
      <w:r w:rsidR="00D41684">
        <w:rPr>
          <w:rFonts w:ascii="Arial" w:eastAsia="Times New Roman" w:hAnsi="Arial" w:cs="Arial"/>
          <w:lang w:eastAsia="pl-PL"/>
        </w:rPr>
        <w:t xml:space="preserve"> 18 </w:t>
      </w:r>
      <w:r>
        <w:rPr>
          <w:rFonts w:ascii="Arial" w:eastAsia="Times New Roman" w:hAnsi="Arial" w:cs="Arial"/>
          <w:lang w:eastAsia="pl-PL"/>
        </w:rPr>
        <w:t>kwietnia</w:t>
      </w:r>
      <w:r w:rsidRPr="00973932">
        <w:rPr>
          <w:rFonts w:ascii="Arial" w:eastAsia="Times New Roman" w:hAnsi="Arial" w:cs="Arial"/>
          <w:lang w:eastAsia="pl-PL"/>
        </w:rPr>
        <w:t xml:space="preserve"> 201</w:t>
      </w:r>
      <w:r>
        <w:rPr>
          <w:rFonts w:ascii="Arial" w:eastAsia="Times New Roman" w:hAnsi="Arial" w:cs="Arial"/>
          <w:lang w:eastAsia="pl-PL"/>
        </w:rPr>
        <w:t>8</w:t>
      </w:r>
      <w:r w:rsidRPr="00973932">
        <w:rPr>
          <w:rFonts w:ascii="Arial" w:eastAsia="Times New Roman" w:hAnsi="Arial" w:cs="Arial"/>
          <w:lang w:eastAsia="pl-PL"/>
        </w:rPr>
        <w:t xml:space="preserve"> r.</w:t>
      </w:r>
    </w:p>
    <w:p w:rsidR="00566118" w:rsidRPr="00566118" w:rsidRDefault="00B052BE" w:rsidP="0056611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1655B">
        <w:rPr>
          <w:rFonts w:ascii="Arial" w:hAnsi="Arial" w:cs="Arial"/>
        </w:rPr>
        <w:t>WUPXXV/</w:t>
      </w:r>
      <w:r>
        <w:rPr>
          <w:rFonts w:ascii="Arial" w:hAnsi="Arial" w:cs="Arial"/>
        </w:rPr>
        <w:t>4</w:t>
      </w:r>
      <w:r w:rsidRPr="00D1655B">
        <w:rPr>
          <w:rFonts w:ascii="Arial" w:hAnsi="Arial" w:cs="Arial"/>
        </w:rPr>
        <w:t>/3322/</w:t>
      </w:r>
      <w:r>
        <w:rPr>
          <w:rFonts w:ascii="Arial" w:hAnsi="Arial" w:cs="Arial"/>
        </w:rPr>
        <w:t>7</w:t>
      </w:r>
      <w:r w:rsidRPr="00D1655B">
        <w:rPr>
          <w:rFonts w:ascii="Arial" w:hAnsi="Arial" w:cs="Arial"/>
        </w:rPr>
        <w:t>/2018</w:t>
      </w:r>
    </w:p>
    <w:p w:rsidR="00566118" w:rsidRDefault="00566118" w:rsidP="00B8436C">
      <w:pPr>
        <w:tabs>
          <w:tab w:val="left" w:pos="-284"/>
          <w:tab w:val="left" w:pos="5670"/>
        </w:tabs>
        <w:spacing w:after="0"/>
        <w:jc w:val="center"/>
        <w:rPr>
          <w:rFonts w:ascii="Arial" w:hAnsi="Arial" w:cs="Arial"/>
          <w:b/>
        </w:rPr>
      </w:pPr>
    </w:p>
    <w:p w:rsidR="00B052BE" w:rsidRPr="00566118" w:rsidRDefault="00566118" w:rsidP="00566118">
      <w:pPr>
        <w:tabs>
          <w:tab w:val="left" w:pos="-284"/>
          <w:tab w:val="left" w:pos="567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Wszyscy uczestnicy postępowania</w:t>
      </w:r>
    </w:p>
    <w:p w:rsidR="00B052BE" w:rsidRPr="002D6BA5" w:rsidRDefault="00B052BE" w:rsidP="005661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BA5">
        <w:rPr>
          <w:rFonts w:ascii="Arial" w:eastAsia="Times New Roman" w:hAnsi="Arial" w:cs="Arial"/>
          <w:lang w:eastAsia="pl-PL"/>
        </w:rPr>
        <w:tab/>
      </w:r>
      <w:bookmarkStart w:id="0" w:name="_GoBack"/>
      <w:bookmarkEnd w:id="0"/>
    </w:p>
    <w:p w:rsidR="00B052BE" w:rsidRPr="00252B9E" w:rsidRDefault="00B052BE" w:rsidP="00B052B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/>
          <w:lang w:eastAsia="pl-PL"/>
        </w:rPr>
        <w:t>pn. „Reklama w Internecie”</w:t>
      </w:r>
    </w:p>
    <w:p w:rsidR="00B052BE" w:rsidRDefault="00B052BE" w:rsidP="00B05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36161" w:rsidRPr="00C649D7" w:rsidRDefault="00236161" w:rsidP="00F37B45">
      <w:pPr>
        <w:spacing w:after="0"/>
        <w:ind w:firstLine="708"/>
        <w:jc w:val="both"/>
        <w:rPr>
          <w:rFonts w:ascii="Arial" w:hAnsi="Arial" w:cs="Arial"/>
        </w:rPr>
      </w:pPr>
      <w:r w:rsidRPr="00C649D7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>art. 38 ust. 2 ustawy z dnia 29 stycznia 2004 r. Prawo zamówień publicznych (t. j. Dz. U. z 2017 r., poz. 1579 ze zm.)</w:t>
      </w:r>
      <w:r w:rsidRPr="00C649D7">
        <w:rPr>
          <w:rFonts w:ascii="Arial" w:hAnsi="Arial" w:cs="Arial"/>
        </w:rPr>
        <w:t>, Zamawiający przekazuje treść pyta</w:t>
      </w:r>
      <w:r>
        <w:rPr>
          <w:rFonts w:ascii="Arial" w:hAnsi="Arial" w:cs="Arial"/>
        </w:rPr>
        <w:t>nia</w:t>
      </w:r>
      <w:r w:rsidRPr="00C649D7">
        <w:rPr>
          <w:rFonts w:ascii="Arial" w:hAnsi="Arial" w:cs="Arial"/>
        </w:rPr>
        <w:t>, które wpłynęł</w:t>
      </w:r>
      <w:r>
        <w:rPr>
          <w:rFonts w:ascii="Arial" w:hAnsi="Arial" w:cs="Arial"/>
        </w:rPr>
        <w:t>o</w:t>
      </w:r>
      <w:r w:rsidRPr="00C649D7">
        <w:rPr>
          <w:rFonts w:ascii="Arial" w:hAnsi="Arial" w:cs="Arial"/>
        </w:rPr>
        <w:t xml:space="preserve"> od Wykonawc</w:t>
      </w:r>
      <w:r>
        <w:rPr>
          <w:rFonts w:ascii="Arial" w:hAnsi="Arial" w:cs="Arial"/>
        </w:rPr>
        <w:t>y</w:t>
      </w:r>
      <w:r w:rsidRPr="00C649D7">
        <w:rPr>
          <w:rFonts w:ascii="Arial" w:hAnsi="Arial" w:cs="Arial"/>
        </w:rPr>
        <w:t xml:space="preserve"> wraz z wyjaśnieniami Zamawiającego</w:t>
      </w:r>
      <w:r>
        <w:rPr>
          <w:rFonts w:ascii="Arial" w:hAnsi="Arial" w:cs="Arial"/>
        </w:rPr>
        <w:t>.</w:t>
      </w:r>
    </w:p>
    <w:p w:rsidR="00F37B45" w:rsidRDefault="00F37B45" w:rsidP="00F37B4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B052BE" w:rsidRDefault="00566118" w:rsidP="00F37B4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566118">
        <w:rPr>
          <w:rFonts w:ascii="Arial" w:eastAsia="Times New Roman" w:hAnsi="Arial" w:cs="Arial"/>
          <w:b/>
          <w:lang w:eastAsia="pl-PL"/>
        </w:rPr>
        <w:t>Pytanie:</w:t>
      </w:r>
    </w:p>
    <w:p w:rsidR="00C42F39" w:rsidRPr="00C42F39" w:rsidRDefault="00C42F39" w:rsidP="00F37B4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42F39">
        <w:rPr>
          <w:rFonts w:ascii="Arial" w:hAnsi="Arial" w:cs="Arial"/>
        </w:rPr>
        <w:t xml:space="preserve">Prosicie Państwo o zaznaczenie, czy zastosujemy się do wymagań dotyczących </w:t>
      </w:r>
      <w:proofErr w:type="spellStart"/>
      <w:r w:rsidRPr="00C42F39">
        <w:rPr>
          <w:rFonts w:ascii="Arial" w:hAnsi="Arial" w:cs="Arial"/>
        </w:rPr>
        <w:t>cappingu</w:t>
      </w:r>
      <w:proofErr w:type="spellEnd"/>
      <w:r w:rsidRPr="00C42F39">
        <w:rPr>
          <w:rFonts w:ascii="Arial" w:hAnsi="Arial" w:cs="Arial"/>
        </w:rPr>
        <w:t xml:space="preserve"> 3. Co w przypadku jeżeli podczas emisji reklamy na części portali będzie możliwe ustalenie </w:t>
      </w:r>
      <w:proofErr w:type="spellStart"/>
      <w:r w:rsidRPr="00C42F39">
        <w:rPr>
          <w:rFonts w:ascii="Arial" w:hAnsi="Arial" w:cs="Arial"/>
        </w:rPr>
        <w:t>cappingu</w:t>
      </w:r>
      <w:proofErr w:type="spellEnd"/>
      <w:r w:rsidRPr="00C42F39">
        <w:rPr>
          <w:rFonts w:ascii="Arial" w:hAnsi="Arial" w:cs="Arial"/>
        </w:rPr>
        <w:t xml:space="preserve"> 3, a na innych nie? Na przykład - na trzech portalach jest możliwy </w:t>
      </w:r>
      <w:proofErr w:type="spellStart"/>
      <w:r w:rsidRPr="00C42F39">
        <w:rPr>
          <w:rFonts w:ascii="Arial" w:hAnsi="Arial" w:cs="Arial"/>
        </w:rPr>
        <w:t>capping</w:t>
      </w:r>
      <w:proofErr w:type="spellEnd"/>
      <w:r w:rsidRPr="00C42F39">
        <w:rPr>
          <w:rFonts w:ascii="Arial" w:hAnsi="Arial" w:cs="Arial"/>
        </w:rPr>
        <w:t xml:space="preserve"> 3, a na dwóch kolejnych nie. Co wówczas zaznaczyć?</w:t>
      </w:r>
    </w:p>
    <w:p w:rsidR="00566118" w:rsidRPr="00EA75BB" w:rsidRDefault="00566118" w:rsidP="00F37B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118" w:rsidRDefault="00566118" w:rsidP="00F37B4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566118">
        <w:rPr>
          <w:rFonts w:ascii="Arial" w:eastAsia="Times New Roman" w:hAnsi="Arial" w:cs="Arial"/>
          <w:b/>
          <w:lang w:eastAsia="pl-PL"/>
        </w:rPr>
        <w:t>Odpowiedź:</w:t>
      </w:r>
    </w:p>
    <w:p w:rsidR="00F37B45" w:rsidRPr="00DC50A2" w:rsidRDefault="00F37B45" w:rsidP="00F37B4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C50A2">
        <w:rPr>
          <w:rFonts w:ascii="Arial" w:eastAsia="Times New Roman" w:hAnsi="Arial" w:cs="Arial"/>
          <w:lang w:eastAsia="pl-PL"/>
        </w:rPr>
        <w:t xml:space="preserve">Zgodnie z rozdziałem XVI. </w:t>
      </w:r>
      <w:r w:rsidRPr="00DC50A2">
        <w:rPr>
          <w:rFonts w:ascii="Arial" w:eastAsia="Times New Roman" w:hAnsi="Arial" w:cs="Arial"/>
          <w:bCs/>
          <w:i/>
          <w:color w:val="000000"/>
          <w:lang w:eastAsia="pl-PL"/>
        </w:rPr>
        <w:t>Opis kryteriów, którymi Zamawiający będzie się kierował przy wyborze oferty wraz z podaniem wag tych kryteriów i sposobu oceny ofert</w:t>
      </w:r>
      <w:r w:rsidRPr="00DC50A2">
        <w:rPr>
          <w:rFonts w:ascii="Arial" w:eastAsia="Times New Roman" w:hAnsi="Arial" w:cs="Arial"/>
          <w:bCs/>
          <w:color w:val="000000"/>
          <w:lang w:eastAsia="pl-PL"/>
        </w:rPr>
        <w:t xml:space="preserve"> pkt. 3 Specyfikacji Istotnych Warunków zamówienia </w:t>
      </w:r>
      <w:r w:rsidRPr="00DC50A2">
        <w:rPr>
          <w:rFonts w:ascii="Arial" w:hAnsi="Arial" w:cs="Arial"/>
        </w:rPr>
        <w:t>(dotyczy częśc</w:t>
      </w:r>
      <w:r>
        <w:rPr>
          <w:rFonts w:ascii="Arial" w:hAnsi="Arial" w:cs="Arial"/>
        </w:rPr>
        <w:t>i 1. i części 2.):</w:t>
      </w:r>
    </w:p>
    <w:p w:rsidR="00F37B45" w:rsidRDefault="00F37B45" w:rsidP="00F37B45">
      <w:pPr>
        <w:spacing w:after="0"/>
        <w:rPr>
          <w:rFonts w:ascii="Arial" w:hAnsi="Arial" w:cs="Arial"/>
          <w:szCs w:val="20"/>
          <w:u w:val="single"/>
        </w:rPr>
      </w:pPr>
    </w:p>
    <w:p w:rsidR="00F37B45" w:rsidRPr="000C3557" w:rsidRDefault="00F37B45" w:rsidP="00F37B45">
      <w:pPr>
        <w:spacing w:after="0"/>
        <w:rPr>
          <w:rFonts w:ascii="Arial" w:hAnsi="Arial" w:cs="Arial"/>
          <w:szCs w:val="20"/>
          <w:u w:val="single"/>
        </w:rPr>
      </w:pPr>
      <w:r w:rsidRPr="000C3557">
        <w:rPr>
          <w:rFonts w:ascii="Arial" w:hAnsi="Arial" w:cs="Arial"/>
          <w:szCs w:val="20"/>
          <w:u w:val="single"/>
        </w:rPr>
        <w:t xml:space="preserve">Szczegółowy opis kryterium </w:t>
      </w:r>
      <w:proofErr w:type="spellStart"/>
      <w:r w:rsidRPr="000C3557">
        <w:rPr>
          <w:rFonts w:ascii="Arial" w:hAnsi="Arial" w:cs="Arial"/>
          <w:szCs w:val="20"/>
          <w:u w:val="single"/>
        </w:rPr>
        <w:t>pozacenowego</w:t>
      </w:r>
      <w:proofErr w:type="spellEnd"/>
      <w:r w:rsidRPr="000C3557">
        <w:rPr>
          <w:rFonts w:ascii="Arial" w:hAnsi="Arial" w:cs="Arial"/>
          <w:szCs w:val="20"/>
          <w:u w:val="single"/>
        </w:rPr>
        <w:t>:</w:t>
      </w:r>
    </w:p>
    <w:p w:rsidR="00F37B45" w:rsidRPr="000C3557" w:rsidRDefault="00F37B45" w:rsidP="00F37B45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Theme="minorEastAsia" w:hAnsi="Arial" w:cs="Arial"/>
          <w:lang w:eastAsia="pl-PL"/>
        </w:rPr>
      </w:pPr>
      <w:r w:rsidRPr="000C3557">
        <w:rPr>
          <w:rFonts w:ascii="Arial" w:hAnsi="Arial" w:cs="Arial"/>
        </w:rPr>
        <w:t xml:space="preserve">Kampania internetowa z opcją </w:t>
      </w:r>
      <w:proofErr w:type="spellStart"/>
      <w:r w:rsidRPr="000C3557"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 </w:t>
      </w:r>
      <w:r w:rsidRPr="000C3557">
        <w:rPr>
          <w:rFonts w:ascii="Arial" w:hAnsi="Arial" w:cs="Arial"/>
        </w:rPr>
        <w:t xml:space="preserve">– ograniczenie liczby wyświetleń reklam pojedynczemu odbiorcy, </w:t>
      </w:r>
      <w:r w:rsidRPr="000C3557">
        <w:rPr>
          <w:rFonts w:ascii="Arial" w:eastAsiaTheme="minorEastAsia" w:hAnsi="Arial" w:cs="Arial"/>
          <w:lang w:eastAsia="pl-PL"/>
        </w:rPr>
        <w:t xml:space="preserve">maksymalny limit liczby kontaktów z reklamą, przypadających na jednego użytkownika, na podstawie zapisu cookie. Zamawiający wymaga, aby w ramach </w:t>
      </w:r>
      <w:proofErr w:type="spellStart"/>
      <w:r w:rsidRPr="000C3557">
        <w:rPr>
          <w:rFonts w:ascii="Arial" w:eastAsiaTheme="minorEastAsia" w:hAnsi="Arial" w:cs="Arial"/>
          <w:lang w:eastAsia="pl-PL"/>
        </w:rPr>
        <w:t>cappingu</w:t>
      </w:r>
      <w:proofErr w:type="spellEnd"/>
      <w:r>
        <w:rPr>
          <w:rFonts w:ascii="Arial" w:eastAsiaTheme="minorEastAsia" w:hAnsi="Arial" w:cs="Arial"/>
          <w:lang w:eastAsia="pl-PL"/>
        </w:rPr>
        <w:t xml:space="preserve"> 3</w:t>
      </w:r>
      <w:r w:rsidRPr="000C3557">
        <w:rPr>
          <w:rFonts w:ascii="Arial" w:eastAsiaTheme="minorEastAsia" w:hAnsi="Arial" w:cs="Arial"/>
          <w:lang w:eastAsia="pl-PL"/>
        </w:rPr>
        <w:t xml:space="preserve"> limit liczby kontaktów z każdą z dwóch</w:t>
      </w:r>
      <w:r w:rsidRPr="000C3557">
        <w:rPr>
          <w:rFonts w:ascii="Arial" w:eastAsia="Times New Roman" w:hAnsi="Arial" w:cs="Arial"/>
          <w:lang w:eastAsia="pl-PL"/>
        </w:rPr>
        <w:t xml:space="preserve"> animowanych reklam (np. </w:t>
      </w:r>
      <w:proofErr w:type="spellStart"/>
      <w:r w:rsidRPr="000C3557">
        <w:rPr>
          <w:rFonts w:ascii="Arial" w:eastAsia="Times New Roman" w:hAnsi="Arial" w:cs="Arial"/>
          <w:lang w:eastAsia="pl-PL"/>
        </w:rPr>
        <w:t>double</w:t>
      </w:r>
      <w:proofErr w:type="spellEnd"/>
      <w:r w:rsidRPr="000C3557">
        <w:rPr>
          <w:rFonts w:ascii="Arial" w:eastAsia="Times New Roman" w:hAnsi="Arial" w:cs="Arial"/>
          <w:lang w:eastAsia="pl-PL"/>
        </w:rPr>
        <w:t xml:space="preserve"> billboardów)</w:t>
      </w:r>
      <w:r w:rsidRPr="000C3557">
        <w:rPr>
          <w:rFonts w:ascii="Arial" w:eastAsiaTheme="minorEastAsia" w:hAnsi="Arial" w:cs="Arial"/>
          <w:lang w:eastAsia="pl-PL"/>
        </w:rPr>
        <w:t xml:space="preserve"> wynosił maksymalnie 3 wyświetlenia każdej z nich na dzień/unikalnego użytkownika. </w:t>
      </w:r>
    </w:p>
    <w:p w:rsidR="00F37B45" w:rsidRPr="000C3557" w:rsidRDefault="00F37B45" w:rsidP="00F37B45">
      <w:p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0C3557">
        <w:rPr>
          <w:rFonts w:ascii="Arial" w:eastAsia="Times New Roman" w:hAnsi="Arial" w:cs="Arial"/>
          <w:color w:val="000000"/>
          <w:lang w:eastAsia="pl-PL"/>
        </w:rPr>
        <w:t>Capping</w:t>
      </w:r>
      <w:proofErr w:type="spellEnd"/>
      <w:r w:rsidRPr="000C3557">
        <w:rPr>
          <w:rFonts w:ascii="Arial" w:eastAsia="Times New Roman" w:hAnsi="Arial" w:cs="Arial"/>
          <w:color w:val="000000"/>
          <w:lang w:eastAsia="pl-PL"/>
        </w:rPr>
        <w:t xml:space="preserve"> 3 – oznacza liczbę wyświetleń danej reklamy jednemu odbiorcy, tj. pojedynczy użytkownik zobaczy reklamę maksymalnie 3 razy/dobę.</w:t>
      </w:r>
    </w:p>
    <w:p w:rsidR="00F37B45" w:rsidRPr="000C3557" w:rsidRDefault="00F37B45" w:rsidP="00F37B45">
      <w:pPr>
        <w:spacing w:after="0"/>
        <w:rPr>
          <w:rFonts w:ascii="Arial" w:hAnsi="Arial" w:cs="Arial"/>
          <w:szCs w:val="20"/>
          <w:u w:val="single"/>
        </w:rPr>
      </w:pPr>
    </w:p>
    <w:p w:rsidR="00F37B45" w:rsidRDefault="00F37B45" w:rsidP="00F37B45">
      <w:p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C3557">
        <w:rPr>
          <w:rFonts w:ascii="Arial" w:eastAsia="Times New Roman" w:hAnsi="Arial" w:cs="Arial"/>
          <w:color w:val="000000"/>
          <w:lang w:eastAsia="pl-PL"/>
        </w:rPr>
        <w:t xml:space="preserve">W przypadku skorzystania przez Wykonawcę z możliwości uzyskania dodatkowych punktów w ramach kryterium </w:t>
      </w:r>
      <w:proofErr w:type="spellStart"/>
      <w:r w:rsidRPr="000C3557">
        <w:rPr>
          <w:rFonts w:ascii="Arial" w:eastAsia="Times New Roman" w:hAnsi="Arial" w:cs="Arial"/>
          <w:color w:val="000000"/>
          <w:lang w:eastAsia="pl-PL"/>
        </w:rPr>
        <w:t>pozacenowego</w:t>
      </w:r>
      <w:proofErr w:type="spellEnd"/>
      <w:r w:rsidRPr="000C3557">
        <w:rPr>
          <w:rFonts w:ascii="Arial" w:eastAsia="Times New Roman" w:hAnsi="Arial" w:cs="Arial"/>
          <w:color w:val="000000"/>
          <w:lang w:eastAsia="pl-PL"/>
        </w:rPr>
        <w:t xml:space="preserve"> w zakresie zastosowania w ramach kampanii </w:t>
      </w:r>
      <w:r>
        <w:rPr>
          <w:rFonts w:ascii="Arial" w:eastAsia="Times New Roman" w:hAnsi="Arial" w:cs="Arial"/>
          <w:color w:val="000000"/>
          <w:lang w:eastAsia="pl-PL"/>
        </w:rPr>
        <w:t>informacyjno-</w:t>
      </w:r>
      <w:r w:rsidRPr="000C3557">
        <w:rPr>
          <w:rFonts w:ascii="Arial" w:eastAsia="Times New Roman" w:hAnsi="Arial" w:cs="Arial"/>
          <w:color w:val="000000"/>
          <w:lang w:eastAsia="pl-PL"/>
        </w:rPr>
        <w:t>promocyjnej 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C3557">
        <w:rPr>
          <w:rFonts w:ascii="Arial" w:eastAsia="Times New Roman" w:hAnsi="Arial" w:cs="Arial"/>
          <w:color w:val="000000"/>
          <w:lang w:eastAsia="pl-PL"/>
        </w:rPr>
        <w:t xml:space="preserve"> Internecie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C3557">
        <w:rPr>
          <w:rFonts w:ascii="Arial" w:eastAsia="Times New Roman" w:hAnsi="Arial" w:cs="Arial"/>
          <w:color w:val="000000"/>
          <w:lang w:eastAsia="pl-PL"/>
        </w:rPr>
        <w:t xml:space="preserve"> optymalizacji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C3557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C3557">
        <w:rPr>
          <w:rFonts w:ascii="Arial" w:eastAsia="Times New Roman" w:hAnsi="Arial" w:cs="Arial"/>
          <w:color w:val="000000"/>
          <w:lang w:eastAsia="pl-PL"/>
        </w:rPr>
        <w:t xml:space="preserve"> formie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0C3557">
        <w:rPr>
          <w:rFonts w:ascii="Arial" w:eastAsia="Times New Roman" w:hAnsi="Arial" w:cs="Arial"/>
          <w:color w:val="000000"/>
          <w:lang w:eastAsia="pl-PL"/>
        </w:rPr>
        <w:t>cappingu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3</w:t>
      </w:r>
      <w:r w:rsidRPr="000C3557">
        <w:rPr>
          <w:rFonts w:ascii="Arial" w:eastAsia="Times New Roman" w:hAnsi="Arial" w:cs="Arial"/>
          <w:color w:val="00000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E4076">
        <w:rPr>
          <w:rFonts w:ascii="Arial" w:eastAsia="Times New Roman" w:hAnsi="Arial" w:cs="Arial"/>
          <w:color w:val="000000"/>
          <w:lang w:eastAsia="pl-PL"/>
        </w:rPr>
        <w:t>Wykonawca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E4076">
        <w:rPr>
          <w:rFonts w:ascii="Arial" w:eastAsia="Times New Roman" w:hAnsi="Arial" w:cs="Arial"/>
          <w:color w:val="000000"/>
          <w:lang w:eastAsia="pl-PL"/>
        </w:rPr>
        <w:t xml:space="preserve"> zobowiązany</w:t>
      </w:r>
      <w:r>
        <w:rPr>
          <w:rFonts w:ascii="Arial" w:eastAsia="Times New Roman" w:hAnsi="Arial" w:cs="Arial"/>
          <w:color w:val="000000"/>
          <w:lang w:eastAsia="pl-PL"/>
        </w:rPr>
        <w:t xml:space="preserve"> jest w Formularzu oferty </w:t>
      </w:r>
      <w:r w:rsidRPr="000E4076">
        <w:rPr>
          <w:rFonts w:ascii="Arial" w:eastAsia="Times New Roman" w:hAnsi="Arial" w:cs="Arial"/>
          <w:color w:val="000000"/>
          <w:lang w:eastAsia="pl-PL"/>
        </w:rPr>
        <w:t xml:space="preserve">wskazać, iż zapewni w ramach przedmiotu zamówienia realizację kampanii </w:t>
      </w:r>
      <w:r>
        <w:rPr>
          <w:rFonts w:ascii="Arial" w:eastAsia="Times New Roman" w:hAnsi="Arial" w:cs="Arial"/>
          <w:color w:val="000000"/>
          <w:lang w:eastAsia="pl-PL"/>
        </w:rPr>
        <w:t>informacyjno-</w:t>
      </w:r>
      <w:r w:rsidRPr="000E4076">
        <w:rPr>
          <w:rFonts w:ascii="Arial" w:eastAsia="Times New Roman" w:hAnsi="Arial" w:cs="Arial"/>
          <w:color w:val="000000"/>
          <w:lang w:eastAsia="pl-PL"/>
        </w:rPr>
        <w:t xml:space="preserve">promocyjnej w Internecie z opcją </w:t>
      </w:r>
      <w:proofErr w:type="spellStart"/>
      <w:r w:rsidRPr="000E4076">
        <w:rPr>
          <w:rFonts w:ascii="Arial" w:eastAsia="Times New Roman" w:hAnsi="Arial" w:cs="Arial"/>
          <w:color w:val="000000"/>
          <w:lang w:eastAsia="pl-PL"/>
        </w:rPr>
        <w:t>cappingu</w:t>
      </w:r>
      <w:proofErr w:type="spellEnd"/>
      <w:r w:rsidRPr="000E4076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3 </w:t>
      </w:r>
      <w:r w:rsidRPr="000E4076">
        <w:rPr>
          <w:rFonts w:ascii="Arial" w:eastAsia="Times New Roman" w:hAnsi="Arial" w:cs="Arial"/>
          <w:color w:val="000000"/>
          <w:lang w:eastAsia="pl-PL"/>
        </w:rPr>
        <w:t>– ograniczenia liczby wyświetleń reklam pojedynczemu odbiorcy – dla jednego unikalnego użytkownika maksymalnie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E4076">
        <w:rPr>
          <w:rFonts w:ascii="Arial" w:eastAsia="Times New Roman" w:hAnsi="Arial" w:cs="Arial"/>
          <w:color w:val="000000"/>
          <w:lang w:eastAsia="pl-PL"/>
        </w:rPr>
        <w:t xml:space="preserve">3 wyświetlenia na dzień każdej z dwóch animowanych reklam </w:t>
      </w:r>
      <w:r w:rsidRPr="000E4076">
        <w:rPr>
          <w:rFonts w:ascii="Arial" w:eastAsia="Times New Roman" w:hAnsi="Arial" w:cs="Arial"/>
          <w:lang w:eastAsia="pl-PL"/>
        </w:rPr>
        <w:t xml:space="preserve">(np. </w:t>
      </w:r>
      <w:proofErr w:type="spellStart"/>
      <w:r w:rsidRPr="000E4076">
        <w:rPr>
          <w:rFonts w:ascii="Arial" w:eastAsia="Times New Roman" w:hAnsi="Arial" w:cs="Arial"/>
          <w:lang w:eastAsia="pl-PL"/>
        </w:rPr>
        <w:t>double</w:t>
      </w:r>
      <w:proofErr w:type="spellEnd"/>
      <w:r w:rsidRPr="000E4076">
        <w:rPr>
          <w:rFonts w:ascii="Arial" w:eastAsia="Times New Roman" w:hAnsi="Arial" w:cs="Arial"/>
          <w:lang w:eastAsia="pl-PL"/>
        </w:rPr>
        <w:t xml:space="preserve"> billboardów) na każdym z pięciu lokalnych lub regionalnych portali/ serwisów internetowych</w:t>
      </w:r>
      <w:r w:rsidRPr="000E4076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E4076">
        <w:rPr>
          <w:rFonts w:ascii="Arial" w:eastAsia="Times New Roman" w:hAnsi="Arial" w:cs="Arial"/>
          <w:color w:val="000000"/>
          <w:lang w:eastAsia="pl-PL"/>
        </w:rPr>
        <w:t xml:space="preserve">W przypadku, gdy Wykonawca nie wskaże, że zapewni spełnienie kryterium </w:t>
      </w:r>
      <w:proofErr w:type="spellStart"/>
      <w:r w:rsidRPr="000E4076">
        <w:rPr>
          <w:rFonts w:ascii="Arial" w:eastAsia="Times New Roman" w:hAnsi="Arial" w:cs="Arial"/>
          <w:color w:val="000000"/>
          <w:lang w:eastAsia="pl-PL"/>
        </w:rPr>
        <w:t>pozacenowego</w:t>
      </w:r>
      <w:proofErr w:type="spellEnd"/>
      <w:r w:rsidRPr="000E4076">
        <w:rPr>
          <w:rFonts w:ascii="Arial" w:eastAsia="Times New Roman" w:hAnsi="Arial" w:cs="Arial"/>
          <w:color w:val="000000"/>
          <w:lang w:eastAsia="pl-PL"/>
        </w:rPr>
        <w:t xml:space="preserve"> otrzyma w takim przypadku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E4076">
        <w:rPr>
          <w:rFonts w:ascii="Arial" w:eastAsia="Times New Roman" w:hAnsi="Arial" w:cs="Arial"/>
          <w:color w:val="000000"/>
          <w:lang w:eastAsia="pl-PL"/>
        </w:rPr>
        <w:t>0 punktów.</w:t>
      </w:r>
    </w:p>
    <w:p w:rsidR="00F37B45" w:rsidRDefault="00F37B45" w:rsidP="00F37B45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F37B45" w:rsidRPr="00C27012" w:rsidRDefault="00F37B45" w:rsidP="00F37B45">
      <w:pPr>
        <w:spacing w:after="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C27012">
        <w:rPr>
          <w:rFonts w:ascii="Arial" w:eastAsia="Times New Roman" w:hAnsi="Arial" w:cs="Arial"/>
          <w:lang w:eastAsia="pl-PL"/>
        </w:rPr>
        <w:t xml:space="preserve">W przypadku zastosowania modelu </w:t>
      </w:r>
      <w:proofErr w:type="spellStart"/>
      <w:r w:rsidRPr="00C27012">
        <w:rPr>
          <w:rFonts w:ascii="Arial" w:eastAsia="Times New Roman" w:hAnsi="Arial" w:cs="Arial"/>
          <w:lang w:eastAsia="pl-PL"/>
        </w:rPr>
        <w:t>flat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27012">
        <w:rPr>
          <w:rFonts w:ascii="Arial" w:eastAsia="Times New Roman" w:hAnsi="Arial" w:cs="Arial"/>
          <w:lang w:eastAsia="pl-PL"/>
        </w:rPr>
        <w:t>fee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i jednoczesnym zadeklarowaniu przez Wykonawcę spełnienia </w:t>
      </w:r>
      <w:proofErr w:type="spellStart"/>
      <w:r w:rsidRPr="00C27012">
        <w:rPr>
          <w:rFonts w:ascii="Arial" w:eastAsia="Times New Roman" w:hAnsi="Arial" w:cs="Arial"/>
          <w:lang w:eastAsia="pl-PL"/>
        </w:rPr>
        <w:t>pozacenowego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kryterium odnoszącego się do </w:t>
      </w:r>
      <w:proofErr w:type="spellStart"/>
      <w:r w:rsidRPr="00C27012">
        <w:rPr>
          <w:rFonts w:ascii="Arial" w:eastAsia="Times New Roman" w:hAnsi="Arial" w:cs="Arial"/>
          <w:lang w:eastAsia="pl-PL"/>
        </w:rPr>
        <w:t>cappingu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3 w ramach </w:t>
      </w:r>
      <w:r w:rsidRPr="00C27012">
        <w:rPr>
          <w:rFonts w:ascii="Arial" w:eastAsia="Times New Roman" w:hAnsi="Arial" w:cs="Arial"/>
          <w:lang w:eastAsia="pl-PL"/>
        </w:rPr>
        <w:lastRenderedPageBreak/>
        <w:t xml:space="preserve">kampanii </w:t>
      </w:r>
      <w:proofErr w:type="spellStart"/>
      <w:r w:rsidRPr="00C27012">
        <w:rPr>
          <w:rFonts w:ascii="Arial" w:eastAsia="Times New Roman" w:hAnsi="Arial" w:cs="Arial"/>
          <w:lang w:eastAsia="pl-PL"/>
        </w:rPr>
        <w:t>informacyjno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- promocyjnej, Zamawiający uzna za wystarczające stosowanie </w:t>
      </w:r>
      <w:proofErr w:type="spellStart"/>
      <w:r w:rsidRPr="00C27012">
        <w:rPr>
          <w:rFonts w:ascii="Arial" w:eastAsia="Times New Roman" w:hAnsi="Arial" w:cs="Arial"/>
          <w:lang w:eastAsia="pl-PL"/>
        </w:rPr>
        <w:t>cappingu</w:t>
      </w:r>
      <w:proofErr w:type="spellEnd"/>
      <w:r w:rsidRPr="00C27012">
        <w:rPr>
          <w:rFonts w:ascii="Arial" w:eastAsia="Times New Roman" w:hAnsi="Arial" w:cs="Arial"/>
          <w:lang w:eastAsia="pl-PL"/>
        </w:rPr>
        <w:t xml:space="preserve"> 3 w odniesieniu do reklam emitowanych w ramach modelu CPM. </w:t>
      </w:r>
    </w:p>
    <w:p w:rsidR="00F37B45" w:rsidRPr="00C27012" w:rsidRDefault="00F37B45" w:rsidP="00F37B4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37B45" w:rsidRDefault="00F37B45" w:rsidP="00F37B45">
      <w:pPr>
        <w:spacing w:after="0"/>
        <w:contextualSpacing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Tym samym Wykonawca przystępując do realizacji przedmiotu zamówienia, zobowiązany jest do dokonania wyboru portali/serwisów internetowych zgodnie                            z Opisem Przedmiotu Zamówienia, równocześnie mając na uwadze możliwość spełnienia kryterium </w:t>
      </w:r>
      <w:proofErr w:type="spellStart"/>
      <w:r>
        <w:rPr>
          <w:rFonts w:ascii="Arial" w:eastAsia="Times New Roman" w:hAnsi="Arial" w:cs="Arial"/>
          <w:b/>
          <w:color w:val="000000"/>
          <w:lang w:eastAsia="pl-PL"/>
        </w:rPr>
        <w:t>pozacenowego</w:t>
      </w:r>
      <w:proofErr w:type="spellEnd"/>
      <w:r>
        <w:rPr>
          <w:rFonts w:ascii="Arial" w:eastAsia="Times New Roman" w:hAnsi="Arial" w:cs="Arial"/>
          <w:b/>
          <w:color w:val="000000"/>
          <w:lang w:eastAsia="pl-PL"/>
        </w:rPr>
        <w:t xml:space="preserve">. </w:t>
      </w:r>
    </w:p>
    <w:p w:rsidR="009024AF" w:rsidRDefault="009024AF" w:rsidP="00F37B45">
      <w:pPr>
        <w:spacing w:after="0"/>
        <w:rPr>
          <w:rFonts w:ascii="Arial" w:hAnsi="Arial" w:cs="Arial"/>
        </w:rPr>
      </w:pPr>
    </w:p>
    <w:p w:rsidR="00F37B45" w:rsidRDefault="00F37B45" w:rsidP="00F37B45">
      <w:pPr>
        <w:pStyle w:val="Zal-text"/>
        <w:spacing w:before="0" w:after="0" w:line="276" w:lineRule="auto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Powyższe informacje należy traktować jako integralną część specyfikacji istotnych warunków zamówienia.</w:t>
      </w:r>
    </w:p>
    <w:p w:rsidR="00D41684" w:rsidRDefault="00D41684" w:rsidP="00F37B45">
      <w:pPr>
        <w:rPr>
          <w:rFonts w:ascii="Arial" w:hAnsi="Arial" w:cs="Arial"/>
        </w:rPr>
      </w:pPr>
    </w:p>
    <w:p w:rsidR="00D41684" w:rsidRDefault="00D41684" w:rsidP="00D41684">
      <w:pPr>
        <w:spacing w:after="0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Wyrzykiewicz</w:t>
      </w:r>
    </w:p>
    <w:p w:rsidR="00D41684" w:rsidRDefault="00D41684" w:rsidP="00D4168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p.o. Kierownika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Wydziału ds. Zamówień Publicznych</w:t>
      </w:r>
    </w:p>
    <w:p w:rsidR="00D41684" w:rsidRDefault="00D41684" w:rsidP="00D4168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D41684" w:rsidRPr="00566118" w:rsidRDefault="00D41684" w:rsidP="00F37B45">
      <w:pPr>
        <w:rPr>
          <w:rFonts w:ascii="Arial" w:hAnsi="Arial" w:cs="Arial"/>
        </w:rPr>
      </w:pPr>
    </w:p>
    <w:sectPr w:rsidR="00D41684" w:rsidRPr="00566118" w:rsidSect="00114657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9D" w:rsidRDefault="00857A9D" w:rsidP="000F60E7">
      <w:pPr>
        <w:spacing w:after="0" w:line="240" w:lineRule="auto"/>
      </w:pPr>
      <w:r>
        <w:separator/>
      </w:r>
    </w:p>
  </w:endnote>
  <w:endnote w:type="continuationSeparator" w:id="0">
    <w:p w:rsidR="00857A9D" w:rsidRDefault="00857A9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9D" w:rsidRDefault="00857A9D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812BC2" wp14:editId="55789D13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857A9D" w:rsidRPr="00FD0B5D" w:rsidRDefault="00857A9D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857A9D" w:rsidRPr="00FD0B5D" w:rsidRDefault="00857A9D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9D" w:rsidRDefault="00857A9D" w:rsidP="0011465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144B8F" wp14:editId="4FA36E7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:rsidR="00857A9D" w:rsidRPr="00FD0B5D" w:rsidRDefault="00857A9D" w:rsidP="00114657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857A9D" w:rsidRDefault="00857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9D" w:rsidRDefault="00857A9D" w:rsidP="000F60E7">
      <w:pPr>
        <w:spacing w:after="0" w:line="240" w:lineRule="auto"/>
      </w:pPr>
      <w:r>
        <w:separator/>
      </w:r>
    </w:p>
  </w:footnote>
  <w:footnote w:type="continuationSeparator" w:id="0">
    <w:p w:rsidR="00857A9D" w:rsidRDefault="00857A9D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857A9D" w:rsidTr="00857A9D">
      <w:trPr>
        <w:trHeight w:val="1138"/>
      </w:trPr>
      <w:tc>
        <w:tcPr>
          <w:tcW w:w="3085" w:type="dxa"/>
        </w:tcPr>
        <w:p w:rsidR="00857A9D" w:rsidRPr="00976831" w:rsidRDefault="00857A9D" w:rsidP="00857A9D">
          <w:pPr>
            <w:rPr>
              <w:sz w:val="8"/>
            </w:rPr>
          </w:pPr>
        </w:p>
        <w:p w:rsidR="00857A9D" w:rsidRPr="00976831" w:rsidRDefault="00857A9D" w:rsidP="00857A9D">
          <w:r>
            <w:rPr>
              <w:noProof/>
              <w:lang w:eastAsia="pl-PL"/>
            </w:rPr>
            <w:drawing>
              <wp:inline distT="0" distB="0" distL="0" distR="0" wp14:anchorId="40F3B884" wp14:editId="60FA7140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857A9D" w:rsidRPr="005D12EA" w:rsidRDefault="00857A9D" w:rsidP="00857A9D"/>
        <w:p w:rsidR="00857A9D" w:rsidRDefault="00857A9D" w:rsidP="00857A9D">
          <w:r>
            <w:rPr>
              <w:noProof/>
              <w:lang w:eastAsia="pl-PL"/>
            </w:rPr>
            <w:drawing>
              <wp:inline distT="0" distB="0" distL="0" distR="0" wp14:anchorId="02D7812A" wp14:editId="2082E4BA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857A9D" w:rsidRPr="003D7E10" w:rsidRDefault="00857A9D" w:rsidP="00857A9D">
          <w:pPr>
            <w:jc w:val="right"/>
            <w:rPr>
              <w:sz w:val="6"/>
            </w:rPr>
          </w:pPr>
        </w:p>
        <w:p w:rsidR="00857A9D" w:rsidRDefault="00857A9D" w:rsidP="00857A9D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588D7D73" wp14:editId="4712995E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857A9D" w:rsidRDefault="00857A9D" w:rsidP="00114657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9276E7" wp14:editId="20E847E6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:rsidR="00857A9D" w:rsidRPr="00261470" w:rsidRDefault="00857A9D" w:rsidP="00114657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857A9D" w:rsidRDefault="00857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B8A"/>
    <w:multiLevelType w:val="hybridMultilevel"/>
    <w:tmpl w:val="251E3E0C"/>
    <w:lvl w:ilvl="0" w:tplc="474491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B15C6"/>
    <w:multiLevelType w:val="multilevel"/>
    <w:tmpl w:val="DA4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B791FCE"/>
    <w:multiLevelType w:val="hybridMultilevel"/>
    <w:tmpl w:val="CE4CAE42"/>
    <w:lvl w:ilvl="0" w:tplc="12B2BA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0AB5"/>
    <w:rsid w:val="00021497"/>
    <w:rsid w:val="000458B4"/>
    <w:rsid w:val="00052C22"/>
    <w:rsid w:val="00063770"/>
    <w:rsid w:val="00096766"/>
    <w:rsid w:val="000A2C70"/>
    <w:rsid w:val="000F60E7"/>
    <w:rsid w:val="00101C7B"/>
    <w:rsid w:val="00103C86"/>
    <w:rsid w:val="00114657"/>
    <w:rsid w:val="00163B69"/>
    <w:rsid w:val="00181495"/>
    <w:rsid w:val="001F4E42"/>
    <w:rsid w:val="00236161"/>
    <w:rsid w:val="00261470"/>
    <w:rsid w:val="002643D2"/>
    <w:rsid w:val="00280ED4"/>
    <w:rsid w:val="00283B95"/>
    <w:rsid w:val="003004E0"/>
    <w:rsid w:val="00381A0F"/>
    <w:rsid w:val="003D7E10"/>
    <w:rsid w:val="003F603D"/>
    <w:rsid w:val="004311B5"/>
    <w:rsid w:val="00436C3A"/>
    <w:rsid w:val="00463AED"/>
    <w:rsid w:val="004A1EAC"/>
    <w:rsid w:val="004B4D8B"/>
    <w:rsid w:val="004C1262"/>
    <w:rsid w:val="004C69AE"/>
    <w:rsid w:val="00512A02"/>
    <w:rsid w:val="00525813"/>
    <w:rsid w:val="00565115"/>
    <w:rsid w:val="00566118"/>
    <w:rsid w:val="00587AB0"/>
    <w:rsid w:val="005C1627"/>
    <w:rsid w:val="005D12EA"/>
    <w:rsid w:val="005D318D"/>
    <w:rsid w:val="005F12B4"/>
    <w:rsid w:val="005F7B27"/>
    <w:rsid w:val="00610936"/>
    <w:rsid w:val="006333C1"/>
    <w:rsid w:val="006464DD"/>
    <w:rsid w:val="00682BDE"/>
    <w:rsid w:val="006E3F2C"/>
    <w:rsid w:val="006E4407"/>
    <w:rsid w:val="00714239"/>
    <w:rsid w:val="007B7D6A"/>
    <w:rsid w:val="00857A9D"/>
    <w:rsid w:val="00895815"/>
    <w:rsid w:val="008A07BB"/>
    <w:rsid w:val="008A6CC4"/>
    <w:rsid w:val="008C6B04"/>
    <w:rsid w:val="008D2735"/>
    <w:rsid w:val="008D294D"/>
    <w:rsid w:val="009024AF"/>
    <w:rsid w:val="009136A6"/>
    <w:rsid w:val="00941E1F"/>
    <w:rsid w:val="00946125"/>
    <w:rsid w:val="00976831"/>
    <w:rsid w:val="009D7C53"/>
    <w:rsid w:val="009F6D4E"/>
    <w:rsid w:val="00A231D9"/>
    <w:rsid w:val="00AB4ED6"/>
    <w:rsid w:val="00AC00B6"/>
    <w:rsid w:val="00AC3823"/>
    <w:rsid w:val="00B013B4"/>
    <w:rsid w:val="00B052BE"/>
    <w:rsid w:val="00B47544"/>
    <w:rsid w:val="00B508F0"/>
    <w:rsid w:val="00B55BDC"/>
    <w:rsid w:val="00B8436C"/>
    <w:rsid w:val="00BB0E24"/>
    <w:rsid w:val="00BE6E3F"/>
    <w:rsid w:val="00C42F39"/>
    <w:rsid w:val="00C67AD9"/>
    <w:rsid w:val="00C94F04"/>
    <w:rsid w:val="00CC62EC"/>
    <w:rsid w:val="00D072E3"/>
    <w:rsid w:val="00D41684"/>
    <w:rsid w:val="00D925BE"/>
    <w:rsid w:val="00DA2056"/>
    <w:rsid w:val="00DC3B80"/>
    <w:rsid w:val="00DD254A"/>
    <w:rsid w:val="00DE6EA0"/>
    <w:rsid w:val="00E60DFD"/>
    <w:rsid w:val="00EA75BB"/>
    <w:rsid w:val="00F03387"/>
    <w:rsid w:val="00F12239"/>
    <w:rsid w:val="00F23DD9"/>
    <w:rsid w:val="00F37B45"/>
    <w:rsid w:val="00F730FC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al-text">
    <w:name w:val="Zal-text"/>
    <w:basedOn w:val="Normalny"/>
    <w:rsid w:val="0056611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paragraph" w:customStyle="1" w:styleId="Zal-text">
    <w:name w:val="Zal-text"/>
    <w:basedOn w:val="Normalny"/>
    <w:rsid w:val="0056611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Ciężak</dc:creator>
  <cp:lastModifiedBy>ST-1392</cp:lastModifiedBy>
  <cp:revision>5</cp:revision>
  <cp:lastPrinted>2018-04-18T11:20:00Z</cp:lastPrinted>
  <dcterms:created xsi:type="dcterms:W3CDTF">2018-04-18T10:28:00Z</dcterms:created>
  <dcterms:modified xsi:type="dcterms:W3CDTF">2018-04-18T11:29:00Z</dcterms:modified>
</cp:coreProperties>
</file>