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4A" w:rsidRPr="005A494A" w:rsidRDefault="001B7E50" w:rsidP="001B7E50">
      <w:pPr>
        <w:tabs>
          <w:tab w:val="center" w:pos="5954"/>
          <w:tab w:val="right" w:pos="9072"/>
        </w:tabs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5A494A" w:rsidRPr="005A494A">
        <w:rPr>
          <w:rFonts w:ascii="Arial" w:eastAsia="Times New Roman" w:hAnsi="Arial" w:cs="Arial"/>
          <w:b/>
        </w:rPr>
        <w:t xml:space="preserve">Załącznik nr </w:t>
      </w:r>
      <w:r w:rsidR="00CA3E47">
        <w:rPr>
          <w:rFonts w:ascii="Arial" w:eastAsia="Times New Roman" w:hAnsi="Arial" w:cs="Arial"/>
          <w:b/>
        </w:rPr>
        <w:t>4 do SIWZ</w:t>
      </w:r>
    </w:p>
    <w:p w:rsidR="005A494A" w:rsidRPr="005A494A" w:rsidRDefault="005A494A" w:rsidP="005A494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A494A" w:rsidRPr="005A494A" w:rsidRDefault="005A494A" w:rsidP="005A494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Część </w:t>
      </w:r>
      <w:r w:rsidR="001B7E50">
        <w:rPr>
          <w:rFonts w:ascii="Arial" w:eastAsia="Times New Roman" w:hAnsi="Arial" w:cs="Arial"/>
          <w:b/>
        </w:rPr>
        <w:t>1</w:t>
      </w:r>
    </w:p>
    <w:p w:rsidR="005A494A" w:rsidRPr="005A494A" w:rsidRDefault="001B7E50" w:rsidP="001B7E5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O</w:t>
      </w:r>
      <w:r w:rsidR="005A494A" w:rsidRPr="005A494A">
        <w:rPr>
          <w:rFonts w:ascii="Arial" w:eastAsia="Times New Roman" w:hAnsi="Arial" w:cs="Arial"/>
          <w:i/>
        </w:rPr>
        <w:t xml:space="preserve">pis przedmiotu zamówienia: kompleksowego przygotowania i produkcji dwóch animowanych reklam (double billboard) wraz z ich emisją w Internecie w ramach kampanii informacyjno – promocyjnej dotyczącej </w:t>
      </w:r>
      <w:r w:rsidR="005A494A" w:rsidRPr="005A494A">
        <w:rPr>
          <w:rFonts w:ascii="Arial" w:eastAsia="Times New Roman" w:hAnsi="Arial" w:cs="Arial"/>
        </w:rPr>
        <w:t xml:space="preserve">Osi Priorytetowej I </w:t>
      </w:r>
      <w:r w:rsidR="005A494A" w:rsidRPr="005A494A">
        <w:rPr>
          <w:rFonts w:ascii="Arial" w:eastAsia="Times New Roman" w:hAnsi="Arial" w:cs="Arial"/>
          <w:i/>
        </w:rPr>
        <w:t xml:space="preserve">Osoby młode na rynku pracy Programu Operacyjnego Wiedza Edukacja Rozwój 2014-2020, obejmującej swoim zasięgiem obszar województwa wielkopolskiego  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Arial"/>
          <w:b/>
          <w:bCs/>
        </w:rPr>
      </w:pPr>
    </w:p>
    <w:p w:rsidR="005A494A" w:rsidRPr="005A494A" w:rsidRDefault="005A494A" w:rsidP="005A494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Przedmiot usługi</w:t>
      </w:r>
    </w:p>
    <w:p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Przedmiotem usługi jest kompleksowe przygotowanie i produkcja dwóch animowanych reklam (double billboard) oraz ich emisja w Internecie w ramach kampanii </w:t>
      </w:r>
      <w:r w:rsidR="00485255">
        <w:rPr>
          <w:rFonts w:ascii="Arial" w:eastAsia="Times New Roman" w:hAnsi="Arial" w:cs="Arial"/>
        </w:rPr>
        <w:t xml:space="preserve">                          informacyjno - </w:t>
      </w:r>
      <w:r w:rsidRPr="005A494A">
        <w:rPr>
          <w:rFonts w:ascii="Arial" w:eastAsia="Times New Roman" w:hAnsi="Arial" w:cs="Arial"/>
        </w:rPr>
        <w:t xml:space="preserve">promocyjnej dotyczącej Europejskiego Funduszu Społecznego (EFS) i Osi Priorytetowej I </w:t>
      </w:r>
      <w:r w:rsidRPr="005A494A">
        <w:rPr>
          <w:rFonts w:ascii="Arial" w:eastAsia="Times New Roman" w:hAnsi="Arial" w:cs="Arial"/>
          <w:i/>
        </w:rPr>
        <w:t xml:space="preserve">Osoby młode na rynku pracy </w:t>
      </w:r>
      <w:r w:rsidRPr="005A494A">
        <w:rPr>
          <w:rFonts w:ascii="Arial" w:eastAsia="Times New Roman" w:hAnsi="Arial" w:cs="Arial"/>
        </w:rPr>
        <w:t xml:space="preserve">tj. Działania 1.1 </w:t>
      </w:r>
      <w:bookmarkStart w:id="0" w:name="_Hlk506549720"/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</w:t>
      </w:r>
      <w:bookmarkEnd w:id="0"/>
      <w:r w:rsidRPr="005A494A">
        <w:rPr>
          <w:rFonts w:ascii="Arial" w:eastAsia="Times New Roman" w:hAnsi="Arial" w:cs="Arial"/>
        </w:rPr>
        <w:t xml:space="preserve"> oraz Działania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="00485255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w ramach Programu Operacyjnego Wiedza Edukacja Rozwój </w:t>
      </w:r>
      <w:r w:rsidR="001B7E50">
        <w:rPr>
          <w:rFonts w:ascii="Arial" w:eastAsia="Times New Roman" w:hAnsi="Arial" w:cs="Arial"/>
        </w:rPr>
        <w:t xml:space="preserve">  </w:t>
      </w:r>
      <w:r w:rsidRPr="005A494A">
        <w:rPr>
          <w:rFonts w:ascii="Arial" w:eastAsia="Times New Roman" w:hAnsi="Arial" w:cs="Arial"/>
        </w:rPr>
        <w:t xml:space="preserve">2014-2020, obejmującej swoim zasięgiem obszar województwa wielkopolskiego. </w:t>
      </w:r>
    </w:p>
    <w:p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Forma promocji, jaką jest reklama w Internecie, pozwoli na dotarcie do potencjalnych Beneficjentów i uczestników projektów ze szczegółowymi informacjami na temat Europejskiego Funduszu Społecznego, nowych możliwości i różnych form wsparcia, rezultatów oraz efektów wdrażania w zakresie projektów Działania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Działania 1.2 </w:t>
      </w:r>
      <w:r w:rsidRPr="005A494A">
        <w:rPr>
          <w:rFonts w:ascii="Arial" w:eastAsia="Times New Roman" w:hAnsi="Arial" w:cs="Arial"/>
          <w:i/>
        </w:rPr>
        <w:t xml:space="preserve">Wsparcie osób młodych pozostających bez pracy na regionalnym rynku pracy – projekty konkursowe </w:t>
      </w:r>
      <w:r w:rsidRPr="005A494A">
        <w:rPr>
          <w:rFonts w:ascii="Arial" w:eastAsia="Times New Roman" w:hAnsi="Arial" w:cs="Arial"/>
        </w:rPr>
        <w:t>PO WER 2014-2020 w województwie wielkopolskim.</w:t>
      </w:r>
    </w:p>
    <w:p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5A494A">
        <w:rPr>
          <w:rFonts w:ascii="Arial" w:eastAsia="Calibri" w:hAnsi="Arial" w:cs="Arial"/>
          <w:color w:val="000000"/>
          <w:lang w:eastAsia="en-US"/>
        </w:rPr>
        <w:t>Celem przedmiotowej kampanii będzie zachęcenie potencjalnych beneficjentów do aplikowania w ramach planowanych naborów wniosków. Dodatkowo, kampania wskaże możliwości udzielania wsparcia osobom stanowiącym grupę docelową Działania 1.1 oraz Działania 1.2 PO WER 2014-2020</w:t>
      </w:r>
      <w:r w:rsidRPr="005A494A">
        <w:rPr>
          <w:rFonts w:ascii="Arial" w:eastAsia="Calibri" w:hAnsi="Arial" w:cs="Arial"/>
          <w:lang w:eastAsia="en-US"/>
        </w:rPr>
        <w:t xml:space="preserve">, zachęcenie ich do uczestnictwa w projektach poprzez uświadomienie im korzyści wynikających z możliwego skorzystania ze wsparcia. </w:t>
      </w:r>
    </w:p>
    <w:p w:rsidR="005A494A" w:rsidRPr="005A494A" w:rsidRDefault="005A494A" w:rsidP="005A494A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:rsidR="0040424B" w:rsidRDefault="005A494A" w:rsidP="005A494A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Kampania przypomni także mieszkańcom Wielkopolski, że instytucją która wdraża                             w regionie PO WER 2014-2020 jako Instytucja Pośrednicząca jest Wojewódzki U</w:t>
      </w:r>
      <w:r w:rsidR="001B7E50">
        <w:rPr>
          <w:rFonts w:ascii="Arial" w:eastAsia="Times New Roman" w:hAnsi="Arial" w:cs="Arial"/>
        </w:rPr>
        <w:t xml:space="preserve">rząd Pracy </w:t>
      </w:r>
      <w:r w:rsidRPr="005A494A">
        <w:rPr>
          <w:rFonts w:ascii="Arial" w:eastAsia="Times New Roman" w:hAnsi="Arial" w:cs="Arial"/>
        </w:rPr>
        <w:t>w Poznaniu, z siedzibą przy ul. Szyperskiej 14 w Poznaniu, a także, iż bezpłatne porady można    uzyskać   w   Punkcie   kontaktowym</w:t>
      </w:r>
      <w:r w:rsidR="002847A0">
        <w:rPr>
          <w:rFonts w:ascii="Arial" w:eastAsia="Times New Roman" w:hAnsi="Arial" w:cs="Arial"/>
        </w:rPr>
        <w:t xml:space="preserve"> PO WER</w:t>
      </w:r>
      <w:r w:rsidRPr="005A494A">
        <w:rPr>
          <w:rFonts w:ascii="Arial" w:eastAsia="Times New Roman" w:hAnsi="Arial" w:cs="Arial"/>
        </w:rPr>
        <w:t xml:space="preserve">   2014+   od  poniedziałku  do  piątku w godzinach od 7:30 do 15:30 oraz za pomocą poczty elektronicznej                                                        e-mail:  infoefs@wup.poznan.pl lub infolinii pod numerem telefonu: 61 846-38-23.</w:t>
      </w:r>
    </w:p>
    <w:p w:rsidR="005A494A" w:rsidRDefault="005A494A" w:rsidP="005A494A">
      <w:pPr>
        <w:spacing w:after="0"/>
        <w:ind w:left="284"/>
        <w:jc w:val="both"/>
        <w:rPr>
          <w:rFonts w:ascii="Arial" w:eastAsia="Times New Roman" w:hAnsi="Arial" w:cs="Arial"/>
        </w:rPr>
      </w:pPr>
    </w:p>
    <w:p w:rsidR="005A494A" w:rsidRDefault="005A494A" w:rsidP="005A494A">
      <w:pPr>
        <w:spacing w:after="0"/>
        <w:ind w:left="284"/>
        <w:jc w:val="both"/>
        <w:rPr>
          <w:rFonts w:ascii="Arial" w:eastAsia="Times New Roman" w:hAnsi="Arial" w:cs="Arial"/>
        </w:rPr>
      </w:pPr>
    </w:p>
    <w:p w:rsidR="005A494A" w:rsidRDefault="005A494A" w:rsidP="005A494A">
      <w:pPr>
        <w:spacing w:after="0"/>
        <w:ind w:left="284"/>
        <w:jc w:val="both"/>
        <w:rPr>
          <w:rFonts w:ascii="Arial" w:eastAsia="Times New Roman" w:hAnsi="Arial" w:cs="Arial"/>
        </w:rPr>
      </w:pPr>
    </w:p>
    <w:p w:rsidR="005A494A" w:rsidRPr="001448E2" w:rsidRDefault="005A494A" w:rsidP="005A494A">
      <w:pPr>
        <w:spacing w:after="0"/>
        <w:jc w:val="both"/>
        <w:rPr>
          <w:rFonts w:ascii="Arial" w:eastAsia="Times New Roman" w:hAnsi="Arial" w:cs="Arial"/>
        </w:rPr>
        <w:sectPr w:rsidR="005A494A" w:rsidRPr="001448E2" w:rsidSect="00B74FA7">
          <w:headerReference w:type="default" r:id="rId8"/>
          <w:footerReference w:type="default" r:id="rId9"/>
          <w:pgSz w:w="11906" w:h="16838"/>
          <w:pgMar w:top="1278" w:right="1417" w:bottom="426" w:left="1417" w:header="284" w:footer="0" w:gutter="0"/>
          <w:cols w:space="708"/>
          <w:docGrid w:linePitch="360"/>
        </w:sectPr>
      </w:pPr>
    </w:p>
    <w:p w:rsidR="005A494A" w:rsidRPr="005A494A" w:rsidRDefault="005A494A" w:rsidP="005A494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3"/>
        </w:rPr>
      </w:pPr>
      <w:r w:rsidRPr="005A494A">
        <w:rPr>
          <w:rFonts w:ascii="Arial" w:eastAsia="Times New Roman" w:hAnsi="Arial" w:cs="Arial"/>
          <w:b/>
          <w:spacing w:val="3"/>
        </w:rPr>
        <w:lastRenderedPageBreak/>
        <w:t>Cele kampanii reklamowej w Internecie oraz oczekiwane efekty jej przeprowadzenia</w:t>
      </w:r>
    </w:p>
    <w:p w:rsidR="005A494A" w:rsidRPr="005A494A" w:rsidRDefault="005A494A" w:rsidP="005A494A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Cel mediowy kampanii:</w:t>
      </w:r>
    </w:p>
    <w:p w:rsidR="005A494A" w:rsidRPr="005A494A" w:rsidRDefault="005A494A" w:rsidP="005A494A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informowanie o możliwościach skorzystania z form wsparcia w ramach </w:t>
      </w:r>
      <w:r w:rsidRPr="005A494A">
        <w:rPr>
          <w:rFonts w:ascii="Arial" w:hAnsi="Arial" w:cs="Arial"/>
          <w:color w:val="000000"/>
        </w:rPr>
        <w:t xml:space="preserve">wdrażanej                    w województwie wielkopolskim </w:t>
      </w:r>
      <w:bookmarkStart w:id="1" w:name="_Hlk506550253"/>
      <w:r w:rsidRPr="005A494A">
        <w:rPr>
          <w:rFonts w:ascii="Arial" w:hAnsi="Arial" w:cs="Arial"/>
        </w:rPr>
        <w:t xml:space="preserve">Osi Priorytetowej I </w:t>
      </w:r>
      <w:r w:rsidRPr="005A494A">
        <w:rPr>
          <w:rFonts w:ascii="Arial" w:hAnsi="Arial" w:cs="Arial"/>
          <w:i/>
        </w:rPr>
        <w:t xml:space="preserve">Osoby młode na rynku pracy </w:t>
      </w:r>
      <w:r w:rsidRPr="005A494A">
        <w:rPr>
          <w:rFonts w:ascii="Arial" w:hAnsi="Arial" w:cs="Arial"/>
        </w:rPr>
        <w:t>PO WER 2014-2020</w:t>
      </w:r>
      <w:bookmarkEnd w:id="1"/>
      <w:r w:rsidRPr="005A494A">
        <w:rPr>
          <w:rFonts w:ascii="Arial" w:eastAsia="Times New Roman" w:hAnsi="Arial" w:cs="Arial"/>
        </w:rPr>
        <w:t>, a także o tym, gdzie można zasięgnąć informacji oraz bezpłatnych porad na ten temat,</w:t>
      </w:r>
    </w:p>
    <w:p w:rsidR="005A494A" w:rsidRPr="005A494A" w:rsidRDefault="005A494A" w:rsidP="005A494A">
      <w:pPr>
        <w:numPr>
          <w:ilvl w:val="0"/>
          <w:numId w:val="11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przedstawienie dotychczasowych efektów (rezultatów) wdrażania projektów</w:t>
      </w:r>
      <w:r w:rsidRPr="005A494A">
        <w:rPr>
          <w:rFonts w:ascii="Arial" w:hAnsi="Arial" w:cs="Arial"/>
          <w:color w:val="000000"/>
        </w:rPr>
        <w:t xml:space="preserve"> </w:t>
      </w:r>
      <w:r w:rsidRPr="005A494A">
        <w:rPr>
          <w:rFonts w:ascii="Arial" w:hAnsi="Arial" w:cs="Arial"/>
        </w:rPr>
        <w:t xml:space="preserve">Osi Priorytetowej I </w:t>
      </w:r>
      <w:r w:rsidRPr="005A494A">
        <w:rPr>
          <w:rFonts w:ascii="Arial" w:hAnsi="Arial" w:cs="Arial"/>
          <w:i/>
        </w:rPr>
        <w:t xml:space="preserve">Osoby młode na rynku pracy </w:t>
      </w:r>
      <w:r w:rsidR="00485255">
        <w:rPr>
          <w:rFonts w:ascii="Arial" w:hAnsi="Arial" w:cs="Arial"/>
        </w:rPr>
        <w:t>PO WER 2014-2020 w województwie wielkopolskim.</w:t>
      </w:r>
    </w:p>
    <w:p w:rsidR="005A494A" w:rsidRPr="005A494A" w:rsidRDefault="005A494A" w:rsidP="001B7E50">
      <w:pPr>
        <w:spacing w:after="0"/>
        <w:contextualSpacing/>
        <w:jc w:val="both"/>
        <w:rPr>
          <w:rFonts w:ascii="Arial" w:eastAsia="Times New Roman" w:hAnsi="Arial" w:cs="Arial"/>
        </w:rPr>
      </w:pPr>
      <w:bookmarkStart w:id="2" w:name="_Hlk489955884"/>
    </w:p>
    <w:bookmarkEnd w:id="2"/>
    <w:p w:rsidR="005A494A" w:rsidRPr="005A494A" w:rsidRDefault="005A494A" w:rsidP="005A494A">
      <w:pPr>
        <w:tabs>
          <w:tab w:val="left" w:pos="426"/>
        </w:tabs>
        <w:spacing w:after="0"/>
        <w:ind w:left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Głównym i możliwym do osiągnięcia w krótkim odstępie czasu celem realizacji kampanii reklamowej w Internecie jest:</w:t>
      </w:r>
    </w:p>
    <w:p w:rsidR="005A494A" w:rsidRDefault="005A494A" w:rsidP="005A494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promocja i wzrost zainteresowania potencjalnych beneficjentów ostatecznych EFS oraz Działaniem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Działaniem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Pr="005A494A">
        <w:rPr>
          <w:rFonts w:ascii="Arial" w:eastAsia="Times New Roman" w:hAnsi="Arial" w:cs="Arial"/>
        </w:rPr>
        <w:t xml:space="preserve"> PO WER 2014-2020 w województwie wielkopolskim, </w:t>
      </w:r>
    </w:p>
    <w:p w:rsidR="002E2576" w:rsidRPr="005A494A" w:rsidRDefault="00F13CC4" w:rsidP="005A494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zachęcenie do aplikowania o środki na dofinansowanie projektów w ogłaszanych naborach wniosków,</w:t>
      </w:r>
    </w:p>
    <w:p w:rsidR="005A494A" w:rsidRPr="005A494A" w:rsidRDefault="005A494A" w:rsidP="005A494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upowszechnienie korzyści wynikających z korzystania ze środków Unii Europejskiej </w:t>
      </w:r>
      <w:r w:rsidRPr="005A494A">
        <w:rPr>
          <w:rFonts w:ascii="Arial" w:eastAsia="Times New Roman" w:hAnsi="Arial" w:cs="Arial"/>
        </w:rPr>
        <w:br/>
        <w:t>w ramach EFS w województwie wielkopolskim,</w:t>
      </w:r>
    </w:p>
    <w:p w:rsidR="005A494A" w:rsidRPr="005A494A" w:rsidRDefault="005A494A" w:rsidP="005A494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poinformowanie o możliwościach stwarzanych przez EFS i potencjalnych rezultatach możliwych do osiągnięcia w regionie w wyniku realizacji </w:t>
      </w:r>
      <w:r w:rsidRPr="005A494A">
        <w:rPr>
          <w:rFonts w:ascii="Arial" w:hAnsi="Arial" w:cs="Arial"/>
        </w:rPr>
        <w:t xml:space="preserve">Osi Priorytetowej I </w:t>
      </w:r>
      <w:r w:rsidRPr="005A494A">
        <w:rPr>
          <w:rFonts w:ascii="Arial" w:hAnsi="Arial" w:cs="Arial"/>
          <w:i/>
        </w:rPr>
        <w:t xml:space="preserve">Osoby młode na rynku pracy </w:t>
      </w:r>
      <w:r w:rsidRPr="005A494A">
        <w:rPr>
          <w:rFonts w:ascii="Arial" w:hAnsi="Arial" w:cs="Arial"/>
        </w:rPr>
        <w:t>PO WER 2014-2020 w województwie wielkopolskim,</w:t>
      </w:r>
    </w:p>
    <w:p w:rsidR="005A494A" w:rsidRPr="005A494A" w:rsidRDefault="005A494A" w:rsidP="005A494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przyciągnięcie uwagi odbiorców komunikatów, </w:t>
      </w:r>
    </w:p>
    <w:p w:rsidR="005A494A" w:rsidRPr="005A494A" w:rsidRDefault="005A494A" w:rsidP="005A494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bookmarkStart w:id="3" w:name="_Hlk489943949"/>
      <w:r w:rsidRPr="005A494A">
        <w:rPr>
          <w:rFonts w:ascii="Arial" w:eastAsia="Times New Roman" w:hAnsi="Arial" w:cs="Arial"/>
        </w:rPr>
        <w:t xml:space="preserve">promocja nowej strony internetowej WUP w Poznaniu power.wuppoznan.praca.gov.pl </w:t>
      </w:r>
      <w:bookmarkEnd w:id="3"/>
      <w:r w:rsidRPr="005A494A">
        <w:rPr>
          <w:rFonts w:ascii="Arial" w:eastAsia="Times New Roman" w:hAnsi="Arial" w:cs="Arial"/>
        </w:rPr>
        <w:t xml:space="preserve">przez okres trwania kampanii w województwie wielkopolskim, </w:t>
      </w:r>
    </w:p>
    <w:p w:rsidR="005A494A" w:rsidRPr="005A494A" w:rsidRDefault="005A494A" w:rsidP="005A494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zwiększenie liczby odwiedzin strony internetowej WUP w Poznaniu power.wuppoznan.praca.gov.pl,</w:t>
      </w:r>
    </w:p>
    <w:p w:rsidR="005A494A" w:rsidRPr="005A494A" w:rsidRDefault="005A494A" w:rsidP="005A494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zapewnienie społeczeństwu informacji na temat projektów współfinansowanych                     z funduszy europejskich w szczególności w ramach Działania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projekty pozakonkursowe oraz Działania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Pr="005A494A">
        <w:rPr>
          <w:rFonts w:ascii="Arial" w:eastAsia="Times New Roman" w:hAnsi="Arial" w:cs="Arial"/>
        </w:rPr>
        <w:t xml:space="preserve"> PO WER 2014-2020                     w województwie wielkopolskim.</w:t>
      </w:r>
    </w:p>
    <w:p w:rsidR="005A494A" w:rsidRPr="005A494A" w:rsidRDefault="005A494A" w:rsidP="005A494A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spacing w:after="0"/>
        <w:ind w:firstLine="426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Cel długofalowy kampanii internetowej:</w:t>
      </w:r>
    </w:p>
    <w:p w:rsidR="005A494A" w:rsidRPr="005A494A" w:rsidRDefault="005A494A" w:rsidP="005A494A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wzmocnienie wśród mieszkańców województwa wielkopolskiego świadomości istnienia EFS i PO WER 2014-2020 w województwie oraz ich wkładu w rozwój regionu;</w:t>
      </w:r>
    </w:p>
    <w:p w:rsidR="005A494A" w:rsidRPr="005A494A" w:rsidRDefault="005A494A" w:rsidP="005A494A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aktywizowanie potencjalnych uczestników projektów PO WER 2014-2020 do ubiegania się o wsparcie z Funduszy Europejskich;</w:t>
      </w:r>
    </w:p>
    <w:p w:rsidR="005A494A" w:rsidRPr="005A494A" w:rsidRDefault="005A494A" w:rsidP="005A494A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zapewnienie szerokiej akceptacji społecznej dla działań rozwojowych realizowanych przy pomocy Funduszy Europejskich.</w:t>
      </w:r>
    </w:p>
    <w:p w:rsidR="005A494A" w:rsidRPr="005A494A" w:rsidRDefault="005A494A" w:rsidP="005A494A">
      <w:pPr>
        <w:spacing w:after="0"/>
        <w:contextualSpacing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</w:rPr>
      </w:pPr>
      <w:r w:rsidRPr="005A494A">
        <w:rPr>
          <w:rFonts w:ascii="Arial" w:eastAsia="Times New Roman" w:hAnsi="Arial" w:cs="Arial"/>
          <w:b/>
          <w:spacing w:val="3"/>
        </w:rPr>
        <w:t>Tematyka kampanii reklamowej w Internecie</w:t>
      </w:r>
    </w:p>
    <w:p w:rsidR="005A494A" w:rsidRPr="005A494A" w:rsidRDefault="005A494A" w:rsidP="005A494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pacing w:val="3"/>
        </w:rPr>
      </w:pPr>
    </w:p>
    <w:p w:rsid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spacing w:val="3"/>
        </w:rPr>
        <w:t xml:space="preserve">Przewodnim tematem kampanii reklamowej w Internecie będzie informowanie                                       grup docelowych o możliwościach skorzystania z form wsparcia w ramach </w:t>
      </w:r>
      <w:r w:rsidRPr="005A494A">
        <w:rPr>
          <w:rFonts w:ascii="Arial" w:eastAsia="Times New Roman" w:hAnsi="Arial" w:cs="Arial"/>
        </w:rPr>
        <w:t xml:space="preserve">Działania                   1.1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</w:rPr>
        <w:t xml:space="preserve"> – </w:t>
      </w:r>
      <w:r w:rsidRPr="005A494A">
        <w:rPr>
          <w:rFonts w:ascii="Arial" w:eastAsia="Times New Roman" w:hAnsi="Arial" w:cs="Arial"/>
        </w:rPr>
        <w:lastRenderedPageBreak/>
        <w:t xml:space="preserve">projekty pozakonkursowe oraz Działania 1.2 </w:t>
      </w:r>
      <w:r w:rsidRPr="005A494A">
        <w:rPr>
          <w:rFonts w:ascii="Arial" w:eastAsia="Times New Roman" w:hAnsi="Arial" w:cs="Arial"/>
          <w:i/>
        </w:rPr>
        <w:t>Wsparcie osób młodych pozostających bez pracy na regionalnym rynku pracy – projekty konkursowe</w:t>
      </w:r>
      <w:r w:rsidRPr="005A494A">
        <w:rPr>
          <w:rFonts w:ascii="Arial" w:eastAsia="Times New Roman" w:hAnsi="Arial" w:cs="Arial"/>
        </w:rPr>
        <w:t xml:space="preserve"> Osi priorytetowej I </w:t>
      </w:r>
      <w:r w:rsidRPr="005A494A">
        <w:rPr>
          <w:rFonts w:ascii="Arial" w:eastAsia="Times New Roman" w:hAnsi="Arial" w:cs="Arial"/>
          <w:i/>
        </w:rPr>
        <w:t xml:space="preserve">Osoby młode na rynku pracy </w:t>
      </w:r>
      <w:r w:rsidRPr="005A494A">
        <w:rPr>
          <w:rFonts w:ascii="Arial" w:eastAsia="Times New Roman" w:hAnsi="Arial" w:cs="Arial"/>
        </w:rPr>
        <w:t>PO WER 2014-2020</w:t>
      </w:r>
      <w:r w:rsidRPr="005A494A">
        <w:rPr>
          <w:rFonts w:ascii="Arial" w:eastAsia="Times New Roman" w:hAnsi="Arial" w:cs="Arial"/>
          <w:spacing w:val="3"/>
        </w:rPr>
        <w:t xml:space="preserve">, a także </w:t>
      </w:r>
      <w:r w:rsidR="00F13CC4">
        <w:rPr>
          <w:rFonts w:ascii="Arial" w:eastAsia="Times New Roman" w:hAnsi="Arial" w:cs="Arial"/>
          <w:spacing w:val="3"/>
        </w:rPr>
        <w:t>o dotychczasowych rezultatach oraz  efektach</w:t>
      </w:r>
      <w:r w:rsidRPr="005A494A">
        <w:rPr>
          <w:rFonts w:ascii="Arial" w:eastAsia="Times New Roman" w:hAnsi="Arial" w:cs="Arial"/>
          <w:spacing w:val="3"/>
        </w:rPr>
        <w:t xml:space="preserve"> </w:t>
      </w:r>
      <w:r w:rsidR="00F13CC4">
        <w:rPr>
          <w:rFonts w:ascii="Arial" w:eastAsia="Times New Roman" w:hAnsi="Arial" w:cs="Arial"/>
          <w:spacing w:val="3"/>
        </w:rPr>
        <w:t xml:space="preserve"> </w:t>
      </w:r>
      <w:r w:rsidRPr="005A494A">
        <w:rPr>
          <w:rFonts w:ascii="Arial" w:eastAsia="Times New Roman" w:hAnsi="Arial" w:cs="Arial"/>
          <w:spacing w:val="3"/>
        </w:rPr>
        <w:t>i korzyści</w:t>
      </w:r>
      <w:r w:rsidR="00F13CC4">
        <w:rPr>
          <w:rFonts w:ascii="Arial" w:eastAsia="Times New Roman" w:hAnsi="Arial" w:cs="Arial"/>
          <w:spacing w:val="3"/>
        </w:rPr>
        <w:t>ach</w:t>
      </w:r>
      <w:r w:rsidRPr="005A494A">
        <w:rPr>
          <w:rFonts w:ascii="Arial" w:eastAsia="Times New Roman" w:hAnsi="Arial" w:cs="Arial"/>
          <w:spacing w:val="3"/>
        </w:rPr>
        <w:t xml:space="preserve">, jakie mieszkańcy województwa wielkopolskiego mogą czerpać </w:t>
      </w:r>
      <w:r w:rsidR="00F13CC4">
        <w:rPr>
          <w:rFonts w:ascii="Arial" w:eastAsia="Times New Roman" w:hAnsi="Arial" w:cs="Arial"/>
          <w:spacing w:val="3"/>
        </w:rPr>
        <w:t xml:space="preserve">                                 </w:t>
      </w:r>
      <w:r w:rsidRPr="005A494A">
        <w:rPr>
          <w:rFonts w:ascii="Arial" w:eastAsia="Times New Roman" w:hAnsi="Arial" w:cs="Arial"/>
          <w:spacing w:val="3"/>
        </w:rPr>
        <w:t xml:space="preserve">z uczestnictwa w projektach PO WER 2014-2020 w województwie wielkopolskim. Szczególna uwaga w ramach kampanii zostanie zwrócona na konkretne planowane rezultaty działań, które będą podejmowane w ramach projektów PO WER 2014-2020. </w:t>
      </w:r>
      <w:r w:rsidRPr="005A494A">
        <w:rPr>
          <w:rFonts w:ascii="Arial" w:eastAsia="Times New Roman" w:hAnsi="Arial" w:cs="Arial"/>
        </w:rPr>
        <w:t xml:space="preserve">Reklama w Internecie skierowana do konkretnej grupy docelowej, poprzez dotarcie do wskazanego kręgu odbiorców – mieszkańców województwa wielkopolskiego </w:t>
      </w:r>
      <w:r w:rsidR="00F13CC4">
        <w:rPr>
          <w:rFonts w:ascii="Arial" w:eastAsia="Times New Roman" w:hAnsi="Arial" w:cs="Arial"/>
        </w:rPr>
        <w:t xml:space="preserve">                                        </w:t>
      </w:r>
      <w:r w:rsidRPr="005A494A">
        <w:rPr>
          <w:rFonts w:ascii="Arial" w:eastAsia="Times New Roman" w:hAnsi="Arial" w:cs="Arial"/>
        </w:rPr>
        <w:t>z informacjami na temat EFS oraz PO WER 2014-2020, wzmocni komunikację wizualną zapewniając ich dobrą zapamiętywalność.</w:t>
      </w:r>
    </w:p>
    <w:p w:rsid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i/>
        </w:rPr>
      </w:pPr>
    </w:p>
    <w:p w:rsidR="005A494A" w:rsidRPr="005A494A" w:rsidRDefault="005A494A" w:rsidP="005A494A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Grupy docelowe kampanii – grupy mediowe kampanii </w:t>
      </w:r>
      <w:r w:rsidR="00485255">
        <w:rPr>
          <w:rFonts w:ascii="Arial" w:eastAsia="Times New Roman" w:hAnsi="Arial" w:cs="Arial"/>
          <w:b/>
        </w:rPr>
        <w:t xml:space="preserve">informacyjno - </w:t>
      </w:r>
      <w:r w:rsidRPr="005A494A">
        <w:rPr>
          <w:rFonts w:ascii="Arial" w:eastAsia="Times New Roman" w:hAnsi="Arial" w:cs="Arial"/>
          <w:b/>
        </w:rPr>
        <w:t>promocyjnej:</w:t>
      </w:r>
    </w:p>
    <w:p w:rsidR="005A494A" w:rsidRPr="005A494A" w:rsidRDefault="005A494A" w:rsidP="005A494A">
      <w:pPr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Kampania jest skierowana do mieszkańców województwa wielkopolskiego,                                          w szczególności do:</w:t>
      </w:r>
    </w:p>
    <w:p w:rsidR="005A494A" w:rsidRPr="005A494A" w:rsidRDefault="005A494A" w:rsidP="005A494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FCB5A" wp14:editId="2EC8FE28">
                <wp:simplePos x="0" y="0"/>
                <wp:positionH relativeFrom="leftMargin">
                  <wp:posOffset>304800</wp:posOffset>
                </wp:positionH>
                <wp:positionV relativeFrom="paragraph">
                  <wp:posOffset>301625</wp:posOffset>
                </wp:positionV>
                <wp:extent cx="85725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4A" w:rsidRDefault="005A494A" w:rsidP="005A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Double billboard (1)</w:t>
                            </w:r>
                          </w:p>
                          <w:p w:rsidR="005A494A" w:rsidRDefault="005A494A" w:rsidP="005A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A494A" w:rsidRPr="00454FE7" w:rsidRDefault="005A494A" w:rsidP="005A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1FCB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pt;margin-top:23.75pt;width:67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">
                <v:textbox>
                  <w:txbxContent>
                    <w:p w:rsidR="005A494A" w:rsidRDefault="005A494A" w:rsidP="005A49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4FE7">
                        <w:rPr>
                          <w:rFonts w:ascii="Arial" w:hAnsi="Arial" w:cs="Arial"/>
                          <w:b/>
                        </w:rPr>
                        <w:t>Double billboard (1)</w:t>
                      </w:r>
                    </w:p>
                    <w:p w:rsidR="005A494A" w:rsidRDefault="005A494A" w:rsidP="005A49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A494A" w:rsidRPr="00454FE7" w:rsidRDefault="005A494A" w:rsidP="005A49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494A">
        <w:rPr>
          <w:rFonts w:ascii="Arial" w:hAnsi="Arial" w:cs="Arial"/>
        </w:rPr>
        <w:t>osób młodych w wieku 18-29 lat bez pracy, w tym osób z niepełnosprawnościami, zarejestrowanych w powiatowych urzędach pracy jako bezrobotne, w tym                                      w szczególności tych, które nie uczestniczą w kształceniu i szkoleniu - tzw. osób                          z kategorii NEET.</w:t>
      </w:r>
    </w:p>
    <w:p w:rsidR="005A494A" w:rsidRPr="005A494A" w:rsidRDefault="005A494A" w:rsidP="005A494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spacing w:after="0"/>
        <w:ind w:left="567"/>
        <w:jc w:val="center"/>
        <w:rPr>
          <w:rFonts w:ascii="Arial" w:eastAsia="Times New Roman" w:hAnsi="Arial" w:cs="Arial"/>
          <w:b/>
          <w:u w:val="single"/>
        </w:rPr>
      </w:pPr>
      <w:r w:rsidRPr="005A494A">
        <w:rPr>
          <w:rFonts w:ascii="Arial" w:eastAsia="Times New Roman" w:hAnsi="Arial" w:cs="Arial"/>
          <w:b/>
          <w:u w:val="single"/>
        </w:rPr>
        <w:t>(grupy docelowe Działania 1.1</w:t>
      </w:r>
      <w:r w:rsidRPr="005A494A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  <w:b/>
          <w:i/>
          <w:u w:val="single"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  <w:b/>
          <w:u w:val="single"/>
        </w:rPr>
        <w:t xml:space="preserve"> – projekty pozakonkursowe PO WER 2014-2020 )</w:t>
      </w:r>
    </w:p>
    <w:p w:rsidR="005A494A" w:rsidRPr="005A494A" w:rsidRDefault="005A494A" w:rsidP="005A494A">
      <w:pPr>
        <w:spacing w:after="0"/>
        <w:ind w:firstLine="567"/>
        <w:jc w:val="both"/>
        <w:rPr>
          <w:rFonts w:ascii="Arial" w:eastAsia="Times New Roman" w:hAnsi="Arial" w:cs="Arial"/>
          <w:b/>
          <w:u w:val="single"/>
        </w:rPr>
      </w:pPr>
    </w:p>
    <w:p w:rsidR="005A494A" w:rsidRPr="005A494A" w:rsidRDefault="005A494A" w:rsidP="005A494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hAnsi="Arial" w:cs="Arial"/>
        </w:rPr>
        <w:t>osób młodych, w tym osób z niepełnosprawnościami, w wieku 15-29 lat:</w:t>
      </w:r>
    </w:p>
    <w:p w:rsidR="005A494A" w:rsidRPr="00030BDF" w:rsidRDefault="00AA0548" w:rsidP="00030BDF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CB22CA" wp14:editId="5F028C8D">
                <wp:simplePos x="0" y="0"/>
                <wp:positionH relativeFrom="leftMargin">
                  <wp:posOffset>309245</wp:posOffset>
                </wp:positionH>
                <wp:positionV relativeFrom="paragraph">
                  <wp:posOffset>147320</wp:posOffset>
                </wp:positionV>
                <wp:extent cx="857250" cy="6953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4A" w:rsidRDefault="005A494A" w:rsidP="005A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Double billboard (2</w:t>
                            </w: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5A494A" w:rsidRDefault="005A494A" w:rsidP="005A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A494A" w:rsidRPr="00454FE7" w:rsidRDefault="005A494A" w:rsidP="005A4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B22CA" id="Pole tekstowe 3" o:spid="_x0000_s1027" type="#_x0000_t202" style="position:absolute;left:0;text-align:left;margin-left:24.35pt;margin-top:11.6pt;width:67.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">
                <v:textbox>
                  <w:txbxContent>
                    <w:p w:rsidR="005A494A" w:rsidRDefault="005A494A" w:rsidP="005A49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Double billboard (2</w:t>
                      </w:r>
                      <w:r w:rsidRPr="00454FE7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5A494A" w:rsidRDefault="005A494A" w:rsidP="005A49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A494A" w:rsidRPr="00454FE7" w:rsidRDefault="005A494A" w:rsidP="005A494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94A" w:rsidRPr="005A494A">
        <w:rPr>
          <w:rFonts w:ascii="Arial" w:hAnsi="Arial" w:cs="Arial"/>
        </w:rPr>
        <w:t>pozostających bez pracy, w tym w szczególności osoby, które nie uczestniczą</w:t>
      </w:r>
      <w:r w:rsidR="00C76159">
        <w:rPr>
          <w:rFonts w:ascii="Arial" w:hAnsi="Arial" w:cs="Arial"/>
        </w:rPr>
        <w:t xml:space="preserve"> </w:t>
      </w:r>
      <w:r w:rsidR="005A494A" w:rsidRPr="005A494A">
        <w:rPr>
          <w:rFonts w:ascii="Arial" w:hAnsi="Arial" w:cs="Arial"/>
        </w:rPr>
        <w:t>w kształceniu i szkoleniu (tzw. osoby z kategorii NEET),</w:t>
      </w:r>
      <w:r w:rsidR="00030BDF">
        <w:rPr>
          <w:rFonts w:ascii="Arial" w:hAnsi="Arial" w:cs="Arial"/>
        </w:rPr>
        <w:t xml:space="preserve"> osoby</w:t>
      </w:r>
      <w:r w:rsidR="00030BDF">
        <w:rPr>
          <w:rFonts w:ascii="Arial" w:eastAsia="Times New Roman" w:hAnsi="Arial" w:cs="Arial"/>
          <w:lang w:eastAsia="en-US"/>
        </w:rPr>
        <w:t xml:space="preserve"> </w:t>
      </w:r>
      <w:r w:rsidR="00C76159">
        <w:rPr>
          <w:rFonts w:ascii="Arial" w:hAnsi="Arial" w:cs="Arial"/>
        </w:rPr>
        <w:t>bezrobotne</w:t>
      </w:r>
      <w:r w:rsidR="00C76159" w:rsidRPr="00030BDF">
        <w:rPr>
          <w:rFonts w:ascii="Arial" w:hAnsi="Arial" w:cs="Arial"/>
        </w:rPr>
        <w:t xml:space="preserve"> </w:t>
      </w:r>
      <w:r w:rsidR="005A494A" w:rsidRPr="00030BDF">
        <w:rPr>
          <w:rFonts w:ascii="Arial" w:hAnsi="Arial" w:cs="Arial"/>
        </w:rPr>
        <w:t>niezarejestrowane w powiatowych urzędach pra</w:t>
      </w:r>
      <w:r w:rsidR="00030BDF">
        <w:rPr>
          <w:rFonts w:ascii="Arial" w:hAnsi="Arial" w:cs="Arial"/>
        </w:rPr>
        <w:t>cy oraz nieaktywne zawodowo (bierne zawodowo).</w:t>
      </w:r>
      <w:bookmarkStart w:id="4" w:name="_GoBack"/>
      <w:bookmarkEnd w:id="4"/>
    </w:p>
    <w:p w:rsidR="005A494A" w:rsidRPr="005A494A" w:rsidRDefault="005A494A" w:rsidP="005A494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</w:p>
    <w:p w:rsidR="005A494A" w:rsidRPr="005A494A" w:rsidRDefault="005A494A" w:rsidP="005A494A">
      <w:pPr>
        <w:spacing w:after="0"/>
        <w:ind w:left="644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5A494A">
        <w:rPr>
          <w:rFonts w:ascii="Arial" w:eastAsia="Times New Roman" w:hAnsi="Arial" w:cs="Arial"/>
          <w:b/>
          <w:u w:val="single"/>
          <w:lang w:eastAsia="en-US"/>
        </w:rPr>
        <w:t xml:space="preserve">(grupa docelowa </w:t>
      </w:r>
      <w:r w:rsidRPr="005A494A">
        <w:rPr>
          <w:rFonts w:ascii="Arial" w:eastAsia="Times New Roman" w:hAnsi="Arial" w:cs="Arial"/>
          <w:b/>
          <w:u w:val="single"/>
        </w:rPr>
        <w:t>Działania 1.2</w:t>
      </w:r>
      <w:r w:rsidRPr="005A494A">
        <w:rPr>
          <w:rFonts w:ascii="Arial" w:eastAsia="Times New Roman" w:hAnsi="Arial" w:cs="Arial"/>
          <w:i/>
        </w:rPr>
        <w:t xml:space="preserve"> </w:t>
      </w:r>
      <w:r w:rsidRPr="005A494A">
        <w:rPr>
          <w:rFonts w:ascii="Arial" w:eastAsia="Times New Roman" w:hAnsi="Arial" w:cs="Arial"/>
          <w:b/>
          <w:i/>
          <w:u w:val="single"/>
        </w:rPr>
        <w:t>Wsparcie osób młodych pozostających bez pracy na regionalnym rynku pracy</w:t>
      </w:r>
      <w:r w:rsidRPr="005A494A">
        <w:rPr>
          <w:rFonts w:ascii="Arial" w:eastAsia="Times New Roman" w:hAnsi="Arial" w:cs="Arial"/>
          <w:b/>
          <w:u w:val="single"/>
        </w:rPr>
        <w:t xml:space="preserve"> – projekty konkursowe PO WER 2014-2020</w:t>
      </w:r>
      <w:r w:rsidRPr="005A494A">
        <w:rPr>
          <w:rFonts w:ascii="Arial" w:eastAsia="Times New Roman" w:hAnsi="Arial" w:cs="Arial"/>
          <w:b/>
          <w:u w:val="single"/>
          <w:lang w:eastAsia="en-US"/>
        </w:rPr>
        <w:t>)</w:t>
      </w:r>
      <w:r w:rsidRPr="005A494A">
        <w:rPr>
          <w:rFonts w:ascii="Arial" w:eastAsia="Times New Roman" w:hAnsi="Arial" w:cs="Arial"/>
          <w:u w:val="single"/>
          <w:lang w:eastAsia="en-US"/>
        </w:rPr>
        <w:t>.</w:t>
      </w:r>
    </w:p>
    <w:p w:rsidR="005A494A" w:rsidRPr="005A494A" w:rsidRDefault="005A494A" w:rsidP="005A494A">
      <w:pPr>
        <w:spacing w:after="0"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Zamawiający wyjaśnia, iż powyższe grupy docelowe zostały określone, ponieważ ma to znaczenie przy przygotowywaniu przekazu</w:t>
      </w:r>
      <w:r w:rsidR="00485255">
        <w:rPr>
          <w:rFonts w:ascii="Arial" w:eastAsia="Times New Roman" w:hAnsi="Arial" w:cs="Arial"/>
          <w:b/>
        </w:rPr>
        <w:t xml:space="preserve"> graficznego i komunikacyjnego oraz </w:t>
      </w:r>
      <w:r w:rsidRPr="005A494A">
        <w:rPr>
          <w:rFonts w:ascii="Arial" w:eastAsia="Times New Roman" w:hAnsi="Arial" w:cs="Arial"/>
          <w:b/>
        </w:rPr>
        <w:t xml:space="preserve">treści dwóch różnych animowanych reklam, co ma na celu dostosowanie reklam do odbiorców w ramach kampanii </w:t>
      </w:r>
      <w:r w:rsidR="00485255">
        <w:rPr>
          <w:rFonts w:ascii="Arial" w:eastAsia="Times New Roman" w:hAnsi="Arial" w:cs="Arial"/>
          <w:b/>
        </w:rPr>
        <w:t xml:space="preserve">informacyjno - </w:t>
      </w:r>
      <w:r w:rsidRPr="005A494A">
        <w:rPr>
          <w:rFonts w:ascii="Arial" w:eastAsia="Times New Roman" w:hAnsi="Arial" w:cs="Arial"/>
          <w:b/>
        </w:rPr>
        <w:t xml:space="preserve">promocyjnej w Internecie. </w:t>
      </w:r>
    </w:p>
    <w:p w:rsidR="005A494A" w:rsidRDefault="005A494A" w:rsidP="00FC0612">
      <w:pPr>
        <w:spacing w:before="100" w:beforeAutospacing="1" w:after="0"/>
        <w:ind w:left="284"/>
        <w:jc w:val="both"/>
        <w:rPr>
          <w:rFonts w:ascii="Arial" w:eastAsia="Times New Roman" w:hAnsi="Arial" w:cs="Arial"/>
          <w:b/>
          <w:bCs/>
        </w:rPr>
      </w:pPr>
      <w:r w:rsidRPr="005A494A">
        <w:rPr>
          <w:rFonts w:ascii="Arial" w:eastAsia="Times New Roman" w:hAnsi="Arial" w:cs="Arial"/>
          <w:bCs/>
        </w:rPr>
        <w:t xml:space="preserve">W celu dotarcia z komunikatem do określonych, wymienionych przez Zamawiającego grup docelowych, wskazane jest uwzględnienie w kampanii internetowej </w:t>
      </w:r>
      <w:r w:rsidRPr="005A494A">
        <w:rPr>
          <w:rFonts w:ascii="Arial" w:eastAsia="Times New Roman" w:hAnsi="Arial" w:cs="Arial"/>
          <w:b/>
          <w:bCs/>
        </w:rPr>
        <w:t>targetowania geograficznego</w:t>
      </w:r>
      <w:r w:rsidRPr="005A494A">
        <w:rPr>
          <w:rFonts w:ascii="Arial" w:eastAsia="Times New Roman" w:hAnsi="Arial" w:cs="Arial"/>
        </w:rPr>
        <w:t>: region (województwo wielkopolskie)</w:t>
      </w:r>
      <w:r w:rsidRPr="005A494A">
        <w:rPr>
          <w:rFonts w:ascii="Arial" w:eastAsia="Times New Roman" w:hAnsi="Arial" w:cs="Arial"/>
          <w:bCs/>
        </w:rPr>
        <w:t>.</w:t>
      </w:r>
      <w:r w:rsidRPr="005A494A">
        <w:rPr>
          <w:rFonts w:ascii="Arial" w:eastAsia="Times New Roman" w:hAnsi="Arial" w:cs="Arial"/>
          <w:b/>
          <w:bCs/>
        </w:rPr>
        <w:t xml:space="preserve"> </w:t>
      </w:r>
    </w:p>
    <w:p w:rsidR="00FC0612" w:rsidRPr="005A494A" w:rsidRDefault="00FC0612" w:rsidP="00FC0612">
      <w:pPr>
        <w:spacing w:before="100" w:beforeAutospacing="1" w:after="0"/>
        <w:ind w:left="284"/>
        <w:jc w:val="both"/>
        <w:rPr>
          <w:rFonts w:ascii="Arial" w:eastAsia="Times New Roman" w:hAnsi="Arial" w:cs="Arial"/>
          <w:b/>
          <w:bCs/>
        </w:rPr>
      </w:pPr>
    </w:p>
    <w:p w:rsidR="005A494A" w:rsidRPr="005A494A" w:rsidRDefault="005A494A" w:rsidP="005A49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Okres trwania kampanii: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Każda z dwóch reklam w Internecie będzie </w:t>
      </w:r>
      <w:r w:rsidR="00485255">
        <w:rPr>
          <w:rFonts w:ascii="Arial" w:eastAsia="Times New Roman" w:hAnsi="Arial" w:cs="Arial"/>
        </w:rPr>
        <w:t xml:space="preserve">emitowana przez </w:t>
      </w:r>
      <w:bookmarkStart w:id="5" w:name="_Hlk508791426"/>
      <w:r w:rsidR="00485255">
        <w:rPr>
          <w:rFonts w:ascii="Arial" w:eastAsia="Times New Roman" w:hAnsi="Arial" w:cs="Arial"/>
        </w:rPr>
        <w:t>21</w:t>
      </w:r>
      <w:r w:rsidRPr="005A494A">
        <w:rPr>
          <w:rFonts w:ascii="Arial" w:eastAsia="Times New Roman" w:hAnsi="Arial" w:cs="Arial"/>
        </w:rPr>
        <w:t xml:space="preserve"> </w:t>
      </w:r>
      <w:r w:rsidR="001438C2">
        <w:rPr>
          <w:rFonts w:ascii="Arial" w:eastAsia="Times New Roman" w:hAnsi="Arial" w:cs="Arial"/>
        </w:rPr>
        <w:t xml:space="preserve">kolejnych, następujących po sobie </w:t>
      </w:r>
      <w:r w:rsidRPr="005A494A">
        <w:rPr>
          <w:rFonts w:ascii="Arial" w:eastAsia="Times New Roman" w:hAnsi="Arial" w:cs="Arial"/>
        </w:rPr>
        <w:t>dni kalendarzowych</w:t>
      </w:r>
      <w:bookmarkEnd w:id="5"/>
      <w:r w:rsidR="00485255">
        <w:rPr>
          <w:rFonts w:ascii="Arial" w:eastAsia="Times New Roman" w:hAnsi="Arial" w:cs="Arial"/>
        </w:rPr>
        <w:t>, w terminie do 50 dni roboczych</w:t>
      </w:r>
      <w:r w:rsidRPr="005A494A">
        <w:rPr>
          <w:rFonts w:ascii="Arial" w:eastAsia="Times New Roman" w:hAnsi="Arial" w:cs="Arial"/>
        </w:rPr>
        <w:t xml:space="preserve"> od dnia zawarcia umowy, na każdym z pięciu lokalnych lub regionalnych portali/ serwisów internetowych. 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</w:p>
    <w:p w:rsidR="0040424B" w:rsidRDefault="0040424B" w:rsidP="00075E53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40424B" w:rsidRPr="004B0C90" w:rsidRDefault="0040424B" w:rsidP="0040424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:rsidR="001438C2" w:rsidRPr="001438C2" w:rsidRDefault="005A494A" w:rsidP="005A49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b/>
          <w:spacing w:val="3"/>
          <w:lang w:eastAsia="en-US"/>
        </w:rPr>
        <w:t xml:space="preserve">Termin wykonania przedmiotu umowy: </w:t>
      </w:r>
      <w:r w:rsidR="00030BDF">
        <w:rPr>
          <w:rFonts w:ascii="Arial" w:eastAsia="Times New Roman" w:hAnsi="Arial" w:cs="Arial"/>
          <w:spacing w:val="3"/>
          <w:lang w:eastAsia="en-US"/>
        </w:rPr>
        <w:t>nie później niż do 50 dni roboczych</w:t>
      </w:r>
      <w:r w:rsidR="001438C2">
        <w:rPr>
          <w:rFonts w:ascii="Arial" w:eastAsia="Times New Roman" w:hAnsi="Arial" w:cs="Arial"/>
          <w:spacing w:val="3"/>
          <w:lang w:eastAsia="en-US"/>
        </w:rPr>
        <w:t xml:space="preserve"> od dnia zawarcia umowy. Z</w:t>
      </w:r>
      <w:r w:rsidR="001438C2" w:rsidRPr="001438C2">
        <w:rPr>
          <w:rFonts w:ascii="Arial" w:hAnsi="Arial" w:cs="Arial"/>
        </w:rPr>
        <w:t>a dzień roboczy uznawany jest każdy dzień tygodnia od poniedziałku do piątku, za wyjątkiem dni ustawowo wolnych od pracy (świąt).</w:t>
      </w:r>
    </w:p>
    <w:p w:rsidR="001438C2" w:rsidRPr="005A494A" w:rsidRDefault="001438C2" w:rsidP="005A494A">
      <w:pPr>
        <w:spacing w:after="0"/>
        <w:contextualSpacing/>
        <w:jc w:val="both"/>
        <w:rPr>
          <w:rFonts w:ascii="Arial" w:eastAsia="Times New Roman" w:hAnsi="Arial" w:cs="Arial"/>
          <w:spacing w:val="3"/>
        </w:rPr>
      </w:pPr>
    </w:p>
    <w:p w:rsidR="005A494A" w:rsidRPr="005A494A" w:rsidRDefault="005A494A" w:rsidP="005A49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Rodzaj kampanii/model zakupowy planowanej kampanii w Internecie:</w:t>
      </w:r>
    </w:p>
    <w:p w:rsidR="005A494A" w:rsidRPr="005A494A" w:rsidRDefault="005A494A" w:rsidP="005A49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  <w:b/>
        </w:rPr>
        <w:t>Kampania CPM</w:t>
      </w:r>
      <w:r w:rsidRPr="005A494A">
        <w:rPr>
          <w:rFonts w:ascii="Arial" w:eastAsia="Times New Roman" w:hAnsi="Arial" w:cs="Arial"/>
        </w:rPr>
        <w:t xml:space="preserve"> - inaczej kampania odsłonowa – działania w ramach kampanii emitowane będą w modelu zakupowym CPM (cost per mile), a więc za 1 000 odsłon reklamy (double billboardu). Szacunkowa liczba odsłon każdej z dwóch reklam na każdym z pięciu portali przez cały okres trwania kampanii – </w:t>
      </w:r>
      <w:r w:rsidRPr="005A494A">
        <w:rPr>
          <w:rFonts w:ascii="Arial" w:eastAsia="Times New Roman" w:hAnsi="Arial" w:cs="Arial"/>
          <w:b/>
        </w:rPr>
        <w:t>co najmniej 50 000 odsłon</w:t>
      </w:r>
      <w:r w:rsidRPr="005A494A">
        <w:rPr>
          <w:rFonts w:ascii="Arial" w:eastAsia="Times New Roman" w:hAnsi="Arial" w:cs="Arial"/>
        </w:rPr>
        <w:t xml:space="preserve">.   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Wykonawca w ramach realizacji przedmiotu zamówienia wraz z media planem kampanii, przedstawi Zamawiającemu plan emisji każdej z dwóch reklam internetowych zawierający szacunkowa liczbą odsłon na każdym z portali.</w:t>
      </w:r>
    </w:p>
    <w:p w:rsidR="0040424B" w:rsidRDefault="0040424B" w:rsidP="0040424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  <w:r w:rsidRPr="005A494A">
        <w:rPr>
          <w:rFonts w:ascii="Arial" w:eastAsia="Times New Roman" w:hAnsi="Arial" w:cs="Arial"/>
          <w:b/>
        </w:rPr>
        <w:t>Model zakupowy kampanii internetowej</w:t>
      </w:r>
      <w:r w:rsidRPr="005A494A">
        <w:rPr>
          <w:rFonts w:ascii="Arial" w:eastAsia="Times New Roman" w:hAnsi="Arial" w:cs="Arial"/>
        </w:rPr>
        <w:t xml:space="preserve">: </w:t>
      </w:r>
      <w:r w:rsidRPr="005A494A">
        <w:rPr>
          <w:rFonts w:ascii="Arial" w:eastAsia="Times New Roman" w:hAnsi="Arial" w:cs="Arial"/>
          <w:u w:val="single"/>
        </w:rPr>
        <w:t xml:space="preserve">model CPM lub model flat fee. </w:t>
      </w:r>
    </w:p>
    <w:p w:rsidR="005A494A" w:rsidRPr="005A494A" w:rsidRDefault="005A494A" w:rsidP="005A494A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dopuszcza zastosowanie w ramach kampanii </w:t>
      </w:r>
      <w:r w:rsidR="00657CB7"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promocyjnej, stanowiącej przedmiot zamówienia, oprócz modelu CPM, modelu flat fee na pisemnie zaakceptowanych przez Zamawiającego portalach/serwisach internetowych, gdzie jest to możliwe. </w:t>
      </w:r>
    </w:p>
    <w:p w:rsidR="005A494A" w:rsidRPr="005A494A" w:rsidRDefault="005A494A" w:rsidP="005A494A">
      <w:pPr>
        <w:spacing w:after="0"/>
        <w:ind w:left="284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W przypadku zastosowania modelu flat fee i jednoczesnym zadeklarowaniu przez Wykonawcę spełnienia pozacenowego kryterium odnoszącego się do cappingu 3 w ramach kampanii </w:t>
      </w:r>
      <w:r w:rsidR="00657CB7"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>promocyjnej, Zamawiający uzna za wystarczające stosowanie cappingu</w:t>
      </w:r>
      <w:r w:rsidR="00657CB7">
        <w:rPr>
          <w:rFonts w:ascii="Arial" w:eastAsia="Times New Roman" w:hAnsi="Arial" w:cs="Arial"/>
        </w:rPr>
        <w:t xml:space="preserve"> </w:t>
      </w:r>
      <w:r w:rsidRPr="005A494A">
        <w:rPr>
          <w:rFonts w:ascii="Arial" w:eastAsia="Times New Roman" w:hAnsi="Arial" w:cs="Arial"/>
        </w:rPr>
        <w:t xml:space="preserve">3 w odniesieniu do reklam emitowanych w ramach modelu CPM. </w:t>
      </w:r>
    </w:p>
    <w:p w:rsidR="005A494A" w:rsidRPr="005A494A" w:rsidRDefault="005A494A" w:rsidP="005A494A">
      <w:pPr>
        <w:spacing w:after="0"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Calibri" w:hAnsi="Arial" w:cs="Arial"/>
          <w:lang w:eastAsia="en-US"/>
        </w:rPr>
        <w:t xml:space="preserve">Kampania internetowa z opcją cappingu – ograniczenie liczby wyświetleń reklam pojedynczemu odbiorcy, </w:t>
      </w:r>
      <w:r w:rsidRPr="005A494A">
        <w:rPr>
          <w:rFonts w:ascii="Arial" w:eastAsia="Times New Roman" w:hAnsi="Arial" w:cs="Arial"/>
        </w:rPr>
        <w:t xml:space="preserve">maksymalny limit liczby kontaktów z reklamą, przypadających na jednego użytkownika, na podstawie zapisu cookie. Zamawiający wymaga, aby </w:t>
      </w:r>
      <w:r w:rsidR="00657CB7">
        <w:rPr>
          <w:rFonts w:ascii="Arial" w:eastAsia="Times New Roman" w:hAnsi="Arial" w:cs="Arial"/>
        </w:rPr>
        <w:t xml:space="preserve">                           </w:t>
      </w:r>
      <w:r w:rsidRPr="005A494A">
        <w:rPr>
          <w:rFonts w:ascii="Arial" w:eastAsia="Times New Roman" w:hAnsi="Arial" w:cs="Arial"/>
        </w:rPr>
        <w:t xml:space="preserve">w ramach cappingu limit liczby kontaktów z każdą z dwóch animowanych reklam </w:t>
      </w:r>
      <w:r w:rsidR="00657CB7">
        <w:rPr>
          <w:rFonts w:ascii="Arial" w:eastAsia="Times New Roman" w:hAnsi="Arial" w:cs="Arial"/>
        </w:rPr>
        <w:t xml:space="preserve">                         </w:t>
      </w:r>
      <w:r w:rsidRPr="005A494A">
        <w:rPr>
          <w:rFonts w:ascii="Arial" w:eastAsia="Times New Roman" w:hAnsi="Arial" w:cs="Arial"/>
        </w:rPr>
        <w:t xml:space="preserve">(np. double billboardów) wynosił maksymalnie 3 wyświetlenia każdej z nich na dobę/unikalnego użytkownika. </w:t>
      </w:r>
      <w:r w:rsidRPr="005A494A">
        <w:rPr>
          <w:rFonts w:ascii="Arial" w:eastAsia="Times New Roman" w:hAnsi="Arial" w:cs="Arial"/>
          <w:color w:val="000000"/>
        </w:rPr>
        <w:t>Capping 3 – oznacza liczbę wyświetleń danej reklamy jednemu odbiorcy,</w:t>
      </w:r>
      <w:r w:rsidR="00657CB7">
        <w:rPr>
          <w:rFonts w:ascii="Arial" w:eastAsia="Times New Roman" w:hAnsi="Arial" w:cs="Arial"/>
          <w:color w:val="000000"/>
        </w:rPr>
        <w:t xml:space="preserve"> </w:t>
      </w:r>
      <w:r w:rsidRPr="005A494A">
        <w:rPr>
          <w:rFonts w:ascii="Arial" w:eastAsia="Times New Roman" w:hAnsi="Arial" w:cs="Arial"/>
          <w:color w:val="000000"/>
        </w:rPr>
        <w:t>tj. pojedynczy użytkownik zobaczy reklamę maksymalnie 3 razy/dobę.</w:t>
      </w:r>
    </w:p>
    <w:p w:rsidR="005A494A" w:rsidRPr="005A494A" w:rsidRDefault="005A494A" w:rsidP="005A494A">
      <w:pPr>
        <w:spacing w:after="0"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u w:val="single"/>
        </w:rPr>
      </w:pPr>
    </w:p>
    <w:p w:rsidR="005A494A" w:rsidRPr="005A494A" w:rsidRDefault="005A494A" w:rsidP="005A49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Format reklamy do kampanii: 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</w:rPr>
        <w:t>pożądany przez Zamawiającego format reklamy to</w:t>
      </w:r>
      <w:r w:rsidRPr="005A494A">
        <w:rPr>
          <w:rFonts w:ascii="Arial" w:eastAsia="Times New Roman" w:hAnsi="Arial" w:cs="Arial"/>
          <w:b/>
        </w:rPr>
        <w:t xml:space="preserve"> </w:t>
      </w:r>
      <w:r w:rsidRPr="005A494A">
        <w:rPr>
          <w:rFonts w:ascii="Arial" w:eastAsia="Times New Roman" w:hAnsi="Arial" w:cs="Arial"/>
        </w:rPr>
        <w:t>double billboard.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5A494A" w:rsidRPr="005A494A" w:rsidRDefault="005A494A" w:rsidP="005A49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 xml:space="preserve">Zasięg terytorialny kampanii w Internecie: </w:t>
      </w:r>
      <w:r w:rsidRPr="005A494A">
        <w:rPr>
          <w:rFonts w:ascii="Arial" w:eastAsia="Times New Roman" w:hAnsi="Arial" w:cs="Arial"/>
        </w:rPr>
        <w:t>regionalny – obejmujący obszar województwa wielkopolskiego (geotargetowanie zgodnie ze wskazaniami Zamawiającego).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/>
        </w:rPr>
      </w:pPr>
    </w:p>
    <w:p w:rsidR="005A494A" w:rsidRPr="005A494A" w:rsidRDefault="005A494A" w:rsidP="005A49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Zadania Wykonawcy (w ramach wynagrodzenia za przedmiot umowy).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Arial" w:eastAsia="Times New Roman" w:hAnsi="Arial" w:cs="Arial"/>
          <w:b/>
        </w:rPr>
      </w:pPr>
      <w:r w:rsidRPr="005A494A">
        <w:rPr>
          <w:rFonts w:ascii="Arial" w:eastAsia="Times New Roman" w:hAnsi="Arial" w:cs="Arial"/>
          <w:b/>
        </w:rPr>
        <w:t>W ramach realizacji przedmiotowej usługi Wykonawca ma zapewnić:</w:t>
      </w:r>
    </w:p>
    <w:p w:rsidR="005A494A" w:rsidRPr="005A494A" w:rsidRDefault="005A494A" w:rsidP="005A49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b/>
          <w:lang w:eastAsia="en-US"/>
        </w:rPr>
      </w:pPr>
      <w:r w:rsidRPr="005A494A">
        <w:rPr>
          <w:rFonts w:ascii="Arial" w:eastAsia="Times New Roman" w:hAnsi="Arial" w:cs="Arial"/>
          <w:b/>
          <w:lang w:eastAsia="en-US"/>
        </w:rPr>
        <w:t xml:space="preserve">Kompleksowe przygotowanie i produkcję dwóch różnych animowanych reklam (double billboard) wraz z ich emisją w Internecie w ramach kampanii </w:t>
      </w:r>
      <w:r w:rsidR="00657CB7">
        <w:rPr>
          <w:rFonts w:ascii="Arial" w:eastAsia="Times New Roman" w:hAnsi="Arial" w:cs="Arial"/>
          <w:b/>
          <w:lang w:eastAsia="en-US"/>
        </w:rPr>
        <w:t xml:space="preserve">informacyjno - </w:t>
      </w:r>
      <w:r w:rsidRPr="005A494A">
        <w:rPr>
          <w:rFonts w:ascii="Arial" w:eastAsia="Times New Roman" w:hAnsi="Arial" w:cs="Arial"/>
          <w:b/>
          <w:lang w:eastAsia="en-US"/>
        </w:rPr>
        <w:t xml:space="preserve">promocyjnej dotyczącej Europejskiego Funduszu Społecznego (EFS) i </w:t>
      </w:r>
      <w:r w:rsidRPr="005A494A">
        <w:rPr>
          <w:rFonts w:ascii="Arial" w:hAnsi="Arial" w:cs="Arial"/>
          <w:b/>
        </w:rPr>
        <w:t>Osi Priorytetowej</w:t>
      </w:r>
      <w:r w:rsidR="00657CB7">
        <w:rPr>
          <w:rFonts w:ascii="Arial" w:hAnsi="Arial" w:cs="Arial"/>
          <w:b/>
        </w:rPr>
        <w:t xml:space="preserve"> </w:t>
      </w:r>
      <w:r w:rsidRPr="005A494A">
        <w:rPr>
          <w:rFonts w:ascii="Arial" w:hAnsi="Arial" w:cs="Arial"/>
          <w:b/>
        </w:rPr>
        <w:t xml:space="preserve">I </w:t>
      </w:r>
      <w:r w:rsidRPr="005A494A">
        <w:rPr>
          <w:rFonts w:ascii="Arial" w:hAnsi="Arial" w:cs="Arial"/>
          <w:b/>
          <w:i/>
        </w:rPr>
        <w:t xml:space="preserve">Osoby młode na rynku pracy </w:t>
      </w:r>
      <w:r w:rsidRPr="005A494A">
        <w:rPr>
          <w:rFonts w:ascii="Arial" w:hAnsi="Arial" w:cs="Arial"/>
          <w:b/>
        </w:rPr>
        <w:t>PO WER 2014-2020</w:t>
      </w:r>
      <w:r w:rsidRPr="005A494A">
        <w:rPr>
          <w:rFonts w:ascii="Arial" w:eastAsia="Times New Roman" w:hAnsi="Arial" w:cs="Arial"/>
          <w:b/>
          <w:lang w:eastAsia="en-US"/>
        </w:rPr>
        <w:t>, obejmującej swoim zasięgiem obszar województwa wielkopolskiego, w tym:</w:t>
      </w:r>
    </w:p>
    <w:p w:rsidR="005A494A" w:rsidRPr="005A494A" w:rsidRDefault="005A494A" w:rsidP="005A494A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en-US"/>
        </w:rPr>
      </w:pPr>
    </w:p>
    <w:p w:rsidR="005A494A" w:rsidRPr="005A494A" w:rsidRDefault="005A494A" w:rsidP="005A49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przygotowanie i wykonanie dwóch animowanych reklam internetowych – double billboardów –</w:t>
      </w:r>
      <w:r w:rsidRPr="005A494A">
        <w:rPr>
          <w:rFonts w:ascii="Arial" w:eastAsia="Times New Roman" w:hAnsi="Arial" w:cs="Arial"/>
          <w:spacing w:val="3"/>
          <w:lang w:eastAsia="en-US"/>
        </w:rPr>
        <w:t xml:space="preserve"> reklam w formie animowanych billboardów zawierających elementy graficzne zapewnione przez Wykonawcę (obrazki, animacje, zdjęcia, </w:t>
      </w:r>
      <w:proofErr w:type="spellStart"/>
      <w:r w:rsidRPr="005A494A">
        <w:rPr>
          <w:rFonts w:ascii="Arial" w:eastAsia="Times New Roman" w:hAnsi="Arial" w:cs="Arial"/>
          <w:spacing w:val="3"/>
          <w:lang w:eastAsia="en-US"/>
        </w:rPr>
        <w:t>gify</w:t>
      </w:r>
      <w:proofErr w:type="spellEnd"/>
      <w:r w:rsidRPr="005A494A">
        <w:rPr>
          <w:rFonts w:ascii="Arial" w:eastAsia="Times New Roman" w:hAnsi="Arial" w:cs="Arial"/>
          <w:spacing w:val="3"/>
          <w:lang w:eastAsia="en-US"/>
        </w:rPr>
        <w:t xml:space="preserve">, </w:t>
      </w:r>
      <w:proofErr w:type="spellStart"/>
      <w:r w:rsidRPr="005A494A">
        <w:rPr>
          <w:rFonts w:ascii="Arial" w:eastAsia="Times New Roman" w:hAnsi="Arial" w:cs="Arial"/>
          <w:spacing w:val="3"/>
          <w:lang w:eastAsia="en-US"/>
        </w:rPr>
        <w:t>flashy</w:t>
      </w:r>
      <w:proofErr w:type="spellEnd"/>
      <w:r w:rsidRPr="005A494A">
        <w:rPr>
          <w:rFonts w:ascii="Arial" w:eastAsia="Times New Roman" w:hAnsi="Arial" w:cs="Arial"/>
          <w:spacing w:val="3"/>
          <w:lang w:eastAsia="en-US"/>
        </w:rPr>
        <w:t>, hasła – w formatach .jpg, .gif, .</w:t>
      </w:r>
      <w:proofErr w:type="spellStart"/>
      <w:r w:rsidRPr="005A494A">
        <w:rPr>
          <w:rFonts w:ascii="Arial" w:eastAsia="Times New Roman" w:hAnsi="Arial" w:cs="Arial"/>
          <w:spacing w:val="3"/>
          <w:lang w:eastAsia="en-US"/>
        </w:rPr>
        <w:t>png</w:t>
      </w:r>
      <w:proofErr w:type="spellEnd"/>
      <w:r w:rsidRPr="005A494A">
        <w:rPr>
          <w:rFonts w:ascii="Arial" w:eastAsia="Times New Roman" w:hAnsi="Arial" w:cs="Arial"/>
          <w:spacing w:val="3"/>
          <w:lang w:eastAsia="en-US"/>
        </w:rPr>
        <w:t>, .</w:t>
      </w:r>
      <w:proofErr w:type="spellStart"/>
      <w:r w:rsidRPr="005A494A">
        <w:rPr>
          <w:rFonts w:ascii="Arial" w:eastAsia="Times New Roman" w:hAnsi="Arial" w:cs="Arial"/>
          <w:spacing w:val="3"/>
          <w:lang w:eastAsia="en-US"/>
        </w:rPr>
        <w:t>swf</w:t>
      </w:r>
      <w:proofErr w:type="spellEnd"/>
      <w:r w:rsidRPr="005A494A">
        <w:rPr>
          <w:rFonts w:ascii="Arial" w:eastAsia="Times New Roman" w:hAnsi="Arial" w:cs="Arial"/>
          <w:spacing w:val="3"/>
          <w:lang w:eastAsia="en-US"/>
        </w:rPr>
        <w:t>)</w:t>
      </w:r>
      <w:r w:rsidRPr="005A494A">
        <w:rPr>
          <w:rFonts w:ascii="Arial" w:eastAsia="Times New Roman" w:hAnsi="Arial" w:cs="Arial"/>
          <w:lang w:eastAsia="en-US"/>
        </w:rPr>
        <w:t xml:space="preserve"> zgodnie ze wskazówkami Zamawiającego, z uwzględnieniem </w:t>
      </w:r>
      <w:r w:rsidRPr="005A494A">
        <w:rPr>
          <w:rFonts w:ascii="Arial" w:eastAsia="Times New Roman" w:hAnsi="Arial" w:cs="Arial"/>
          <w:i/>
          <w:lang w:eastAsia="en-US"/>
        </w:rPr>
        <w:t>Grafiki komunikatów w perspektywie finansowej 2014-2020</w:t>
      </w:r>
      <w:r w:rsidRPr="005A494A">
        <w:rPr>
          <w:rFonts w:ascii="Arial" w:eastAsia="Times New Roman" w:hAnsi="Arial" w:cs="Arial"/>
          <w:lang w:eastAsia="en-US"/>
        </w:rPr>
        <w:t>,</w:t>
      </w:r>
      <w:r w:rsidRPr="005A494A">
        <w:rPr>
          <w:rFonts w:ascii="Arial" w:eastAsia="Times New Roman" w:hAnsi="Arial" w:cs="Arial"/>
          <w:i/>
          <w:lang w:eastAsia="en-US"/>
        </w:rPr>
        <w:t xml:space="preserve"> Podręcznika wnioskodawcy i beneficjenta programów polityki spójności 2014-2020 </w:t>
      </w:r>
      <w:r w:rsidR="00657CB7">
        <w:rPr>
          <w:rFonts w:ascii="Arial" w:eastAsia="Times New Roman" w:hAnsi="Arial" w:cs="Arial"/>
          <w:i/>
          <w:lang w:eastAsia="en-US"/>
        </w:rPr>
        <w:t xml:space="preserve">                </w:t>
      </w:r>
      <w:r w:rsidRPr="005A494A">
        <w:rPr>
          <w:rFonts w:ascii="Arial" w:eastAsia="Times New Roman" w:hAnsi="Arial" w:cs="Arial"/>
          <w:i/>
          <w:lang w:eastAsia="en-US"/>
        </w:rPr>
        <w:t>w zakresie informacji i promocji</w:t>
      </w:r>
      <w:r w:rsidRPr="005A494A">
        <w:rPr>
          <w:rFonts w:ascii="Arial" w:eastAsia="Times New Roman" w:hAnsi="Arial" w:cs="Arial"/>
          <w:lang w:eastAsia="en-US"/>
        </w:rPr>
        <w:t xml:space="preserve">, </w:t>
      </w:r>
      <w:r w:rsidRPr="005A494A">
        <w:rPr>
          <w:rFonts w:ascii="Arial" w:eastAsia="Times New Roman" w:hAnsi="Arial" w:cs="Arial"/>
          <w:i/>
          <w:lang w:eastAsia="en-US"/>
        </w:rPr>
        <w:t>Księgi identyfikacji wizualnej znaku marki Fundusze Europejskie i znaków programów polityki spójności na lata 2014-2020,</w:t>
      </w:r>
    </w:p>
    <w:p w:rsidR="005A494A" w:rsidRPr="005A494A" w:rsidRDefault="005A494A" w:rsidP="005A49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double billboardy mają przekierowywać na stronę WUP w Poznaniu </w:t>
      </w:r>
      <w:bookmarkStart w:id="6" w:name="_Hlk489955729"/>
      <w:r w:rsidRPr="005A494A">
        <w:rPr>
          <w:rFonts w:ascii="Arial" w:eastAsia="Times New Roman" w:hAnsi="Arial" w:cs="Arial"/>
          <w:lang w:eastAsia="en-US"/>
        </w:rPr>
        <w:t xml:space="preserve">power.wuppoznan.praca.gov.pl, </w:t>
      </w:r>
    </w:p>
    <w:bookmarkEnd w:id="6"/>
    <w:p w:rsidR="005A494A" w:rsidRPr="005A494A" w:rsidRDefault="005A494A" w:rsidP="005A49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przekaz graficzny i komunikacyjny reklam internetowych - mają za zadanie zachęcić </w:t>
      </w:r>
      <w:r w:rsidRPr="005A494A">
        <w:rPr>
          <w:rFonts w:ascii="Arial" w:eastAsia="Times New Roman" w:hAnsi="Arial" w:cs="Arial"/>
          <w:lang w:eastAsia="en-US"/>
        </w:rPr>
        <w:br/>
        <w:t>do odwiedzenia strony internetowej zawierającej in</w:t>
      </w:r>
      <w:bookmarkStart w:id="7" w:name="_Hlk489964905"/>
      <w:r w:rsidRPr="005A494A">
        <w:rPr>
          <w:rFonts w:ascii="Arial" w:eastAsia="Times New Roman" w:hAnsi="Arial" w:cs="Arial"/>
          <w:lang w:eastAsia="en-US"/>
        </w:rPr>
        <w:t xml:space="preserve">formacje o EFS oraz PO WER 2014-2020: power.wuppoznan.praca.gov.pl. </w:t>
      </w:r>
      <w:bookmarkEnd w:id="7"/>
      <w:r w:rsidRPr="005A494A">
        <w:rPr>
          <w:rFonts w:ascii="Arial" w:eastAsia="Times New Roman" w:hAnsi="Arial" w:cs="Arial"/>
          <w:lang w:eastAsia="en-US"/>
        </w:rPr>
        <w:t>Treść reklam będzie uzgodniona                                         z Zamawiającym,</w:t>
      </w:r>
    </w:p>
    <w:p w:rsidR="005A494A" w:rsidRPr="005A494A" w:rsidRDefault="005A494A" w:rsidP="005A49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wykonane double billboardy powin</w:t>
      </w:r>
      <w:r w:rsidR="00657CB7">
        <w:rPr>
          <w:rFonts w:ascii="Arial" w:eastAsia="Times New Roman" w:hAnsi="Arial" w:cs="Arial"/>
          <w:lang w:eastAsia="en-US"/>
        </w:rPr>
        <w:t>ny zawierać m.in.: logotyp WUP w Poznaniu</w:t>
      </w:r>
      <w:r w:rsidRPr="005A494A">
        <w:rPr>
          <w:rFonts w:ascii="Arial" w:eastAsia="Times New Roman" w:hAnsi="Arial" w:cs="Arial"/>
          <w:lang w:eastAsia="en-US"/>
        </w:rPr>
        <w:t>, flagę Unii Europejskiej z odwołaniem słownym do Unii Europejskiej i Europejskiego Funduszu Społecznego (logo UE EFS), logo Fundusze Europejskie Program Operacyjny Wiedza Edukacja Rozwój</w:t>
      </w:r>
      <w:r w:rsidRPr="005A494A">
        <w:rPr>
          <w:rFonts w:ascii="Arial" w:eastAsia="Times New Roman" w:hAnsi="Arial" w:cs="Arial"/>
          <w:i/>
          <w:lang w:eastAsia="en-US"/>
        </w:rPr>
        <w:t xml:space="preserve">, </w:t>
      </w:r>
      <w:r w:rsidRPr="005A494A">
        <w:rPr>
          <w:rFonts w:ascii="Arial" w:eastAsia="Times New Roman" w:hAnsi="Arial" w:cs="Arial"/>
          <w:lang w:eastAsia="en-US"/>
        </w:rPr>
        <w:t>znak barw RP</w:t>
      </w:r>
      <w:r w:rsidRPr="005A494A">
        <w:rPr>
          <w:rFonts w:ascii="Arial" w:eastAsia="Times New Roman" w:hAnsi="Arial" w:cs="Arial"/>
          <w:i/>
          <w:lang w:eastAsia="en-US"/>
        </w:rPr>
        <w:t xml:space="preserve"> </w:t>
      </w:r>
      <w:r w:rsidRPr="005A494A">
        <w:rPr>
          <w:rFonts w:ascii="Arial" w:eastAsia="Times New Roman" w:hAnsi="Arial" w:cs="Arial"/>
          <w:lang w:eastAsia="en-US"/>
        </w:rPr>
        <w:t>oraz informację: „</w:t>
      </w:r>
      <w:r w:rsidRPr="005A494A">
        <w:rPr>
          <w:rFonts w:ascii="Arial" w:eastAsia="Times New Roman" w:hAnsi="Arial" w:cs="Arial"/>
          <w:i/>
          <w:lang w:eastAsia="en-US"/>
        </w:rPr>
        <w:t xml:space="preserve">Reklama </w:t>
      </w:r>
      <w:r w:rsidRPr="005A494A">
        <w:rPr>
          <w:rFonts w:ascii="Arial" w:eastAsia="Calibri" w:hAnsi="Arial" w:cs="Arial"/>
          <w:i/>
          <w:lang w:eastAsia="en-US"/>
        </w:rPr>
        <w:t>współfinansowana ze środków Unii Europejskiej w ramach Europejskiego Funduszu Społecznego oraz budżetu Samorządu Województwa Wielkopolskiego”</w:t>
      </w:r>
      <w:r w:rsidRPr="005A494A">
        <w:rPr>
          <w:rFonts w:ascii="Arial" w:eastAsia="Calibri" w:hAnsi="Arial" w:cs="Arial"/>
          <w:lang w:eastAsia="en-US"/>
        </w:rPr>
        <w:t xml:space="preserve"> oraz inne spośród danych teleadresowych przekazanych przez Zamawiającego w </w:t>
      </w:r>
      <w:r w:rsidR="00657CB7">
        <w:rPr>
          <w:rFonts w:ascii="Arial" w:eastAsia="Calibri" w:hAnsi="Arial" w:cs="Arial"/>
          <w:lang w:eastAsia="en-US"/>
        </w:rPr>
        <w:t>terminie do 3 dni roboczych</w:t>
      </w:r>
      <w:r w:rsidRPr="005A494A">
        <w:rPr>
          <w:rFonts w:ascii="Arial" w:eastAsia="Calibri" w:hAnsi="Arial" w:cs="Arial"/>
          <w:lang w:eastAsia="en-US"/>
        </w:rPr>
        <w:t xml:space="preserve"> od dnia zawarcia umowy,</w:t>
      </w:r>
    </w:p>
    <w:p w:rsidR="005A494A" w:rsidRPr="005A494A" w:rsidRDefault="005A494A" w:rsidP="005A49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logotypy oraz informacja o współfinansowaniu powinna znaleźć się na początku lub </w:t>
      </w:r>
      <w:r w:rsidRPr="005A494A">
        <w:rPr>
          <w:rFonts w:ascii="Arial" w:eastAsia="Calibri" w:hAnsi="Arial" w:cs="Arial"/>
          <w:lang w:eastAsia="en-US"/>
        </w:rPr>
        <w:br/>
        <w:t xml:space="preserve">na końcu materiału. Taka wzmianka powinna mieć formę tablicy/banneru/slajdu </w:t>
      </w:r>
      <w:r w:rsidRPr="005A494A">
        <w:rPr>
          <w:rFonts w:ascii="Arial" w:eastAsia="Calibri" w:hAnsi="Arial" w:cs="Arial"/>
          <w:lang w:eastAsia="en-US"/>
        </w:rPr>
        <w:br/>
        <w:t>i obejmować co najmniej 15% ekranu/powierzchni oraz być widoczna przez nie mniej niż 3 sekundy,</w:t>
      </w:r>
    </w:p>
    <w:p w:rsidR="005A494A" w:rsidRPr="005A494A" w:rsidRDefault="005A494A" w:rsidP="005A49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parametry techniczne double billboardów:</w:t>
      </w:r>
    </w:p>
    <w:p w:rsidR="005A494A" w:rsidRPr="005A494A" w:rsidRDefault="005A494A" w:rsidP="005A49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double billboard – graficzny element reklamowy umieszczany centralnie                       w górnej części strony; kliknięcie w double billboard automatycznie przekierowuje do reklamowanej strony internetowej                                                                  </w:t>
      </w:r>
      <w:r w:rsidR="00657CB7">
        <w:rPr>
          <w:rFonts w:ascii="Arial" w:eastAsia="Times New Roman" w:hAnsi="Arial" w:cs="Arial"/>
          <w:lang w:eastAsia="en-US"/>
        </w:rPr>
        <w:t>(tj. power</w:t>
      </w:r>
      <w:r w:rsidRPr="005A494A">
        <w:rPr>
          <w:rFonts w:ascii="Arial" w:eastAsia="Times New Roman" w:hAnsi="Arial" w:cs="Arial"/>
          <w:lang w:eastAsia="en-US"/>
        </w:rPr>
        <w:t>.wuppoznan.praca.gov.pl),</w:t>
      </w:r>
    </w:p>
    <w:p w:rsidR="005A494A" w:rsidRPr="005A494A" w:rsidRDefault="005A494A" w:rsidP="005A49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double billboard o tematyce dotyczącej możliwości skorzystania z form wsparcia w ramach Działania 1.1 oraz Działania 1.2 Osi Priorytetowej I Osoby młode na rynku pracy PO WER 2014-2020, a także o tym, gdzie można zasięgnąć bezpłatnych porad oraz informacji na ten temat, przedstawienie dotychczasowych efektów (rezultatów) wdrażania projektów/Osi Priorytetowej I PO WER 2014-2020 w województwie wielkopolskim (w zgodności </w:t>
      </w:r>
      <w:r w:rsidRPr="005A494A">
        <w:rPr>
          <w:rFonts w:ascii="Arial" w:eastAsia="Times New Roman" w:hAnsi="Arial" w:cs="Arial"/>
          <w:lang w:eastAsia="en-US"/>
        </w:rPr>
        <w:br/>
        <w:t>z informacjami przekazanymi przez Zamawiającego),</w:t>
      </w:r>
    </w:p>
    <w:p w:rsidR="005A494A" w:rsidRPr="005A494A" w:rsidRDefault="005A494A" w:rsidP="005A49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planowane wymiary: 750 x 200 pikseli,</w:t>
      </w:r>
    </w:p>
    <w:p w:rsidR="005A494A" w:rsidRPr="005A494A" w:rsidRDefault="005A494A" w:rsidP="005A49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waga: maksymalnie do 70 kB.</w:t>
      </w:r>
    </w:p>
    <w:p w:rsidR="005A494A" w:rsidRPr="005A494A" w:rsidRDefault="005A494A" w:rsidP="005A494A">
      <w:pPr>
        <w:autoSpaceDE w:val="0"/>
        <w:autoSpaceDN w:val="0"/>
        <w:adjustRightInd w:val="0"/>
        <w:spacing w:after="0" w:line="240" w:lineRule="auto"/>
        <w:ind w:left="1571"/>
        <w:contextualSpacing/>
        <w:jc w:val="both"/>
        <w:rPr>
          <w:rFonts w:ascii="Arial" w:eastAsia="Times New Roman" w:hAnsi="Arial" w:cs="Arial"/>
          <w:lang w:eastAsia="en-US"/>
        </w:rPr>
      </w:pPr>
    </w:p>
    <w:p w:rsidR="005A494A" w:rsidRPr="005A494A" w:rsidRDefault="005A494A" w:rsidP="005A494A">
      <w:pPr>
        <w:spacing w:after="0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wymaga, aby zarówna jeden, jak i drugi double billboard charakteryzował się wagą </w:t>
      </w:r>
      <w:r w:rsidR="00657CB7">
        <w:rPr>
          <w:rFonts w:ascii="Arial" w:eastAsia="Times New Roman" w:hAnsi="Arial" w:cs="Arial"/>
        </w:rPr>
        <w:t xml:space="preserve">określoną </w:t>
      </w:r>
      <w:r w:rsidRPr="005A494A">
        <w:rPr>
          <w:rFonts w:ascii="Arial" w:eastAsia="Times New Roman" w:hAnsi="Arial" w:cs="Arial"/>
        </w:rPr>
        <w:t>do 70 kB, jednakże dopuszczalna także będzie reklama o wadze określonej w kB przekraczającej 70 kB, ponieważ zadaniem Wykonawcy jest także dostosowanie formatów oraz parametrów technicznych reklam do wymagań dotyczących emisji reklam na zaakceptowanych pisemnie portalach/ serwisach internetowych (do potrzeb danej strony/ portalu). Zamawiający w uzasadnionych przypadkach z uwagi na względy techniczne dopuszcza: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- możliwość zmiany parametrów technicznych double billboardu przez Wykonawcę po uzyskaniu pisemnej zgody Zamawiającego,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- dla maksymalnie 3 portali/ serwisów, na których nie ma możliwości umieszczenia billboardu o wielkości 750 x 200 pikseli, wówczas Wykonawca zapewni emisję billboardu w wymiarach najbardziej</w:t>
      </w:r>
      <w:r w:rsidR="00657CB7">
        <w:rPr>
          <w:rFonts w:ascii="Arial" w:eastAsia="Times New Roman" w:hAnsi="Arial" w:cs="Arial"/>
        </w:rPr>
        <w:t xml:space="preserve"> zbliżonych do wyżej wskazanych</w:t>
      </w:r>
      <w:r w:rsidRPr="005A494A">
        <w:rPr>
          <w:rFonts w:ascii="Arial" w:eastAsia="Times New Roman" w:hAnsi="Arial" w:cs="Arial"/>
        </w:rPr>
        <w:t>),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5A494A" w:rsidRPr="005A494A" w:rsidRDefault="00657CB7" w:rsidP="005A494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en-US"/>
        </w:rPr>
      </w:pPr>
      <w:proofErr w:type="spellStart"/>
      <w:r>
        <w:rPr>
          <w:rFonts w:ascii="Arial" w:eastAsia="Times New Roman" w:hAnsi="Arial" w:cs="Arial"/>
          <w:lang w:val="en-US" w:eastAsia="en-US"/>
        </w:rPr>
        <w:t>pożądany</w:t>
      </w:r>
      <w:proofErr w:type="spellEnd"/>
      <w:r>
        <w:rPr>
          <w:rFonts w:ascii="Arial" w:eastAsia="Times New Roman" w:hAnsi="Arial" w:cs="Arial"/>
          <w:lang w:val="en-US" w:eastAsia="en-US"/>
        </w:rPr>
        <w:t xml:space="preserve"> </w:t>
      </w:r>
      <w:r w:rsidR="005A494A" w:rsidRPr="005A494A">
        <w:rPr>
          <w:rFonts w:ascii="Arial" w:eastAsia="Times New Roman" w:hAnsi="Arial" w:cs="Arial"/>
          <w:lang w:val="en-US" w:eastAsia="en-US"/>
        </w:rPr>
        <w:t>format: JPEG (JPG), GIF, SWF (FLASH), PNG, JavaScript,</w:t>
      </w:r>
    </w:p>
    <w:p w:rsidR="005A494A" w:rsidRPr="00657CB7" w:rsidRDefault="005A494A" w:rsidP="00657C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bookmarkStart w:id="8" w:name="_Hlk490027848"/>
      <w:r w:rsidRPr="005A494A">
        <w:rPr>
          <w:rFonts w:ascii="Arial" w:eastAsia="Times New Roman" w:hAnsi="Arial" w:cs="Arial"/>
          <w:lang w:eastAsia="en-US"/>
        </w:rPr>
        <w:t>wykonany w formatach emisji pozwalających na obejrzenie reklamy na laptopie i urządzeniach mobilnych (typu smartfon, tablet),</w:t>
      </w:r>
    </w:p>
    <w:bookmarkEnd w:id="8"/>
    <w:p w:rsidR="005A494A" w:rsidRPr="005A494A" w:rsidRDefault="005A494A" w:rsidP="005A49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zadaniem Wykonawcy będzie również dostosowanie formatów oraz parametrów technicznych reklam do wymagań dotyczących emisji reklam na zaakceptowanych pisemnie portalach/ serwisach internetowych (do potrzeb danej strony/ portalu). Zamawiający w uzasadnionych przypadkach z uwagi na względy techniczne dopuszcza:</w:t>
      </w:r>
    </w:p>
    <w:p w:rsidR="005A494A" w:rsidRPr="005A494A" w:rsidRDefault="005A494A" w:rsidP="005A49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możliwość zmiany parametrów technicznych double billboardu przez Wykonawcę po uzyskaniu pisemnej zgody Zamawiającego,</w:t>
      </w:r>
    </w:p>
    <w:p w:rsidR="005A494A" w:rsidRPr="005A494A" w:rsidRDefault="005A494A" w:rsidP="005A494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>dla maksymalnie 3 portali/ serwisów, na których nie ma możliwości umieszczenia billboardu o wielkości 750 x 200 pikseli, wówczas Wykonawca zapewni emisję billboardu w wymiarach najbardziej zbliżonych do wyżej wskazanych,</w:t>
      </w:r>
    </w:p>
    <w:p w:rsidR="005A494A" w:rsidRPr="00FC0612" w:rsidRDefault="005A494A" w:rsidP="00FC061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przesłanie do akceptacji Zamawiającego przygotowanych przez Wykonawcę double billboardów wraz z ich wizualizacjami. W </w:t>
      </w:r>
      <w:r w:rsidR="00657CB7">
        <w:rPr>
          <w:rFonts w:ascii="Arial" w:eastAsia="Times New Roman" w:hAnsi="Arial" w:cs="Arial"/>
          <w:lang w:eastAsia="en-US"/>
        </w:rPr>
        <w:t>terminie do 3 dni roboczych</w:t>
      </w:r>
      <w:r w:rsidRPr="005A494A">
        <w:rPr>
          <w:rFonts w:ascii="Arial" w:eastAsia="Times New Roman" w:hAnsi="Arial" w:cs="Arial"/>
          <w:lang w:eastAsia="en-US"/>
        </w:rPr>
        <w:t xml:space="preserve"> Zamawiający zgłosi uwagi, które Wykonawca wprowadzi w </w:t>
      </w:r>
      <w:r w:rsidR="00657CB7">
        <w:rPr>
          <w:rFonts w:ascii="Arial" w:eastAsia="Times New Roman" w:hAnsi="Arial" w:cs="Arial"/>
          <w:lang w:eastAsia="en-US"/>
        </w:rPr>
        <w:t>terminie do 2 dni roboczych</w:t>
      </w:r>
      <w:r w:rsidRPr="005A494A">
        <w:rPr>
          <w:rFonts w:ascii="Arial" w:eastAsia="Times New Roman" w:hAnsi="Arial" w:cs="Arial"/>
          <w:lang w:eastAsia="en-US"/>
        </w:rPr>
        <w:t xml:space="preserve"> od ich otrzymania. Do emisji w Internecie przeznaczone będą reklamy, które uzyskają pisemną akceptację Zamawiającego. </w:t>
      </w:r>
    </w:p>
    <w:p w:rsidR="005A494A" w:rsidRPr="005A494A" w:rsidRDefault="005A494A" w:rsidP="005A494A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lang w:eastAsia="en-US"/>
        </w:rPr>
      </w:pPr>
    </w:p>
    <w:p w:rsidR="005A494A" w:rsidRPr="00FC0612" w:rsidRDefault="005A494A" w:rsidP="00FC0612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b/>
          <w:lang w:eastAsia="en-US"/>
        </w:rPr>
        <w:t>Zaplanowanie oraz przeprowadzenie kampanii reklamowej w Internecie:</w:t>
      </w:r>
    </w:p>
    <w:p w:rsidR="005A494A" w:rsidRPr="005A494A" w:rsidRDefault="005A494A" w:rsidP="005A494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Times New Roman" w:hAnsi="Arial" w:cs="Arial"/>
          <w:lang w:eastAsia="en-US"/>
        </w:rPr>
        <w:t xml:space="preserve">przygotowanie media planu kampanii (dla każdego double billboardu) oraz rezerwacja i emisja reklamy w Internecie (wraz z zakupem czasu emisji)                                       z uwzględnieniem grup docelowych wskazanych przez Zamawiającego oraz terminu realizacji i czasu (okresu) trwania kampanii. Wykonawca jest zobowiązany do opracowania media planu </w:t>
      </w:r>
      <w:r w:rsidRPr="005A494A">
        <w:rPr>
          <w:rFonts w:ascii="Arial" w:eastAsia="Calibri" w:hAnsi="Arial" w:cs="Arial"/>
          <w:lang w:eastAsia="en-US"/>
        </w:rPr>
        <w:t xml:space="preserve">(harmonogramu emisji każdej z dwóch reklam) kampanii na poszczególnych portalach/ serwisach internetowych o charakterze lokalnym lub regionalnym województwa wielkopolskiego. W </w:t>
      </w:r>
      <w:r w:rsidR="00657CB7">
        <w:rPr>
          <w:rFonts w:ascii="Arial" w:eastAsia="Calibri" w:hAnsi="Arial" w:cs="Arial"/>
          <w:lang w:eastAsia="en-US"/>
        </w:rPr>
        <w:t>terminie do 2 dni roboczych</w:t>
      </w:r>
      <w:r w:rsidRPr="005A494A">
        <w:rPr>
          <w:rFonts w:ascii="Arial" w:eastAsia="Calibri" w:hAnsi="Arial" w:cs="Arial"/>
          <w:lang w:eastAsia="en-US"/>
        </w:rPr>
        <w:t xml:space="preserve"> od dnia zawarcia umowy Wykonawca przedstawi media plan, wraz z uzasadnieniem wyboru oraz określeniem szacunkowej liczby potencjalnych odbiorców reklamy (użytkowników proponowanych portali/ serwisów) do konsultacji z Zamawiającym                         i pisemnej akceptacji media planu. Media plan powinien zawierać informacje dotyczące planowanych mediów oraz najważniejszych parametrów kampanii                             w Internecie (nazwa portalu/ serwisu, docelowa strona emisji, rodzaj i format reklamy, data początkowa i końcowa emisji). Zamawiający w </w:t>
      </w:r>
      <w:r w:rsidR="00657CB7">
        <w:rPr>
          <w:rFonts w:ascii="Arial" w:eastAsia="Calibri" w:hAnsi="Arial" w:cs="Arial"/>
          <w:lang w:eastAsia="en-US"/>
        </w:rPr>
        <w:t>terminie do 3 dni roboczych</w:t>
      </w:r>
      <w:r w:rsidRPr="005A494A">
        <w:rPr>
          <w:rFonts w:ascii="Arial" w:eastAsia="Calibri" w:hAnsi="Arial" w:cs="Arial"/>
          <w:lang w:eastAsia="en-US"/>
        </w:rPr>
        <w:t xml:space="preserve"> zgłosi uwagi lub wyda pisemną akceptację media planu. Wykonawca naniesie zmiany wynikające z uwag zgłaszanych przez Zamawiającego w </w:t>
      </w:r>
      <w:r w:rsidR="00657CB7">
        <w:rPr>
          <w:rFonts w:ascii="Arial" w:eastAsia="Calibri" w:hAnsi="Arial" w:cs="Arial"/>
          <w:lang w:eastAsia="en-US"/>
        </w:rPr>
        <w:t>terminie do 2 dni roboczych</w:t>
      </w:r>
      <w:r w:rsidRPr="005A494A">
        <w:rPr>
          <w:rFonts w:ascii="Arial" w:eastAsia="Calibri" w:hAnsi="Arial" w:cs="Arial"/>
          <w:lang w:eastAsia="en-US"/>
        </w:rPr>
        <w:t>, a następnie po raz kolejny odda media plan pod pisemną akceptację Zamawiającego,</w:t>
      </w:r>
    </w:p>
    <w:p w:rsidR="005A494A" w:rsidRPr="005A494A" w:rsidRDefault="005A494A" w:rsidP="005A494A">
      <w:pPr>
        <w:tabs>
          <w:tab w:val="left" w:pos="284"/>
        </w:tabs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lang w:eastAsia="en-US"/>
        </w:rPr>
      </w:pPr>
    </w:p>
    <w:p w:rsidR="005A494A" w:rsidRPr="005A494A" w:rsidRDefault="005A494A" w:rsidP="005A494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>umieszczeni</w:t>
      </w:r>
      <w:r w:rsidR="00657CB7">
        <w:rPr>
          <w:rFonts w:ascii="Arial" w:eastAsia="Calibri" w:hAnsi="Arial" w:cs="Arial"/>
          <w:lang w:eastAsia="en-US"/>
        </w:rPr>
        <w:t xml:space="preserve">e oraz internetowa emisja </w:t>
      </w:r>
      <w:r w:rsidR="001438C2" w:rsidRPr="005A494A">
        <w:rPr>
          <w:rFonts w:ascii="Arial" w:eastAsia="Calibri" w:hAnsi="Arial" w:cs="Arial"/>
          <w:lang w:eastAsia="en-US"/>
        </w:rPr>
        <w:t xml:space="preserve">double billboardów </w:t>
      </w:r>
      <w:r w:rsidR="00657CB7">
        <w:rPr>
          <w:rFonts w:ascii="Arial" w:eastAsia="Calibri" w:hAnsi="Arial" w:cs="Arial"/>
          <w:lang w:eastAsia="en-US"/>
        </w:rPr>
        <w:t xml:space="preserve">przez </w:t>
      </w:r>
      <w:r w:rsidR="001438C2">
        <w:rPr>
          <w:rFonts w:ascii="Arial" w:eastAsia="Times New Roman" w:hAnsi="Arial" w:cs="Arial"/>
        </w:rPr>
        <w:t>21</w:t>
      </w:r>
      <w:r w:rsidR="001438C2" w:rsidRPr="005A494A">
        <w:rPr>
          <w:rFonts w:ascii="Arial" w:eastAsia="Times New Roman" w:hAnsi="Arial" w:cs="Arial"/>
        </w:rPr>
        <w:t xml:space="preserve"> </w:t>
      </w:r>
      <w:r w:rsidR="001438C2">
        <w:rPr>
          <w:rFonts w:ascii="Arial" w:eastAsia="Times New Roman" w:hAnsi="Arial" w:cs="Arial"/>
        </w:rPr>
        <w:t xml:space="preserve">kolejnych, następujących po sobie </w:t>
      </w:r>
      <w:r w:rsidR="001438C2" w:rsidRPr="005A494A">
        <w:rPr>
          <w:rFonts w:ascii="Arial" w:eastAsia="Times New Roman" w:hAnsi="Arial" w:cs="Arial"/>
        </w:rPr>
        <w:t>dni kalendarzowych</w:t>
      </w:r>
      <w:r w:rsidR="001438C2">
        <w:rPr>
          <w:rFonts w:ascii="Arial" w:eastAsia="Calibri" w:hAnsi="Arial" w:cs="Arial"/>
          <w:lang w:eastAsia="en-US"/>
        </w:rPr>
        <w:t xml:space="preserve"> </w:t>
      </w:r>
      <w:r w:rsidRPr="005A494A">
        <w:rPr>
          <w:rFonts w:ascii="Arial" w:eastAsia="Calibri" w:hAnsi="Arial" w:cs="Arial"/>
          <w:lang w:eastAsia="en-US"/>
        </w:rPr>
        <w:t xml:space="preserve">na stronach lokalnych lub regionalnych portali/ serwisów </w:t>
      </w:r>
      <w:r w:rsidRPr="005A494A">
        <w:rPr>
          <w:rFonts w:ascii="Arial" w:eastAsia="Calibri" w:hAnsi="Arial" w:cs="Arial"/>
          <w:spacing w:val="3"/>
          <w:lang w:eastAsia="en-US"/>
        </w:rPr>
        <w:t xml:space="preserve">najczęściej odwiedzanych przez mieszkańców województwa wielkopolskiego, zaakceptowanych pisemnie przez Zamawiającego </w:t>
      </w:r>
      <w:r w:rsidRPr="005A494A">
        <w:rPr>
          <w:rFonts w:ascii="Arial" w:eastAsia="Calibri" w:hAnsi="Arial" w:cs="Arial"/>
          <w:lang w:eastAsia="en-US"/>
        </w:rPr>
        <w:t xml:space="preserve">– </w:t>
      </w:r>
      <w:r w:rsidRPr="005A494A">
        <w:rPr>
          <w:rFonts w:ascii="Arial" w:eastAsia="Calibri" w:hAnsi="Arial" w:cs="Arial"/>
          <w:spacing w:val="3"/>
          <w:lang w:eastAsia="en-US"/>
        </w:rPr>
        <w:t xml:space="preserve">reklamy </w:t>
      </w:r>
      <w:r w:rsidR="00657CB7">
        <w:rPr>
          <w:rFonts w:ascii="Arial" w:eastAsia="Calibri" w:hAnsi="Arial" w:cs="Arial"/>
          <w:spacing w:val="3"/>
          <w:lang w:eastAsia="en-US"/>
        </w:rPr>
        <w:t xml:space="preserve">                  </w:t>
      </w:r>
      <w:r w:rsidRPr="005A494A">
        <w:rPr>
          <w:rFonts w:ascii="Arial" w:eastAsia="Calibri" w:hAnsi="Arial" w:cs="Arial"/>
          <w:spacing w:val="3"/>
          <w:lang w:eastAsia="en-US"/>
        </w:rPr>
        <w:t xml:space="preserve">w formie animowanych billboardów zawierających elementy graficzne (obrazki, animacje, zdjęcia, </w:t>
      </w:r>
      <w:proofErr w:type="spellStart"/>
      <w:r w:rsidRPr="005A494A">
        <w:rPr>
          <w:rFonts w:ascii="Arial" w:eastAsia="Calibri" w:hAnsi="Arial" w:cs="Arial"/>
          <w:spacing w:val="3"/>
          <w:lang w:eastAsia="en-US"/>
        </w:rPr>
        <w:t>gify</w:t>
      </w:r>
      <w:proofErr w:type="spellEnd"/>
      <w:r w:rsidRPr="005A494A">
        <w:rPr>
          <w:rFonts w:ascii="Arial" w:eastAsia="Calibri" w:hAnsi="Arial" w:cs="Arial"/>
          <w:spacing w:val="3"/>
          <w:lang w:eastAsia="en-US"/>
        </w:rPr>
        <w:t xml:space="preserve">, </w:t>
      </w:r>
      <w:proofErr w:type="spellStart"/>
      <w:r w:rsidRPr="005A494A">
        <w:rPr>
          <w:rFonts w:ascii="Arial" w:eastAsia="Calibri" w:hAnsi="Arial" w:cs="Arial"/>
          <w:spacing w:val="3"/>
          <w:lang w:eastAsia="en-US"/>
        </w:rPr>
        <w:t>flashy</w:t>
      </w:r>
      <w:proofErr w:type="spellEnd"/>
      <w:r w:rsidRPr="005A494A">
        <w:rPr>
          <w:rFonts w:ascii="Arial" w:eastAsia="Calibri" w:hAnsi="Arial" w:cs="Arial"/>
          <w:spacing w:val="3"/>
          <w:lang w:eastAsia="en-US"/>
        </w:rPr>
        <w:t>, hasła – w formatach .jpg, .gif, .</w:t>
      </w:r>
      <w:proofErr w:type="spellStart"/>
      <w:r w:rsidRPr="005A494A">
        <w:rPr>
          <w:rFonts w:ascii="Arial" w:eastAsia="Calibri" w:hAnsi="Arial" w:cs="Arial"/>
          <w:spacing w:val="3"/>
          <w:lang w:eastAsia="en-US"/>
        </w:rPr>
        <w:t>swf</w:t>
      </w:r>
      <w:proofErr w:type="spellEnd"/>
      <w:r w:rsidRPr="005A494A">
        <w:rPr>
          <w:rFonts w:ascii="Arial" w:eastAsia="Calibri" w:hAnsi="Arial" w:cs="Arial"/>
          <w:spacing w:val="3"/>
          <w:lang w:eastAsia="en-US"/>
        </w:rPr>
        <w:t xml:space="preserve">) po kliknięciu na który użytkownik zostanie przekierowany na stronę internetową Wojewódzkiego Urzędu Pracy w Poznaniu (IP </w:t>
      </w:r>
      <w:r w:rsidR="002847A0">
        <w:rPr>
          <w:rFonts w:ascii="Arial" w:eastAsia="Calibri" w:hAnsi="Arial" w:cs="Arial"/>
          <w:spacing w:val="3"/>
          <w:lang w:eastAsia="en-US"/>
        </w:rPr>
        <w:t>PO WER</w:t>
      </w:r>
      <w:r w:rsidRPr="005A494A">
        <w:rPr>
          <w:rFonts w:ascii="Arial" w:eastAsia="Calibri" w:hAnsi="Arial" w:cs="Arial"/>
          <w:spacing w:val="3"/>
          <w:lang w:eastAsia="en-US"/>
        </w:rPr>
        <w:t xml:space="preserve"> 2014+) </w:t>
      </w:r>
      <w:r w:rsidR="00657CB7">
        <w:rPr>
          <w:rFonts w:ascii="Arial" w:eastAsia="Times New Roman" w:hAnsi="Arial" w:cs="Arial"/>
          <w:lang w:eastAsia="en-US"/>
        </w:rPr>
        <w:t>power</w:t>
      </w:r>
      <w:r w:rsidRPr="005A494A">
        <w:rPr>
          <w:rFonts w:ascii="Arial" w:eastAsia="Times New Roman" w:hAnsi="Arial" w:cs="Arial"/>
          <w:lang w:eastAsia="en-US"/>
        </w:rPr>
        <w:t>.wuppoznan.praca.gov.pl.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pacing w:val="3"/>
          <w:lang w:eastAsia="en-US"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  <w:lang w:eastAsia="en-US"/>
        </w:rPr>
      </w:pPr>
      <w:r w:rsidRPr="005A494A">
        <w:rPr>
          <w:rFonts w:ascii="Arial" w:eastAsia="Calibri" w:hAnsi="Arial" w:cs="Arial"/>
          <w:spacing w:val="3"/>
          <w:lang w:eastAsia="en-US"/>
        </w:rPr>
        <w:t xml:space="preserve">Liczba kliknięć, przekierowań i odwiedzin strony internetowej </w:t>
      </w:r>
      <w:r w:rsidR="00657CB7">
        <w:rPr>
          <w:rFonts w:ascii="Arial" w:eastAsia="Times New Roman" w:hAnsi="Arial" w:cs="Arial"/>
        </w:rPr>
        <w:t>power.wuppoznan.praca.gov.pl</w:t>
      </w:r>
      <w:r w:rsidRPr="005A494A">
        <w:rPr>
          <w:rFonts w:ascii="Arial" w:eastAsia="Calibri" w:hAnsi="Arial" w:cs="Arial"/>
          <w:spacing w:val="3"/>
          <w:lang w:eastAsia="en-US"/>
        </w:rPr>
        <w:t>, jak również liczba odsłon reklam, nie może powodować podwyższenia ceny realizacji usługi.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p w:rsidR="005A494A" w:rsidRDefault="005A494A" w:rsidP="005A494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Wykonawca jest zobowiązany do zapewnienia emisji (wraz z rezerwacją nośników </w:t>
      </w:r>
      <w:r w:rsidRPr="005A494A">
        <w:rPr>
          <w:rFonts w:ascii="Arial" w:eastAsia="Calibri" w:hAnsi="Arial" w:cs="Arial"/>
          <w:lang w:eastAsia="en-US"/>
        </w:rPr>
        <w:br/>
        <w:t>i zakupem mediów, czasu emisji) double billboardów w górnej części poszczególnych serwisów/ portali, pod menu poziomym/ tzw. topem strony, a przed treściami właściwymi, zgodnie z media planem podlegającym pisemnej akceptacji Zamawiającego.</w:t>
      </w:r>
    </w:p>
    <w:p w:rsidR="005A494A" w:rsidRDefault="005A494A" w:rsidP="005A494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p w:rsidR="005A494A" w:rsidRPr="005A494A" w:rsidRDefault="005A494A" w:rsidP="005A494A">
      <w:pPr>
        <w:spacing w:after="0"/>
        <w:ind w:firstLine="85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A494A">
        <w:rPr>
          <w:rFonts w:ascii="Arial" w:eastAsia="Calibri" w:hAnsi="Arial" w:cs="Arial"/>
          <w:b/>
          <w:u w:val="single"/>
          <w:lang w:eastAsia="en-US"/>
        </w:rPr>
        <w:t>Lokalizacja/ miejsce prowadzenia kampanii w Internecie</w:t>
      </w:r>
      <w:r w:rsidRPr="005A494A">
        <w:rPr>
          <w:rFonts w:ascii="Arial" w:eastAsia="Calibri" w:hAnsi="Arial" w:cs="Arial"/>
          <w:b/>
          <w:lang w:eastAsia="en-US"/>
        </w:rPr>
        <w:t xml:space="preserve">: </w:t>
      </w:r>
    </w:p>
    <w:p w:rsidR="005A494A" w:rsidRPr="005A494A" w:rsidRDefault="005A494A" w:rsidP="005A494A">
      <w:pPr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spacing w:val="3"/>
          <w:lang w:eastAsia="en-US"/>
        </w:rPr>
        <w:t>najczęściej odwiedzane przez mieszkańców województwa wielkopolskiego</w:t>
      </w:r>
      <w:r w:rsidRPr="005A494A">
        <w:rPr>
          <w:rFonts w:ascii="Arial" w:eastAsia="Calibri" w:hAnsi="Arial" w:cs="Arial"/>
          <w:lang w:eastAsia="en-US"/>
        </w:rPr>
        <w:t xml:space="preserve"> internetowe lokalne lub regionalne portale/ serwisy internetowe </w:t>
      </w:r>
      <w:r w:rsidRPr="005A494A">
        <w:rPr>
          <w:rFonts w:ascii="Arial" w:eastAsia="Calibri" w:hAnsi="Arial" w:cs="Arial"/>
          <w:b/>
          <w:lang w:eastAsia="en-US"/>
        </w:rPr>
        <w:t xml:space="preserve">(łącznie pięć dla każdej z dwóch reklam internetowych, w tym dwa internetowe portale radiowe       i jeden portal prasowego dziennika regionalnego oraz dwa portale </w:t>
      </w:r>
      <w:r w:rsidRPr="005A494A">
        <w:rPr>
          <w:rFonts w:ascii="Arial" w:eastAsia="Times New Roman" w:hAnsi="Arial" w:cs="Arial"/>
          <w:b/>
        </w:rPr>
        <w:t>informacyjne przekazujące wiadomości z regionu</w:t>
      </w:r>
      <w:r w:rsidRPr="005A494A">
        <w:rPr>
          <w:rFonts w:ascii="Arial" w:eastAsia="Calibri" w:hAnsi="Arial" w:cs="Arial"/>
          <w:b/>
          <w:lang w:eastAsia="en-US"/>
        </w:rPr>
        <w:t>)</w:t>
      </w:r>
      <w:r w:rsidRPr="005A494A">
        <w:rPr>
          <w:rFonts w:ascii="Arial" w:eastAsia="Calibri" w:hAnsi="Arial" w:cs="Arial"/>
          <w:lang w:eastAsia="en-US"/>
        </w:rPr>
        <w:t xml:space="preserve"> – będą podlegały konsultacji oraz pisemnej akceptacji Zamawiającego. Przedmiotowe portale/ serwisy internetowe powinny charakteryzować się liczbą odsłon na stronie średnio powyżej 80 000 miesięcznie. </w:t>
      </w:r>
    </w:p>
    <w:p w:rsidR="005A494A" w:rsidRPr="005A494A" w:rsidRDefault="005A494A" w:rsidP="005A494A">
      <w:pPr>
        <w:spacing w:after="0"/>
        <w:ind w:left="851"/>
        <w:contextualSpacing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>Zamawiający dopuszcza także w ramach ww. portale ogólnopolskie, jeśli Wykonawca zastosuje podstrony lokalne/regionalne województwa wielkopolskiego,                    przekazujące wiadomości z regionu (województwo wielkopolskie/Miasto Poznań)                                                z geotargetowaniem na obszar województwa wielkopolskiego.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5A494A">
        <w:rPr>
          <w:rFonts w:ascii="Arial" w:eastAsia="Calibri" w:hAnsi="Arial" w:cs="Arial"/>
          <w:b/>
          <w:u w:val="single"/>
          <w:lang w:eastAsia="en-US"/>
        </w:rPr>
        <w:t>Monitorowanie prowadzonej kampanii w Internecie: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W ramach realizacji przedmiotu zamówienia Wykonawca zapewni monitorowanie przebiegu kampanii poprzez narzędzie typu Adserwer – system informatyczny umożliwiający emisję i zarządzanie internetowymi kampaniami reklamowymi, </w:t>
      </w:r>
      <w:r w:rsidRPr="005A494A">
        <w:rPr>
          <w:rFonts w:ascii="Arial" w:eastAsia="Calibri" w:hAnsi="Arial" w:cs="Arial"/>
          <w:lang w:eastAsia="en-US"/>
        </w:rPr>
        <w:br/>
        <w:t xml:space="preserve">a także raportowanie i analizę wyników kampanii oraz podgląd w zakresie prowadzonej emisji reklamy, co zagwarantuje wykonanie emisji double billboardów </w:t>
      </w:r>
      <w:r w:rsidR="00657CB7">
        <w:rPr>
          <w:rFonts w:ascii="Arial" w:eastAsia="Calibri" w:hAnsi="Arial" w:cs="Arial"/>
          <w:lang w:eastAsia="en-US"/>
        </w:rPr>
        <w:t xml:space="preserve">              </w:t>
      </w:r>
      <w:r w:rsidRPr="005A494A">
        <w:rPr>
          <w:rFonts w:ascii="Arial" w:eastAsia="Calibri" w:hAnsi="Arial" w:cs="Arial"/>
          <w:lang w:eastAsia="en-US"/>
        </w:rPr>
        <w:t>w czasie trwania kampanii zgodnie z zaakceptowanym przez Zamawiającego mediaplanem (osobno dla każdego z double billboardów).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>Wyżej wskazane narzę</w:t>
      </w:r>
      <w:r w:rsidR="00657CB7">
        <w:rPr>
          <w:rFonts w:ascii="Arial" w:eastAsia="Calibri" w:hAnsi="Arial" w:cs="Arial"/>
          <w:lang w:eastAsia="en-US"/>
        </w:rPr>
        <w:t xml:space="preserve">dzie do monitorowania kampanii </w:t>
      </w:r>
      <w:r w:rsidRPr="005A494A">
        <w:rPr>
          <w:rFonts w:ascii="Arial" w:eastAsia="Calibri" w:hAnsi="Arial" w:cs="Arial"/>
          <w:lang w:eastAsia="en-US"/>
        </w:rPr>
        <w:t>w Internecie należy traktować jako przykładowe. Zamawiający dopuszcza również inne narzędzia podobnego typu, pozwalające zapewnić wyżej określone cele</w:t>
      </w:r>
      <w:r w:rsidR="00657CB7">
        <w:rPr>
          <w:rFonts w:ascii="Arial" w:eastAsia="Calibri" w:hAnsi="Arial" w:cs="Arial"/>
          <w:lang w:eastAsia="en-US"/>
        </w:rPr>
        <w:t xml:space="preserve"> </w:t>
      </w:r>
      <w:r w:rsidRPr="005A494A">
        <w:rPr>
          <w:rFonts w:ascii="Arial" w:eastAsia="Calibri" w:hAnsi="Arial" w:cs="Arial"/>
          <w:lang w:eastAsia="en-US"/>
        </w:rPr>
        <w:t xml:space="preserve">w ramach realizacji przedmiotu zamówienia. </w:t>
      </w:r>
    </w:p>
    <w:p w:rsidR="005A494A" w:rsidRPr="005A494A" w:rsidRDefault="005A494A" w:rsidP="005A494A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5A494A" w:rsidRPr="005A494A" w:rsidRDefault="005A494A" w:rsidP="005A494A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A494A">
        <w:rPr>
          <w:rFonts w:ascii="Arial" w:eastAsia="Calibri" w:hAnsi="Arial" w:cs="Arial"/>
          <w:b/>
          <w:lang w:eastAsia="en-US"/>
        </w:rPr>
        <w:t>Wykonanie i przedstawienie Zamawiającemu dokumentacji z przebiegu kampanii reklamowej w Internecie</w:t>
      </w:r>
    </w:p>
    <w:p w:rsidR="005A494A" w:rsidRPr="005A494A" w:rsidRDefault="005A494A" w:rsidP="005A494A">
      <w:pPr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5A494A" w:rsidRPr="005A494A" w:rsidRDefault="005A494A" w:rsidP="005A494A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A494A">
        <w:rPr>
          <w:rFonts w:ascii="Arial" w:eastAsia="Calibri" w:hAnsi="Arial" w:cs="Arial"/>
          <w:lang w:eastAsia="en-US"/>
        </w:rPr>
        <w:t>Po przeprowadzeniu kampanii reklamowej w Internecie Wykonawca dostarczy Zamawiającemu pisemne potwierdzenie wykonania emisji.</w:t>
      </w:r>
    </w:p>
    <w:p w:rsidR="005A494A" w:rsidRPr="005A494A" w:rsidRDefault="005A494A" w:rsidP="005A494A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b/>
          <w:lang w:eastAsia="en-US"/>
        </w:rPr>
      </w:pPr>
    </w:p>
    <w:p w:rsidR="005A494A" w:rsidRPr="005A494A" w:rsidRDefault="005A494A" w:rsidP="005A494A">
      <w:pPr>
        <w:tabs>
          <w:tab w:val="left" w:pos="567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Arial" w:eastAsia="Calibri" w:hAnsi="Arial" w:cs="Arial"/>
          <w:lang w:eastAsia="en-US"/>
        </w:rPr>
      </w:pPr>
      <w:r w:rsidRPr="005A494A">
        <w:rPr>
          <w:rFonts w:ascii="Arial" w:eastAsia="Calibri" w:hAnsi="Arial" w:cs="Arial"/>
          <w:lang w:eastAsia="en-US"/>
        </w:rPr>
        <w:t xml:space="preserve">Wykonawca w pierwszym dniu po zakończonej emisji reklam (double billboardów)                          w Internecie przedłoży Zamawiającemu drogą elektroniczną dokumentację przebiegu kampanii zawierającą potwierdzenie dotyczące emisji double billboardów w Internecie na każdym z pięciu lokalnych lub regionalnych portali/ serwisów w każdym dniu trwania kampanii w formie np. zdjęć, rzutów ekranowych zawierających nazwę portalu/ serwisu internetowego (adres strony internetowej), double billboard oraz widoczną na rzucie ekranowym/ zdjęciu datę emisji, a także podsumowanie kampanii internetowej wraz ze wskazaniem osiągniętej liczby odsłon na każdym ze wskazanych portali oraz określeniem liczby </w:t>
      </w:r>
      <w:proofErr w:type="spellStart"/>
      <w:r w:rsidRPr="005A494A">
        <w:rPr>
          <w:rFonts w:ascii="Arial" w:eastAsia="Calibri" w:hAnsi="Arial" w:cs="Arial"/>
          <w:lang w:eastAsia="en-US"/>
        </w:rPr>
        <w:t>unique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A494A">
        <w:rPr>
          <w:rFonts w:ascii="Arial" w:eastAsia="Calibri" w:hAnsi="Arial" w:cs="Arial"/>
          <w:lang w:eastAsia="en-US"/>
        </w:rPr>
        <w:t>user</w:t>
      </w:r>
      <w:proofErr w:type="spellEnd"/>
      <w:r w:rsidRPr="005A494A">
        <w:rPr>
          <w:rFonts w:ascii="Arial" w:eastAsia="Calibri" w:hAnsi="Arial" w:cs="Arial"/>
          <w:lang w:eastAsia="en-US"/>
        </w:rPr>
        <w:t xml:space="preserve"> (liczby unikalnych użytkowników odwiedzających określony serwis w określonym przedziale czasowym), w odniesieniu do każdego                         z dwóch double billboardów osobno.</w:t>
      </w:r>
    </w:p>
    <w:p w:rsidR="005A494A" w:rsidRPr="005A494A" w:rsidRDefault="005A494A" w:rsidP="005A494A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:rsidR="005A494A" w:rsidRPr="005A494A" w:rsidRDefault="005A494A" w:rsidP="005A494A">
      <w:pPr>
        <w:spacing w:after="0"/>
        <w:ind w:left="567"/>
        <w:jc w:val="both"/>
        <w:rPr>
          <w:rFonts w:ascii="Arial" w:eastAsia="Times New Roman" w:hAnsi="Arial" w:cs="Arial"/>
        </w:rPr>
      </w:pPr>
      <w:r w:rsidRPr="005A494A">
        <w:rPr>
          <w:rFonts w:ascii="Arial" w:eastAsia="Times New Roman" w:hAnsi="Arial" w:cs="Arial"/>
        </w:rPr>
        <w:t xml:space="preserve">Zamawiający nie określa w OPZ sposobu zliczania odsłon double billboardów. Zamawiający wskazuje, iż przez pojedynczą odsłonę należy rozumieć pojawienie się reklamy, każdą rozpoczętą emisję animowanych plansz graficznych double billboardu podczas realizacji kampanii </w:t>
      </w:r>
      <w:r w:rsidR="00657CB7">
        <w:rPr>
          <w:rFonts w:ascii="Arial" w:eastAsia="Times New Roman" w:hAnsi="Arial" w:cs="Arial"/>
        </w:rPr>
        <w:t xml:space="preserve">informacyjno - </w:t>
      </w:r>
      <w:r w:rsidRPr="005A494A">
        <w:rPr>
          <w:rFonts w:ascii="Arial" w:eastAsia="Times New Roman" w:hAnsi="Arial" w:cs="Arial"/>
        </w:rPr>
        <w:t xml:space="preserve">promocyjnej stanowiącej przedmiot zamówienia na portalach/serwisach internetowych zaakceptowanych pisemnie przez Zamawiającego. Zamawiający wymaga, aby Wykonawca przedstawił Zamawiającemu zdjęcia, rzuty ekranowe zawierające nazwę portalu/serwisu internetowego wraz </w:t>
      </w:r>
      <w:r w:rsidR="00657CB7">
        <w:rPr>
          <w:rFonts w:ascii="Arial" w:eastAsia="Times New Roman" w:hAnsi="Arial" w:cs="Arial"/>
        </w:rPr>
        <w:t xml:space="preserve">                          </w:t>
      </w:r>
      <w:r w:rsidRPr="005A494A">
        <w:rPr>
          <w:rFonts w:ascii="Arial" w:eastAsia="Times New Roman" w:hAnsi="Arial" w:cs="Arial"/>
        </w:rPr>
        <w:t xml:space="preserve">z widoczną datą emisji (w ujęciu dzień–miesiąc–rok) z każdego dnia trwania kampanii </w:t>
      </w:r>
      <w:r w:rsidR="00657CB7">
        <w:rPr>
          <w:rFonts w:ascii="Arial" w:eastAsia="Times New Roman" w:hAnsi="Arial" w:cs="Arial"/>
        </w:rPr>
        <w:t xml:space="preserve">                 </w:t>
      </w:r>
      <w:r w:rsidRPr="005A494A">
        <w:rPr>
          <w:rFonts w:ascii="Arial" w:eastAsia="Times New Roman" w:hAnsi="Arial" w:cs="Arial"/>
        </w:rPr>
        <w:t xml:space="preserve">z każdego  portalu/serwisu internetowego dla  każdej z dwóch różnych animowanych reklam internetowych osobno. Na zdjęciu/rzucie ekranowym odnośnie każdego                                              z portali/serwisów internetowych w odniesieniu do każdej daty emisji wystarczające będzie przedstawienie przez Wykonawcę uchwyconej na  zdjęciu/rzucie ekranowym jednej z plansz graficznych w ramach animowanej całości każdego z dwóch double billboardów. Zamawiający nie wymaga zdjęć/rzutów ekranowych każdego fragmentu (wszystkich planszy graficznych) animowanych reklam na portalach/serwisach internetowych w ramach  emisji kampanii w Internecie, stanowiącej przedmiot zamówienia.  </w:t>
      </w:r>
    </w:p>
    <w:p w:rsidR="005A494A" w:rsidRPr="005A494A" w:rsidRDefault="005A494A" w:rsidP="005A494A">
      <w:pPr>
        <w:tabs>
          <w:tab w:val="left" w:pos="1080"/>
        </w:tabs>
        <w:spacing w:after="0"/>
        <w:jc w:val="both"/>
        <w:rPr>
          <w:rFonts w:ascii="Arial" w:eastAsia="Times New Roman" w:hAnsi="Arial" w:cs="Arial"/>
        </w:rPr>
      </w:pPr>
    </w:p>
    <w:p w:rsidR="005A494A" w:rsidRPr="005A494A" w:rsidRDefault="005A494A" w:rsidP="005A494A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5A494A" w:rsidRDefault="005A494A" w:rsidP="005A494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p w:rsidR="005A494A" w:rsidRPr="005A494A" w:rsidRDefault="005A494A" w:rsidP="005A494A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eastAsia="Calibri" w:hAnsi="Arial" w:cs="Arial"/>
          <w:spacing w:val="3"/>
          <w:lang w:eastAsia="en-US"/>
        </w:rPr>
      </w:pPr>
    </w:p>
    <w:p w:rsidR="005A494A" w:rsidRDefault="005A494A" w:rsidP="0040424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:rsidR="005A494A" w:rsidRPr="001C46CB" w:rsidRDefault="005A494A" w:rsidP="0040424B">
      <w:pPr>
        <w:spacing w:after="0" w:line="360" w:lineRule="auto"/>
        <w:contextualSpacing/>
        <w:jc w:val="both"/>
        <w:rPr>
          <w:rFonts w:ascii="Arial" w:eastAsia="Times New Roman" w:hAnsi="Arial" w:cs="Arial"/>
          <w:szCs w:val="24"/>
        </w:rPr>
      </w:pPr>
    </w:p>
    <w:p w:rsidR="0040424B" w:rsidRDefault="0040424B" w:rsidP="0040424B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Cs w:val="24"/>
        </w:rPr>
      </w:pPr>
    </w:p>
    <w:p w:rsidR="0040424B" w:rsidRPr="001C46CB" w:rsidRDefault="0040424B" w:rsidP="0040424B">
      <w:pPr>
        <w:spacing w:after="0" w:line="360" w:lineRule="auto"/>
        <w:ind w:left="567"/>
        <w:contextualSpacing/>
        <w:jc w:val="both"/>
        <w:rPr>
          <w:rFonts w:ascii="Arial" w:eastAsia="Times New Roman" w:hAnsi="Arial" w:cs="Arial"/>
          <w:szCs w:val="24"/>
        </w:rPr>
      </w:pPr>
    </w:p>
    <w:p w:rsidR="0040424B" w:rsidRDefault="0040424B" w:rsidP="0040424B">
      <w:pPr>
        <w:pStyle w:val="Akapitzlist"/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40424B">
      <w:pPr>
        <w:spacing w:after="0" w:line="360" w:lineRule="auto"/>
        <w:jc w:val="both"/>
        <w:outlineLvl w:val="2"/>
        <w:rPr>
          <w:rFonts w:ascii="Arial" w:eastAsia="Times New Roman" w:hAnsi="Arial" w:cs="Arial"/>
        </w:rPr>
      </w:pPr>
    </w:p>
    <w:p w:rsidR="0040424B" w:rsidRDefault="0040424B" w:rsidP="00075E53">
      <w:pPr>
        <w:spacing w:after="0" w:line="360" w:lineRule="auto"/>
        <w:rPr>
          <w:rFonts w:ascii="Arial" w:eastAsia="Times New Roman" w:hAnsi="Arial" w:cs="Arial"/>
          <w:szCs w:val="24"/>
        </w:rPr>
      </w:pPr>
    </w:p>
    <w:sectPr w:rsidR="0040424B" w:rsidSect="00B74FA7">
      <w:headerReference w:type="default" r:id="rId10"/>
      <w:pgSz w:w="11906" w:h="16838"/>
      <w:pgMar w:top="1278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FA" w:rsidRDefault="00B65FFA" w:rsidP="000F60E7">
      <w:pPr>
        <w:spacing w:after="0" w:line="240" w:lineRule="auto"/>
      </w:pPr>
      <w:r>
        <w:separator/>
      </w:r>
    </w:p>
  </w:endnote>
  <w:endnote w:type="continuationSeparator" w:id="0">
    <w:p w:rsidR="00B65FFA" w:rsidRDefault="00B65FF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83601B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534FD4"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" strokecolor="black [3213]">
              <o:lock v:ext="edit" shapetype="f"/>
            </v:line>
          </w:pict>
        </mc:Fallback>
      </mc:AlternateContent>
    </w:r>
  </w:p>
  <w:p w:rsidR="00B7308E" w:rsidRPr="00B7308E" w:rsidRDefault="000F60E7" w:rsidP="00B7308E">
    <w:pPr>
      <w:pStyle w:val="Stopka"/>
      <w:jc w:val="center"/>
      <w:rPr>
        <w:rFonts w:ascii="Arial" w:eastAsiaTheme="minorHAnsi" w:hAnsi="Arial" w:cs="Arial"/>
        <w:sz w:val="20"/>
        <w:lang w:eastAsia="en-US"/>
      </w:rPr>
    </w:pPr>
    <w:r w:rsidRPr="00C94F04">
      <w:rPr>
        <w:rFonts w:ascii="Arial" w:hAnsi="Arial" w:cs="Arial"/>
        <w:sz w:val="20"/>
      </w:rPr>
      <w:t xml:space="preserve">ul. </w:t>
    </w:r>
    <w:r w:rsidR="009D4112">
      <w:rPr>
        <w:rFonts w:ascii="Arial" w:hAnsi="Arial" w:cs="Arial"/>
        <w:sz w:val="20"/>
      </w:rPr>
      <w:t xml:space="preserve">Szyperska </w:t>
    </w:r>
    <w:r w:rsidR="00525813"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B7308E" w:rsidRPr="00B7308E">
      <w:rPr>
        <w:rFonts w:ascii="Arial" w:eastAsiaTheme="minorHAnsi" w:hAnsi="Arial" w:cs="Arial"/>
        <w:sz w:val="20"/>
        <w:lang w:eastAsia="en-US"/>
      </w:rPr>
      <w:br/>
      <w:t>power.wuppoznan.praca.gov.pl, www.power.gov.pl</w: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FA" w:rsidRDefault="00B65FFA" w:rsidP="000F60E7">
      <w:pPr>
        <w:spacing w:after="0" w:line="240" w:lineRule="auto"/>
      </w:pPr>
      <w:r>
        <w:separator/>
      </w:r>
    </w:p>
  </w:footnote>
  <w:footnote w:type="continuationSeparator" w:id="0">
    <w:p w:rsidR="00B65FFA" w:rsidRDefault="00B65FF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:rsidTr="003004E0">
      <w:trPr>
        <w:trHeight w:val="1138"/>
      </w:trPr>
      <w:tc>
        <w:tcPr>
          <w:tcW w:w="3085" w:type="dxa"/>
        </w:tcPr>
        <w:p w:rsidR="00976831" w:rsidRPr="00976831" w:rsidRDefault="00976831" w:rsidP="00F7585D">
          <w:pPr>
            <w:rPr>
              <w:sz w:val="8"/>
            </w:rPr>
          </w:pPr>
        </w:p>
        <w:p w:rsidR="003D7E10" w:rsidRPr="00976831" w:rsidRDefault="00B7308E" w:rsidP="00976831">
          <w:r>
            <w:rPr>
              <w:noProof/>
            </w:rPr>
            <w:drawing>
              <wp:inline distT="0" distB="0" distL="0" distR="0" wp14:anchorId="7D2201B8" wp14:editId="1CA8E5C9">
                <wp:extent cx="1464728" cy="672934"/>
                <wp:effectExtent l="0" t="0" r="2540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D7E10" w:rsidRPr="005D12EA" w:rsidRDefault="003D7E10" w:rsidP="00F7585D"/>
        <w:p w:rsidR="003D7E10" w:rsidRDefault="004C68BD" w:rsidP="004C68BD">
          <w:pPr>
            <w:jc w:val="center"/>
          </w:pPr>
          <w:r>
            <w:rPr>
              <w:noProof/>
            </w:rPr>
            <w:drawing>
              <wp:inline distT="0" distB="0" distL="0" distR="0" wp14:anchorId="1A743C2D" wp14:editId="78355892">
                <wp:extent cx="1097280" cy="414355"/>
                <wp:effectExtent l="0" t="0" r="7620" b="508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D7E10" w:rsidRPr="003D7E10" w:rsidRDefault="003D7E10" w:rsidP="00F7585D">
          <w:pPr>
            <w:jc w:val="right"/>
            <w:rPr>
              <w:sz w:val="6"/>
            </w:rPr>
          </w:pPr>
        </w:p>
        <w:p w:rsidR="003D7E10" w:rsidRDefault="003D7E10" w:rsidP="001F4E42">
          <w:r>
            <w:rPr>
              <w:noProof/>
            </w:rPr>
            <w:drawing>
              <wp:inline distT="0" distB="0" distL="0" distR="0">
                <wp:extent cx="2008865" cy="600075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F7B27" w:rsidRDefault="0083601B" w:rsidP="00261470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D063AB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B/GtDA5gEAACQEAAAOAAAAAAAAAAAAAAAAAC4CAABkcnMvZTJvRG9jLnhtbFBLAQIt&#10;ABQABgAIAAAAIQBaLTfJ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  <w:r w:rsidR="00261470">
      <w:tab/>
    </w:r>
  </w:p>
  <w:p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36" w:rsidRPr="00261470" w:rsidRDefault="004B283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B8A"/>
    <w:multiLevelType w:val="hybridMultilevel"/>
    <w:tmpl w:val="251E3E0C"/>
    <w:lvl w:ilvl="0" w:tplc="474491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058"/>
    <w:multiLevelType w:val="hybridMultilevel"/>
    <w:tmpl w:val="1D2A3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1A520E"/>
    <w:multiLevelType w:val="hybridMultilevel"/>
    <w:tmpl w:val="39F2893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5F79A9"/>
    <w:multiLevelType w:val="hybridMultilevel"/>
    <w:tmpl w:val="3A346CE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2A1253"/>
    <w:multiLevelType w:val="hybridMultilevel"/>
    <w:tmpl w:val="46A6E0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87EB2"/>
    <w:multiLevelType w:val="hybridMultilevel"/>
    <w:tmpl w:val="69FC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57BF"/>
    <w:multiLevelType w:val="hybridMultilevel"/>
    <w:tmpl w:val="868889B2"/>
    <w:lvl w:ilvl="0" w:tplc="F09AE28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F8039A"/>
    <w:multiLevelType w:val="hybridMultilevel"/>
    <w:tmpl w:val="9190B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F4C93"/>
    <w:multiLevelType w:val="hybridMultilevel"/>
    <w:tmpl w:val="AAD68738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D93EB8"/>
    <w:multiLevelType w:val="hybridMultilevel"/>
    <w:tmpl w:val="CE507404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D4422C7"/>
    <w:multiLevelType w:val="hybridMultilevel"/>
    <w:tmpl w:val="C5D8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90330A0"/>
    <w:multiLevelType w:val="hybridMultilevel"/>
    <w:tmpl w:val="900CBD98"/>
    <w:lvl w:ilvl="0" w:tplc="FDDEF8E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967DD"/>
    <w:multiLevelType w:val="hybridMultilevel"/>
    <w:tmpl w:val="CF4E71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27F2"/>
    <w:multiLevelType w:val="hybridMultilevel"/>
    <w:tmpl w:val="6D64117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0EE4D6C"/>
    <w:multiLevelType w:val="hybridMultilevel"/>
    <w:tmpl w:val="3BF6ACDC"/>
    <w:lvl w:ilvl="0" w:tplc="3E7C92D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F7AC5"/>
    <w:multiLevelType w:val="hybridMultilevel"/>
    <w:tmpl w:val="7196EA70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A513880"/>
    <w:multiLevelType w:val="hybridMultilevel"/>
    <w:tmpl w:val="68C02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58ABE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16"/>
  </w:num>
  <w:num w:numId="18">
    <w:abstractNumId w:val="1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0BDF"/>
    <w:rsid w:val="00037983"/>
    <w:rsid w:val="000458B4"/>
    <w:rsid w:val="00052C22"/>
    <w:rsid w:val="00063770"/>
    <w:rsid w:val="00075E53"/>
    <w:rsid w:val="00096766"/>
    <w:rsid w:val="000A2C70"/>
    <w:rsid w:val="000F60E7"/>
    <w:rsid w:val="00101C7B"/>
    <w:rsid w:val="001438C2"/>
    <w:rsid w:val="001448E2"/>
    <w:rsid w:val="00163B69"/>
    <w:rsid w:val="00181495"/>
    <w:rsid w:val="001B2B41"/>
    <w:rsid w:val="001B7E50"/>
    <w:rsid w:val="001F4E42"/>
    <w:rsid w:val="00222823"/>
    <w:rsid w:val="00247E2E"/>
    <w:rsid w:val="00261470"/>
    <w:rsid w:val="002643D2"/>
    <w:rsid w:val="00280ED4"/>
    <w:rsid w:val="00283B95"/>
    <w:rsid w:val="002847A0"/>
    <w:rsid w:val="002E2576"/>
    <w:rsid w:val="003004E0"/>
    <w:rsid w:val="0038065E"/>
    <w:rsid w:val="00381A0F"/>
    <w:rsid w:val="003D5D5D"/>
    <w:rsid w:val="003D7E10"/>
    <w:rsid w:val="003E0995"/>
    <w:rsid w:val="003F603D"/>
    <w:rsid w:val="0040424B"/>
    <w:rsid w:val="004311B5"/>
    <w:rsid w:val="0043380B"/>
    <w:rsid w:val="00436C3A"/>
    <w:rsid w:val="00463AED"/>
    <w:rsid w:val="00485255"/>
    <w:rsid w:val="004B2836"/>
    <w:rsid w:val="004B4D8B"/>
    <w:rsid w:val="004C1262"/>
    <w:rsid w:val="004C68BD"/>
    <w:rsid w:val="004C69AE"/>
    <w:rsid w:val="00511FB7"/>
    <w:rsid w:val="00512A02"/>
    <w:rsid w:val="00525813"/>
    <w:rsid w:val="00565115"/>
    <w:rsid w:val="00583CBB"/>
    <w:rsid w:val="00587AB0"/>
    <w:rsid w:val="005A494A"/>
    <w:rsid w:val="005C1627"/>
    <w:rsid w:val="005D12EA"/>
    <w:rsid w:val="005D318D"/>
    <w:rsid w:val="005F7B27"/>
    <w:rsid w:val="006333C1"/>
    <w:rsid w:val="006464DD"/>
    <w:rsid w:val="00657CB7"/>
    <w:rsid w:val="00682BDE"/>
    <w:rsid w:val="00714239"/>
    <w:rsid w:val="00766295"/>
    <w:rsid w:val="007A073C"/>
    <w:rsid w:val="007B7D6A"/>
    <w:rsid w:val="007E07CD"/>
    <w:rsid w:val="00834266"/>
    <w:rsid w:val="0083601B"/>
    <w:rsid w:val="00853B4C"/>
    <w:rsid w:val="00895815"/>
    <w:rsid w:val="008A07BB"/>
    <w:rsid w:val="008A6CC4"/>
    <w:rsid w:val="008D2735"/>
    <w:rsid w:val="008D294D"/>
    <w:rsid w:val="00931301"/>
    <w:rsid w:val="00941E1F"/>
    <w:rsid w:val="00946125"/>
    <w:rsid w:val="00976831"/>
    <w:rsid w:val="009844C9"/>
    <w:rsid w:val="009D4112"/>
    <w:rsid w:val="009D7C53"/>
    <w:rsid w:val="009F6D4E"/>
    <w:rsid w:val="00A545BD"/>
    <w:rsid w:val="00AA0548"/>
    <w:rsid w:val="00AB4ED6"/>
    <w:rsid w:val="00AC00B6"/>
    <w:rsid w:val="00AF46F7"/>
    <w:rsid w:val="00B508F0"/>
    <w:rsid w:val="00B55BDC"/>
    <w:rsid w:val="00B65FFA"/>
    <w:rsid w:val="00B7308E"/>
    <w:rsid w:val="00B74FA7"/>
    <w:rsid w:val="00BB0E24"/>
    <w:rsid w:val="00BE6E3F"/>
    <w:rsid w:val="00C67AD9"/>
    <w:rsid w:val="00C76159"/>
    <w:rsid w:val="00C94F04"/>
    <w:rsid w:val="00C9650F"/>
    <w:rsid w:val="00CA3E47"/>
    <w:rsid w:val="00D072E3"/>
    <w:rsid w:val="00D6223B"/>
    <w:rsid w:val="00D925BE"/>
    <w:rsid w:val="00DC3B80"/>
    <w:rsid w:val="00DE126D"/>
    <w:rsid w:val="00DE6EA0"/>
    <w:rsid w:val="00F12239"/>
    <w:rsid w:val="00F13CC4"/>
    <w:rsid w:val="00F23DD9"/>
    <w:rsid w:val="00F7291B"/>
    <w:rsid w:val="00FC0612"/>
    <w:rsid w:val="00FD0B5D"/>
    <w:rsid w:val="00FD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Ciężak</dc:creator>
  <cp:lastModifiedBy>ST-1392</cp:lastModifiedBy>
  <cp:revision>6</cp:revision>
  <cp:lastPrinted>2018-04-09T10:01:00Z</cp:lastPrinted>
  <dcterms:created xsi:type="dcterms:W3CDTF">2018-03-14T10:48:00Z</dcterms:created>
  <dcterms:modified xsi:type="dcterms:W3CDTF">2018-04-09T10:05:00Z</dcterms:modified>
</cp:coreProperties>
</file>