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35" w:rsidRPr="00643F99" w:rsidRDefault="00643F99" w:rsidP="00643F99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>WUPIII/3/0724/151/2018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</w:t>
      </w:r>
      <w:r w:rsidR="00147235" w:rsidRPr="00973932">
        <w:rPr>
          <w:rFonts w:ascii="Arial" w:eastAsia="Times New Roman" w:hAnsi="Arial" w:cs="Arial"/>
          <w:lang w:eastAsia="pl-PL"/>
        </w:rPr>
        <w:t>Poznań, dnia</w:t>
      </w:r>
      <w:r w:rsidR="00A41475">
        <w:rPr>
          <w:rFonts w:ascii="Arial" w:eastAsia="Times New Roman" w:hAnsi="Arial" w:cs="Arial"/>
          <w:lang w:eastAsia="pl-PL"/>
        </w:rPr>
        <w:t xml:space="preserve"> 30</w:t>
      </w:r>
      <w:r>
        <w:rPr>
          <w:rFonts w:ascii="Arial" w:eastAsia="Times New Roman" w:hAnsi="Arial" w:cs="Arial"/>
          <w:lang w:eastAsia="pl-PL"/>
        </w:rPr>
        <w:t xml:space="preserve"> </w:t>
      </w:r>
      <w:r w:rsidR="00787C6D">
        <w:rPr>
          <w:rFonts w:ascii="Arial" w:eastAsia="Times New Roman" w:hAnsi="Arial" w:cs="Arial"/>
          <w:lang w:eastAsia="pl-PL"/>
        </w:rPr>
        <w:t>listopada</w:t>
      </w:r>
      <w:r w:rsidR="00147235" w:rsidRPr="00973932">
        <w:rPr>
          <w:rFonts w:ascii="Arial" w:eastAsia="Times New Roman" w:hAnsi="Arial" w:cs="Arial"/>
          <w:lang w:eastAsia="pl-PL"/>
        </w:rPr>
        <w:t xml:space="preserve"> 201</w:t>
      </w:r>
      <w:r w:rsidR="000C5BC0">
        <w:rPr>
          <w:rFonts w:ascii="Arial" w:eastAsia="Times New Roman" w:hAnsi="Arial" w:cs="Arial"/>
          <w:lang w:eastAsia="pl-PL"/>
        </w:rPr>
        <w:t>8</w:t>
      </w:r>
      <w:r w:rsidR="00147235" w:rsidRPr="00973932">
        <w:rPr>
          <w:rFonts w:ascii="Arial" w:eastAsia="Times New Roman" w:hAnsi="Arial" w:cs="Arial"/>
          <w:lang w:eastAsia="pl-PL"/>
        </w:rPr>
        <w:t xml:space="preserve"> r.</w:t>
      </w:r>
    </w:p>
    <w:p w:rsidR="00CC1E10" w:rsidRDefault="00CC1E10" w:rsidP="00A841B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</w:rPr>
      </w:pPr>
    </w:p>
    <w:p w:rsidR="00A841B1" w:rsidRPr="00A9575D" w:rsidRDefault="00A841B1" w:rsidP="00A841B1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</w:rPr>
      </w:pPr>
      <w:r w:rsidRPr="00A9575D">
        <w:rPr>
          <w:rFonts w:ascii="Arial" w:hAnsi="Arial" w:cs="Arial"/>
          <w:b/>
        </w:rPr>
        <w:t>Wszyscy uczestnicy postępowania</w:t>
      </w:r>
    </w:p>
    <w:p w:rsidR="00A841B1" w:rsidRDefault="00FD58C4" w:rsidP="00A841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</w:t>
      </w:r>
      <w:r w:rsidR="00643F99">
        <w:rPr>
          <w:rFonts w:ascii="Arial" w:eastAsia="Times New Roman" w:hAnsi="Arial" w:cs="Arial"/>
          <w:b/>
          <w:lang w:eastAsia="pl-PL"/>
        </w:rPr>
        <w:t>zapytania ofertowego</w:t>
      </w:r>
      <w:r w:rsidRPr="002D6BA5">
        <w:rPr>
          <w:rFonts w:ascii="Arial" w:eastAsia="Times New Roman" w:hAnsi="Arial" w:cs="Arial"/>
          <w:b/>
          <w:lang w:eastAsia="pl-PL"/>
        </w:rPr>
        <w:t xml:space="preserve">, </w:t>
      </w:r>
      <w:r w:rsidRPr="002D6BA5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>pn. „</w:t>
      </w:r>
      <w:r w:rsidR="00643F99" w:rsidRPr="00643F99">
        <w:rPr>
          <w:rFonts w:ascii="Arial" w:eastAsia="Times New Roman" w:hAnsi="Arial" w:cs="Arial"/>
          <w:b/>
          <w:lang w:eastAsia="pl-PL"/>
        </w:rPr>
        <w:t xml:space="preserve">Zapewnienie sukcesywnej dostawy, polegającej na zakupie paliwa płynnego </w:t>
      </w:r>
      <w:r w:rsidR="00643F99">
        <w:rPr>
          <w:rFonts w:ascii="Arial" w:eastAsia="Times New Roman" w:hAnsi="Arial" w:cs="Arial"/>
          <w:b/>
          <w:lang w:eastAsia="pl-PL"/>
        </w:rPr>
        <w:br/>
      </w:r>
      <w:r w:rsidR="00643F99" w:rsidRPr="00643F99">
        <w:rPr>
          <w:rFonts w:ascii="Arial" w:eastAsia="Times New Roman" w:hAnsi="Arial" w:cs="Arial"/>
          <w:b/>
          <w:lang w:eastAsia="pl-PL"/>
        </w:rPr>
        <w:t>do pojazdów służbowych Wojewódzkiego Urzędu Pracy w Poznaniu, w systemie sprzedaży bezgotówkowej za pomocą kart flotowych</w:t>
      </w:r>
      <w:r>
        <w:rPr>
          <w:rFonts w:ascii="Arial" w:hAnsi="Arial" w:cs="Arial"/>
          <w:b/>
        </w:rPr>
        <w:t>”.</w:t>
      </w:r>
    </w:p>
    <w:p w:rsidR="00A841B1" w:rsidRPr="00A9575D" w:rsidRDefault="00643F99" w:rsidP="00A841B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Wojewódzki Urząd Pracy w Poznaniu w związku z przesłanymi pytaniami </w:t>
      </w:r>
      <w:r>
        <w:rPr>
          <w:rFonts w:ascii="Arial" w:hAnsi="Arial" w:cs="Arial"/>
        </w:rPr>
        <w:br/>
        <w:t>do zapytania ofertowego, pn. „</w:t>
      </w:r>
      <w:r w:rsidRPr="00643F99">
        <w:rPr>
          <w:rFonts w:ascii="Arial" w:hAnsi="Arial" w:cs="Arial"/>
        </w:rPr>
        <w:t xml:space="preserve">Zapewnienie sukcesywnej dostawy, polegającej na zakupie paliwa płynnego do pojazdów służbowych Wojewódzkiego Urzędu Pracy w Poznaniu, </w:t>
      </w:r>
      <w:r>
        <w:rPr>
          <w:rFonts w:ascii="Arial" w:hAnsi="Arial" w:cs="Arial"/>
        </w:rPr>
        <w:br/>
      </w:r>
      <w:r w:rsidRPr="00643F99">
        <w:rPr>
          <w:rFonts w:ascii="Arial" w:hAnsi="Arial" w:cs="Arial"/>
        </w:rPr>
        <w:t>w systemie sprzedaży bezgotówkowej za pomocą kart flotowych</w:t>
      </w:r>
      <w:r>
        <w:rPr>
          <w:rFonts w:ascii="Arial" w:hAnsi="Arial" w:cs="Arial"/>
        </w:rPr>
        <w:t xml:space="preserve">”, przekazuje odpowiedzi </w:t>
      </w:r>
      <w:r>
        <w:rPr>
          <w:rFonts w:ascii="Arial" w:hAnsi="Arial" w:cs="Arial"/>
        </w:rPr>
        <w:br/>
        <w:t>na pytania:</w:t>
      </w:r>
    </w:p>
    <w:p w:rsidR="00A841B1" w:rsidRPr="00A9575D" w:rsidRDefault="00A841B1" w:rsidP="00A841B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A9575D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1</w:t>
      </w:r>
      <w:r w:rsidRPr="00A9575D">
        <w:rPr>
          <w:rFonts w:ascii="Arial" w:hAnsi="Arial" w:cs="Arial"/>
          <w:b/>
        </w:rPr>
        <w:t>:</w:t>
      </w:r>
    </w:p>
    <w:p w:rsidR="00A841B1" w:rsidRDefault="00643F99" w:rsidP="00A84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zamawiający dopuszcza możliwość zaakceptowania sposobu zamawiania kart paliwowych przez dedykowany portal internetowy, do którego dostęp otrzymuje Zamawiający po zawarciu umowy (pkt 3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8 zapytania ofertowego)?</w:t>
      </w:r>
    </w:p>
    <w:p w:rsidR="00A841B1" w:rsidRDefault="00A841B1" w:rsidP="00A841B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7806C0">
        <w:rPr>
          <w:rFonts w:ascii="Arial" w:hAnsi="Arial" w:cs="Arial"/>
          <w:b/>
        </w:rPr>
        <w:t>Odpowiedź:</w:t>
      </w:r>
      <w:r>
        <w:rPr>
          <w:rFonts w:ascii="Arial" w:hAnsi="Arial" w:cs="Arial"/>
          <w:b/>
        </w:rPr>
        <w:t xml:space="preserve"> </w:t>
      </w:r>
    </w:p>
    <w:p w:rsidR="00A841B1" w:rsidRDefault="00643F99" w:rsidP="00A841B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Zamawiający </w:t>
      </w:r>
      <w:r w:rsidR="00D45403">
        <w:rPr>
          <w:rFonts w:ascii="Arial" w:eastAsia="Calibri" w:hAnsi="Arial" w:cs="Arial"/>
        </w:rPr>
        <w:t>wyraża zgodę na</w:t>
      </w:r>
      <w:r>
        <w:rPr>
          <w:rFonts w:ascii="Arial" w:eastAsia="Calibri" w:hAnsi="Arial" w:cs="Arial"/>
        </w:rPr>
        <w:t xml:space="preserve"> możliwość </w:t>
      </w:r>
      <w:r w:rsidR="00DF7C04">
        <w:rPr>
          <w:rFonts w:ascii="Arial" w:eastAsia="Calibri" w:hAnsi="Arial" w:cs="Arial"/>
        </w:rPr>
        <w:t>sposobu zamawiania kart paliwowych przez dedykowany portal internetowy, do którego dostęp otrzymuje Zamawiający po zawarciu umowy.</w:t>
      </w:r>
    </w:p>
    <w:p w:rsidR="00FD58C4" w:rsidRPr="00A9575D" w:rsidRDefault="00FD58C4" w:rsidP="00FD58C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A9575D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2</w:t>
      </w:r>
      <w:r w:rsidRPr="00A9575D">
        <w:rPr>
          <w:rFonts w:ascii="Arial" w:hAnsi="Arial" w:cs="Arial"/>
          <w:b/>
        </w:rPr>
        <w:t>:</w:t>
      </w:r>
    </w:p>
    <w:p w:rsidR="00FD58C4" w:rsidRDefault="00DF7C04" w:rsidP="00FD58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Zamawiający dopuszczając możliwość dokonywania zakupu paliwa w formie bezgotówkowej przy użyciu kart paliwowych zaakceptuje, aby karty paliwowe wydane zostały w ciągu 15 dni roboczych od przedłożenia wniosku/zamówienia na portalu na karty przez Zamawiającego po podpisaniu umowy, lub przedłożenia wniosku/zamówienia na portalu </w:t>
      </w:r>
      <w:r>
        <w:rPr>
          <w:rFonts w:ascii="Arial" w:hAnsi="Arial" w:cs="Arial"/>
        </w:rPr>
        <w:br/>
        <w:t xml:space="preserve">w przypadku blokady danej karty (utrata, zmiana danych i itp.) lub zamówienia nowej karty (pkt 3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8 zapytania ofertowego)?</w:t>
      </w:r>
    </w:p>
    <w:p w:rsidR="00FD58C4" w:rsidRDefault="00FD58C4" w:rsidP="00FD58C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7806C0">
        <w:rPr>
          <w:rFonts w:ascii="Arial" w:hAnsi="Arial" w:cs="Arial"/>
          <w:b/>
        </w:rPr>
        <w:t>Odpowiedź:</w:t>
      </w:r>
      <w:r>
        <w:rPr>
          <w:rFonts w:ascii="Arial" w:hAnsi="Arial" w:cs="Arial"/>
          <w:b/>
        </w:rPr>
        <w:t xml:space="preserve"> </w:t>
      </w:r>
    </w:p>
    <w:p w:rsidR="00571A56" w:rsidRDefault="00DF7C04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D45403">
        <w:rPr>
          <w:rFonts w:ascii="Arial" w:eastAsia="Calibri" w:hAnsi="Arial" w:cs="Arial"/>
        </w:rPr>
        <w:t>wyraża zgodę</w:t>
      </w:r>
      <w:r>
        <w:rPr>
          <w:rFonts w:ascii="Arial" w:hAnsi="Arial" w:cs="Arial"/>
        </w:rPr>
        <w:t xml:space="preserve">, aby karty paliwowe wydane zostały w ciągu 15 dni roboczych </w:t>
      </w:r>
      <w:r>
        <w:rPr>
          <w:rFonts w:ascii="Arial" w:hAnsi="Arial" w:cs="Arial"/>
        </w:rPr>
        <w:br/>
        <w:t>od przedłożenia wniosku/zamówienia na porta</w:t>
      </w:r>
      <w:r w:rsidR="00527D9A">
        <w:rPr>
          <w:rFonts w:ascii="Arial" w:hAnsi="Arial" w:cs="Arial"/>
        </w:rPr>
        <w:t>lu na karty po podpisaniu umowy</w:t>
      </w:r>
      <w:r>
        <w:rPr>
          <w:rFonts w:ascii="Arial" w:hAnsi="Arial" w:cs="Arial"/>
        </w:rPr>
        <w:t xml:space="preserve"> </w:t>
      </w:r>
      <w:r w:rsidR="00EC66B3">
        <w:rPr>
          <w:rFonts w:ascii="Arial" w:hAnsi="Arial" w:cs="Arial"/>
        </w:rPr>
        <w:br/>
      </w:r>
      <w:r>
        <w:rPr>
          <w:rFonts w:ascii="Arial" w:hAnsi="Arial" w:cs="Arial"/>
        </w:rPr>
        <w:t>lub przedłożenia wniosku/zamówienia na portalu w przypadku blokady danej karty</w:t>
      </w:r>
      <w:r w:rsidR="00527D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C66B3">
        <w:rPr>
          <w:rFonts w:ascii="Arial" w:hAnsi="Arial" w:cs="Arial"/>
        </w:rPr>
        <w:br/>
      </w:r>
      <w:r>
        <w:rPr>
          <w:rFonts w:ascii="Arial" w:hAnsi="Arial" w:cs="Arial"/>
        </w:rPr>
        <w:t>lub zamówienia nowej karty.</w:t>
      </w:r>
    </w:p>
    <w:p w:rsidR="00527D9A" w:rsidRDefault="00527D9A" w:rsidP="00DF7C04">
      <w:pPr>
        <w:jc w:val="both"/>
        <w:rPr>
          <w:rFonts w:ascii="Arial" w:hAnsi="Arial" w:cs="Arial"/>
          <w:b/>
        </w:rPr>
      </w:pPr>
      <w:r w:rsidRPr="00A9575D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3</w:t>
      </w:r>
      <w:r w:rsidRPr="00A9575D">
        <w:rPr>
          <w:rFonts w:ascii="Arial" w:hAnsi="Arial" w:cs="Arial"/>
          <w:b/>
        </w:rPr>
        <w:t>:</w:t>
      </w:r>
    </w:p>
    <w:p w:rsidR="00527D9A" w:rsidRDefault="00527D9A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Czy Zamawiający dopuszcza możliwość samodzielnego kontrolowania stopnia wykorzystania Umowy w oparciu o raporty dostępne za pośrednictwem platformy internetowej (pkt 14 § 2 ust. 2)?</w:t>
      </w:r>
    </w:p>
    <w:p w:rsidR="00527D9A" w:rsidRDefault="00527D9A" w:rsidP="00DF7C04">
      <w:pPr>
        <w:jc w:val="both"/>
        <w:rPr>
          <w:rFonts w:ascii="Arial" w:hAnsi="Arial" w:cs="Arial"/>
          <w:b/>
        </w:rPr>
      </w:pPr>
    </w:p>
    <w:p w:rsidR="00527D9A" w:rsidRDefault="00527D9A" w:rsidP="00DF7C04">
      <w:pPr>
        <w:jc w:val="both"/>
        <w:rPr>
          <w:rFonts w:ascii="Arial" w:hAnsi="Arial" w:cs="Arial"/>
          <w:b/>
        </w:rPr>
      </w:pPr>
      <w:r w:rsidRPr="007806C0">
        <w:rPr>
          <w:rFonts w:ascii="Arial" w:hAnsi="Arial" w:cs="Arial"/>
          <w:b/>
        </w:rPr>
        <w:t>Odpowiedź:</w:t>
      </w:r>
    </w:p>
    <w:p w:rsidR="00527D9A" w:rsidRDefault="00527D9A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D45403">
        <w:rPr>
          <w:rFonts w:ascii="Arial" w:eastAsia="Calibri" w:hAnsi="Arial" w:cs="Arial"/>
        </w:rPr>
        <w:t>wyraża zgodę na</w:t>
      </w:r>
      <w:r>
        <w:rPr>
          <w:rFonts w:ascii="Arial" w:hAnsi="Arial" w:cs="Arial"/>
        </w:rPr>
        <w:t xml:space="preserve"> możliwość samodzielnego kontrolowania stopnia wykorzystania Umowy w oparciu o raporty dostępne za pośrednictwem platformy internetowej.</w:t>
      </w:r>
    </w:p>
    <w:p w:rsidR="00527D9A" w:rsidRDefault="00527D9A" w:rsidP="00DF7C04">
      <w:pPr>
        <w:jc w:val="both"/>
        <w:rPr>
          <w:rFonts w:ascii="Arial" w:hAnsi="Arial" w:cs="Arial"/>
          <w:b/>
        </w:rPr>
      </w:pPr>
      <w:r w:rsidRPr="00A9575D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4:</w:t>
      </w:r>
    </w:p>
    <w:p w:rsidR="00527D9A" w:rsidRDefault="00527D9A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Czy Zamawiający dopuszcza możliwość zaakceptowania terminu płatności 14 dni od daty wystawienia faktury i zaakceptowania zasady umieszczania e-faktury na portalu internetowym (§ 3 ust. 4)?</w:t>
      </w:r>
    </w:p>
    <w:p w:rsidR="00527D9A" w:rsidRDefault="00527D9A" w:rsidP="00DF7C04">
      <w:pPr>
        <w:jc w:val="both"/>
        <w:rPr>
          <w:rFonts w:ascii="Arial" w:hAnsi="Arial" w:cs="Arial"/>
          <w:b/>
        </w:rPr>
      </w:pPr>
      <w:r w:rsidRPr="007806C0">
        <w:rPr>
          <w:rFonts w:ascii="Arial" w:hAnsi="Arial" w:cs="Arial"/>
          <w:b/>
        </w:rPr>
        <w:t>Odpowiedź</w:t>
      </w:r>
      <w:r>
        <w:rPr>
          <w:rFonts w:ascii="Arial" w:hAnsi="Arial" w:cs="Arial"/>
          <w:b/>
        </w:rPr>
        <w:t>:</w:t>
      </w:r>
    </w:p>
    <w:p w:rsidR="00527D9A" w:rsidRDefault="00527D9A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D45403">
        <w:rPr>
          <w:rFonts w:ascii="Arial" w:eastAsia="Calibri" w:hAnsi="Arial" w:cs="Arial"/>
        </w:rPr>
        <w:t>wyraża zgodę na</w:t>
      </w:r>
      <w:r>
        <w:rPr>
          <w:rFonts w:ascii="Arial" w:hAnsi="Arial" w:cs="Arial"/>
        </w:rPr>
        <w:t xml:space="preserve"> możliwość terminu płatności 14 dni od daty wystawienia faktury i zaakceptowania zasady umieszczania e-faktury na portalu internetowym.</w:t>
      </w:r>
    </w:p>
    <w:p w:rsidR="00527D9A" w:rsidRDefault="00527D9A" w:rsidP="00DF7C04">
      <w:pPr>
        <w:jc w:val="both"/>
        <w:rPr>
          <w:rFonts w:ascii="Arial" w:hAnsi="Arial" w:cs="Arial"/>
          <w:b/>
        </w:rPr>
      </w:pPr>
      <w:r w:rsidRPr="00A9575D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5:</w:t>
      </w:r>
    </w:p>
    <w:p w:rsidR="00527D9A" w:rsidRDefault="00EC66B3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Czy Zamawiający dopuszcza możliwość zmiany w pkt 14 § 5 poprzez naliczenie kary umownej od niezrealizowanej wartości brutto umowy, której dotyczy odstąpienie?</w:t>
      </w:r>
    </w:p>
    <w:p w:rsidR="00EC66B3" w:rsidRDefault="00EC66B3" w:rsidP="00DF7C04">
      <w:pPr>
        <w:jc w:val="both"/>
        <w:rPr>
          <w:rFonts w:ascii="Arial" w:hAnsi="Arial" w:cs="Arial"/>
          <w:b/>
        </w:rPr>
      </w:pPr>
      <w:r w:rsidRPr="007806C0">
        <w:rPr>
          <w:rFonts w:ascii="Arial" w:hAnsi="Arial" w:cs="Arial"/>
          <w:b/>
        </w:rPr>
        <w:t>Odpowiedź</w:t>
      </w:r>
      <w:r>
        <w:rPr>
          <w:rFonts w:ascii="Arial" w:hAnsi="Arial" w:cs="Arial"/>
          <w:b/>
        </w:rPr>
        <w:t>:</w:t>
      </w:r>
    </w:p>
    <w:p w:rsidR="00EC66B3" w:rsidRDefault="00EC66B3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podtrzymuje zapisy zapytania ofertowego.</w:t>
      </w:r>
    </w:p>
    <w:p w:rsidR="00EC66B3" w:rsidRDefault="00EC66B3" w:rsidP="00EC66B3">
      <w:pPr>
        <w:jc w:val="both"/>
        <w:rPr>
          <w:rFonts w:ascii="Arial" w:hAnsi="Arial" w:cs="Arial"/>
          <w:b/>
        </w:rPr>
      </w:pPr>
      <w:r w:rsidRPr="00A9575D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6:</w:t>
      </w:r>
    </w:p>
    <w:p w:rsidR="00EC66B3" w:rsidRDefault="00EC66B3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Zamawiający wyraża zgodę na dodanie w § 5 kolejnego ustępu wprowadzającego równość stron: „Zamawiający zobowiązany jest do zapłaty kar umownych w następującym przypadku: - za odstąpienie od umowy lub rozwiązanie umowy, z przyczyn leżących </w:t>
      </w:r>
      <w:r>
        <w:rPr>
          <w:rFonts w:ascii="Arial" w:hAnsi="Arial" w:cs="Arial"/>
        </w:rPr>
        <w:br/>
        <w:t>po stronie Zamawiającego w wysokości 10 % niezrealizowanej wartości brutto umowy, której dotyczy odstąpienie.”?</w:t>
      </w:r>
    </w:p>
    <w:p w:rsidR="00EC66B3" w:rsidRDefault="00EC66B3" w:rsidP="00DF7C04">
      <w:pPr>
        <w:jc w:val="both"/>
        <w:rPr>
          <w:rFonts w:ascii="Arial" w:hAnsi="Arial" w:cs="Arial"/>
          <w:b/>
        </w:rPr>
      </w:pPr>
      <w:r w:rsidRPr="007806C0">
        <w:rPr>
          <w:rFonts w:ascii="Arial" w:hAnsi="Arial" w:cs="Arial"/>
          <w:b/>
        </w:rPr>
        <w:t>Odpowiedź</w:t>
      </w:r>
      <w:r>
        <w:rPr>
          <w:rFonts w:ascii="Arial" w:hAnsi="Arial" w:cs="Arial"/>
          <w:b/>
        </w:rPr>
        <w:t>:</w:t>
      </w:r>
    </w:p>
    <w:p w:rsidR="00EC66B3" w:rsidRDefault="00135B84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na podstawie</w:t>
      </w:r>
      <w:r w:rsidR="003C5239">
        <w:rPr>
          <w:rFonts w:ascii="Arial" w:hAnsi="Arial" w:cs="Arial"/>
        </w:rPr>
        <w:t xml:space="preserve"> § 12 ust.</w:t>
      </w:r>
      <w:r w:rsidR="003C5239" w:rsidRPr="003C5239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Regulaminu udzielania zamówień finansowanych </w:t>
      </w:r>
      <w:r w:rsidR="003C5239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 xml:space="preserve">ze środków publicznych w Wojewódzkim Urzędzie Pracy w Poznaniu, których wartość </w:t>
      </w:r>
      <w:r w:rsidR="003C5239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>nie przekracza wyrażonej w złotych równowartości kwoty 30 000 euro</w:t>
      </w:r>
      <w:r>
        <w:rPr>
          <w:rFonts w:ascii="Arial" w:hAnsi="Arial" w:cs="Arial"/>
        </w:rPr>
        <w:t xml:space="preserve">, </w:t>
      </w:r>
      <w:r w:rsidR="00FF44AE">
        <w:rPr>
          <w:rFonts w:ascii="Arial" w:hAnsi="Arial" w:cs="Arial"/>
        </w:rPr>
        <w:t xml:space="preserve">dodaje do § 5 </w:t>
      </w:r>
      <w:r w:rsidR="00C32A0A">
        <w:rPr>
          <w:rFonts w:ascii="Arial" w:hAnsi="Arial" w:cs="Arial"/>
        </w:rPr>
        <w:t>ust. 2</w:t>
      </w:r>
      <w:r w:rsidR="00FF44AE">
        <w:rPr>
          <w:rFonts w:ascii="Arial" w:hAnsi="Arial" w:cs="Arial"/>
        </w:rPr>
        <w:t xml:space="preserve"> </w:t>
      </w:r>
      <w:r w:rsidR="003C5239">
        <w:rPr>
          <w:rFonts w:ascii="Arial" w:hAnsi="Arial" w:cs="Arial"/>
        </w:rPr>
        <w:br/>
      </w:r>
      <w:r w:rsidR="00FF44AE">
        <w:rPr>
          <w:rFonts w:ascii="Arial" w:hAnsi="Arial" w:cs="Arial"/>
        </w:rPr>
        <w:t xml:space="preserve">o następującym brzmieniu „Zamawiający zobowiązany jest do zapłaty kar umownych </w:t>
      </w:r>
      <w:r w:rsidR="003C5239">
        <w:rPr>
          <w:rFonts w:ascii="Arial" w:hAnsi="Arial" w:cs="Arial"/>
        </w:rPr>
        <w:br/>
      </w:r>
      <w:r w:rsidR="00FF44AE">
        <w:rPr>
          <w:rFonts w:ascii="Arial" w:hAnsi="Arial" w:cs="Arial"/>
        </w:rPr>
        <w:t>w następującym przypadku: za odstąpienie od umowy lub rozwiązanie umowy, z przyczyn leżących po stronie Zamawiającego w wysokości 10 % niezrealizowanej wartości brutto umowy, której dotyczy odstąpienie”.</w:t>
      </w:r>
    </w:p>
    <w:p w:rsidR="00EC66B3" w:rsidRDefault="00EC66B3" w:rsidP="00EC66B3">
      <w:pPr>
        <w:jc w:val="both"/>
        <w:rPr>
          <w:rFonts w:ascii="Arial" w:hAnsi="Arial" w:cs="Arial"/>
          <w:b/>
        </w:rPr>
      </w:pPr>
      <w:r w:rsidRPr="00A9575D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7:</w:t>
      </w:r>
    </w:p>
    <w:p w:rsidR="00FF44AE" w:rsidRPr="003C5239" w:rsidRDefault="00EC66B3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Zamawiający wyraża zgodę na dodanie w § 5 kolejnego ustępu o treści: „Niezależnie </w:t>
      </w:r>
      <w:r>
        <w:rPr>
          <w:rFonts w:ascii="Arial" w:hAnsi="Arial" w:cs="Arial"/>
        </w:rPr>
        <w:br/>
        <w:t>od sposobu rozliczania kar umownych, Strona występująca z żądaniem zapłaty kary umownej wystawi na rzecz drugiej Strony notę księgową (obciążeniową) na kwotę należnych kar umownych.”?</w:t>
      </w:r>
    </w:p>
    <w:p w:rsidR="00EC66B3" w:rsidRDefault="00EC66B3" w:rsidP="00DF7C04">
      <w:pPr>
        <w:jc w:val="both"/>
        <w:rPr>
          <w:rFonts w:ascii="Arial" w:hAnsi="Arial" w:cs="Arial"/>
          <w:b/>
        </w:rPr>
      </w:pPr>
      <w:r w:rsidRPr="007806C0">
        <w:rPr>
          <w:rFonts w:ascii="Arial" w:hAnsi="Arial" w:cs="Arial"/>
          <w:b/>
        </w:rPr>
        <w:t>Odpowiedź</w:t>
      </w:r>
      <w:r>
        <w:rPr>
          <w:rFonts w:ascii="Arial" w:hAnsi="Arial" w:cs="Arial"/>
          <w:b/>
        </w:rPr>
        <w:t>:</w:t>
      </w:r>
    </w:p>
    <w:p w:rsidR="00EC66B3" w:rsidRDefault="00FF44AE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3C5239">
        <w:rPr>
          <w:rFonts w:ascii="Arial" w:hAnsi="Arial" w:cs="Arial"/>
        </w:rPr>
        <w:t>§</w:t>
      </w:r>
      <w:r w:rsidR="00501EC9">
        <w:rPr>
          <w:rFonts w:ascii="Arial" w:hAnsi="Arial" w:cs="Arial"/>
        </w:rPr>
        <w:t xml:space="preserve"> 12 ust.</w:t>
      </w:r>
      <w:r w:rsidR="003C5239">
        <w:rPr>
          <w:rFonts w:ascii="Arial" w:hAnsi="Arial" w:cs="Arial"/>
        </w:rPr>
        <w:t xml:space="preserve"> 4 </w:t>
      </w:r>
      <w:r>
        <w:rPr>
          <w:rFonts w:ascii="Arial" w:hAnsi="Arial" w:cs="Arial"/>
          <w:i/>
        </w:rPr>
        <w:t xml:space="preserve">Regulaminu udzielania zamówień finansowanych </w:t>
      </w:r>
      <w:r w:rsidR="003C5239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 xml:space="preserve">ze środków publicznych w Wojewódzkim Urzędzie Pracy w Poznaniu, których wartość </w:t>
      </w:r>
      <w:r w:rsidR="003C5239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 xml:space="preserve">nie przekracza wyrażonej w złotych równowartości kwoty 30 000 euro, </w:t>
      </w:r>
      <w:r>
        <w:rPr>
          <w:rFonts w:ascii="Arial" w:hAnsi="Arial" w:cs="Arial"/>
        </w:rPr>
        <w:t xml:space="preserve">dodaje do § 5 </w:t>
      </w:r>
      <w:r w:rsidR="00C32A0A">
        <w:rPr>
          <w:rFonts w:ascii="Arial" w:hAnsi="Arial" w:cs="Arial"/>
        </w:rPr>
        <w:t>ust. 3</w:t>
      </w:r>
      <w:r>
        <w:rPr>
          <w:rFonts w:ascii="Arial" w:hAnsi="Arial" w:cs="Arial"/>
        </w:rPr>
        <w:t xml:space="preserve"> </w:t>
      </w:r>
      <w:r w:rsidR="003C5239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następującym brzmieniu „Niezależnie od sposobu rozliczania kar umownych, Strona </w:t>
      </w:r>
      <w:r>
        <w:rPr>
          <w:rFonts w:ascii="Arial" w:hAnsi="Arial" w:cs="Arial"/>
        </w:rPr>
        <w:lastRenderedPageBreak/>
        <w:t>występująca z żądaniem zapłaty kary umownej wystawi na rzecz drugiej Strony notę księgową (obciążeniową) na kwotę należnych kar umownych”.</w:t>
      </w:r>
    </w:p>
    <w:p w:rsidR="00EC66B3" w:rsidRDefault="00EC66B3" w:rsidP="00EC66B3">
      <w:pPr>
        <w:jc w:val="both"/>
        <w:rPr>
          <w:rFonts w:ascii="Arial" w:hAnsi="Arial" w:cs="Arial"/>
          <w:b/>
        </w:rPr>
      </w:pPr>
      <w:r w:rsidRPr="00A9575D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8:</w:t>
      </w:r>
    </w:p>
    <w:p w:rsidR="00EC66B3" w:rsidRDefault="00EC66B3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Zamawiający dopuszcza możliwość zaakceptowania Regulaminu Wykonawcy dotyczącego warunków wydania i używania kart paliwowych w zakresie niesprzecznym </w:t>
      </w:r>
      <w:r>
        <w:rPr>
          <w:rFonts w:ascii="Arial" w:hAnsi="Arial" w:cs="Arial"/>
        </w:rPr>
        <w:br/>
        <w:t>z postanowieniami SIWZ, który stanowiłby integralną część Umowy?</w:t>
      </w:r>
    </w:p>
    <w:p w:rsidR="00EC66B3" w:rsidRDefault="00EC66B3" w:rsidP="00DF7C04">
      <w:pPr>
        <w:jc w:val="both"/>
        <w:rPr>
          <w:rFonts w:ascii="Arial" w:hAnsi="Arial" w:cs="Arial"/>
          <w:b/>
        </w:rPr>
      </w:pPr>
      <w:r w:rsidRPr="007806C0">
        <w:rPr>
          <w:rFonts w:ascii="Arial" w:hAnsi="Arial" w:cs="Arial"/>
          <w:b/>
        </w:rPr>
        <w:t>Odpowiedź</w:t>
      </w:r>
      <w:r>
        <w:rPr>
          <w:rFonts w:ascii="Arial" w:hAnsi="Arial" w:cs="Arial"/>
          <w:b/>
        </w:rPr>
        <w:t>:</w:t>
      </w:r>
    </w:p>
    <w:p w:rsidR="00EC66B3" w:rsidRPr="00EC66B3" w:rsidRDefault="00EC66B3" w:rsidP="00DF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D45403">
        <w:rPr>
          <w:rFonts w:ascii="Arial" w:eastAsia="Calibri" w:hAnsi="Arial" w:cs="Arial"/>
        </w:rPr>
        <w:t>wyraża zgodę na</w:t>
      </w:r>
      <w:r>
        <w:rPr>
          <w:rFonts w:ascii="Arial" w:hAnsi="Arial" w:cs="Arial"/>
        </w:rPr>
        <w:t xml:space="preserve"> możliwość zaakceptowania Regulaminu Wykonawcy dotyczącego warunków wydania i używania kart paliwowych w zakresie niesprzecznym </w:t>
      </w:r>
      <w:r w:rsidR="00D45403">
        <w:rPr>
          <w:rFonts w:ascii="Arial" w:hAnsi="Arial" w:cs="Arial"/>
        </w:rPr>
        <w:br/>
      </w:r>
      <w:r>
        <w:rPr>
          <w:rFonts w:ascii="Arial" w:hAnsi="Arial" w:cs="Arial"/>
        </w:rPr>
        <w:t>z postanowieniami zapytania ofertowego, który stanowiłby integralną część Umowy</w:t>
      </w:r>
    </w:p>
    <w:p w:rsidR="009B0E85" w:rsidRDefault="009B0E85" w:rsidP="00787C6D">
      <w:pPr>
        <w:spacing w:after="0"/>
        <w:rPr>
          <w:rFonts w:ascii="Arial" w:hAnsi="Arial" w:cs="Arial"/>
          <w:color w:val="000000"/>
        </w:rPr>
      </w:pPr>
    </w:p>
    <w:p w:rsidR="00787C6D" w:rsidRDefault="00787C6D" w:rsidP="00787C6D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Powyższe informacje należy traktować jako integralną część </w:t>
      </w:r>
      <w:r w:rsidR="00EC66B3">
        <w:rPr>
          <w:rFonts w:ascii="Arial" w:hAnsi="Arial" w:cs="Arial"/>
          <w:color w:val="000000"/>
        </w:rPr>
        <w:t>zapytania ofertowego</w:t>
      </w:r>
      <w:r>
        <w:rPr>
          <w:rFonts w:ascii="Arial" w:hAnsi="Arial" w:cs="Arial"/>
          <w:color w:val="000000"/>
        </w:rPr>
        <w:t>.</w:t>
      </w:r>
    </w:p>
    <w:p w:rsidR="009B0E85" w:rsidRDefault="009B0E85" w:rsidP="00787C6D">
      <w:pPr>
        <w:spacing w:after="0"/>
        <w:rPr>
          <w:rFonts w:ascii="Arial" w:hAnsi="Arial" w:cs="Arial"/>
          <w:color w:val="000000"/>
        </w:rPr>
      </w:pPr>
    </w:p>
    <w:p w:rsidR="009B0E85" w:rsidRDefault="009B0E85" w:rsidP="009B0E85">
      <w:pPr>
        <w:spacing w:after="0"/>
        <w:ind w:left="2832" w:firstLine="708"/>
        <w:jc w:val="center"/>
        <w:rPr>
          <w:rFonts w:ascii="Arial" w:hAnsi="Arial" w:cs="Arial"/>
        </w:rPr>
      </w:pPr>
    </w:p>
    <w:p w:rsidR="009B0E85" w:rsidRPr="009B0E85" w:rsidRDefault="00A41475" w:rsidP="009B0E85">
      <w:pPr>
        <w:spacing w:after="0"/>
        <w:ind w:left="2832" w:firstLine="708"/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323215</wp:posOffset>
                </wp:positionV>
                <wp:extent cx="2924175" cy="9239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475" w:rsidRDefault="00A41475" w:rsidP="00A414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Sławomir Wąsiewski</w:t>
                            </w:r>
                          </w:p>
                          <w:p w:rsidR="00A41475" w:rsidRDefault="00A41475" w:rsidP="00A414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Wicedyrektor</w:t>
                            </w:r>
                          </w:p>
                          <w:p w:rsidR="00A41475" w:rsidRDefault="00A41475" w:rsidP="00A414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2.65pt;margin-top:25.45pt;width:230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" filled="f" strokecolor="white [3212]">
                <v:textbox>
                  <w:txbxContent>
                    <w:p w:rsidR="00A41475" w:rsidRDefault="00A41475" w:rsidP="00A414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Sławomir Wąsiewski</w:t>
                      </w:r>
                    </w:p>
                    <w:p w:rsidR="00A41475" w:rsidRDefault="00A41475" w:rsidP="00A414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Wicedyrektor</w:t>
                      </w:r>
                    </w:p>
                    <w:p w:rsidR="00A41475" w:rsidRDefault="00A41475" w:rsidP="00A414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E85" w:rsidRPr="009B0E85" w:rsidSect="00EC66B3">
      <w:footerReference w:type="default" r:id="rId9"/>
      <w:headerReference w:type="first" r:id="rId10"/>
      <w:footerReference w:type="first" r:id="rId11"/>
      <w:pgSz w:w="11906" w:h="16838"/>
      <w:pgMar w:top="568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6D" w:rsidRDefault="00787C6D" w:rsidP="000F60E7">
      <w:pPr>
        <w:spacing w:after="0" w:line="240" w:lineRule="auto"/>
      </w:pPr>
      <w:r>
        <w:separator/>
      </w:r>
    </w:p>
  </w:endnote>
  <w:endnote w:type="continuationSeparator" w:id="0">
    <w:p w:rsidR="00787C6D" w:rsidRDefault="00787C6D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6D" w:rsidRPr="00FD0B5D" w:rsidRDefault="00787C6D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B3" w:rsidRDefault="00EC66B3" w:rsidP="00EC66B3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61A4E5" wp14:editId="13FFAD80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EC66B3" w:rsidRPr="000C5BC0" w:rsidRDefault="00EC66B3" w:rsidP="00EC66B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EastAsia" w:hAnsi="Arial" w:cs="Arial"/>
        <w:sz w:val="20"/>
        <w:lang w:eastAsia="pl-PL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EC66B3" w:rsidRDefault="00EC66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6D" w:rsidRDefault="00787C6D" w:rsidP="000F60E7">
      <w:pPr>
        <w:spacing w:after="0" w:line="240" w:lineRule="auto"/>
      </w:pPr>
      <w:r>
        <w:separator/>
      </w:r>
    </w:p>
  </w:footnote>
  <w:footnote w:type="continuationSeparator" w:id="0">
    <w:p w:rsidR="00787C6D" w:rsidRDefault="00787C6D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1"/>
      <w:gridCol w:w="222"/>
      <w:gridCol w:w="222"/>
    </w:tblGrid>
    <w:tr w:rsidR="00EC66B3" w:rsidTr="00654B13">
      <w:trPr>
        <w:trHeight w:val="1138"/>
      </w:trPr>
      <w:tc>
        <w:tcPr>
          <w:tcW w:w="3085" w:type="dxa"/>
        </w:tcPr>
        <w:tbl>
          <w:tblPr>
            <w:tblStyle w:val="Tabela-Siatka"/>
            <w:tblW w:w="941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85"/>
            <w:gridCol w:w="2773"/>
            <w:gridCol w:w="3557"/>
          </w:tblGrid>
          <w:tr w:rsidR="00EC66B3" w:rsidTr="00654B13">
            <w:trPr>
              <w:trHeight w:val="1138"/>
            </w:trPr>
            <w:tc>
              <w:tcPr>
                <w:tcW w:w="3085" w:type="dxa"/>
              </w:tcPr>
              <w:p w:rsidR="00EC66B3" w:rsidRDefault="00EC66B3" w:rsidP="00654B13">
                <w:pPr>
                  <w:rPr>
                    <w:sz w:val="8"/>
                  </w:rPr>
                </w:pPr>
              </w:p>
              <w:p w:rsidR="00EC66B3" w:rsidRDefault="00EC66B3" w:rsidP="00654B13">
                <w:r>
                  <w:rPr>
                    <w:noProof/>
                    <w:lang w:eastAsia="pl-PL"/>
                  </w:rPr>
                  <w:drawing>
                    <wp:inline distT="0" distB="0" distL="0" distR="0" wp14:anchorId="15B68E5F" wp14:editId="1780919B">
                      <wp:extent cx="1200150" cy="5143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0667" b="1200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73" w:type="dxa"/>
              </w:tcPr>
              <w:p w:rsidR="00EC66B3" w:rsidRDefault="00EC66B3" w:rsidP="00654B13"/>
              <w:p w:rsidR="00EC66B3" w:rsidRDefault="00EC66B3" w:rsidP="00654B13">
                <w:r>
                  <w:rPr>
                    <w:noProof/>
                    <w:lang w:eastAsia="pl-PL"/>
                  </w:rPr>
                  <w:drawing>
                    <wp:inline distT="0" distB="0" distL="0" distR="0" wp14:anchorId="3A5E988A" wp14:editId="5A0EA692">
                      <wp:extent cx="1362075" cy="371475"/>
                      <wp:effectExtent l="0" t="0" r="9525" b="9525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20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:rsidR="00EC66B3" w:rsidRDefault="00EC66B3" w:rsidP="00654B13">
                <w:pPr>
                  <w:jc w:val="right"/>
                  <w:rPr>
                    <w:sz w:val="6"/>
                  </w:rPr>
                </w:pPr>
              </w:p>
              <w:p w:rsidR="00EC66B3" w:rsidRDefault="00EC66B3" w:rsidP="00654B13">
                <w:r>
                  <w:t xml:space="preserve">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 wp14:anchorId="7F1910F8" wp14:editId="7FACE370">
                      <wp:extent cx="2009775" cy="600075"/>
                      <wp:effectExtent l="0" t="0" r="9525" b="9525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</w:t>
                </w:r>
              </w:p>
            </w:tc>
          </w:tr>
        </w:tbl>
        <w:p w:rsidR="00EC66B3" w:rsidRDefault="00EC66B3" w:rsidP="00654B13">
          <w:pPr>
            <w:pStyle w:val="Nagwek"/>
            <w:tabs>
              <w:tab w:val="clear" w:pos="4536"/>
            </w:tabs>
          </w:pPr>
          <w:r>
            <w:tab/>
          </w:r>
        </w:p>
        <w:p w:rsidR="00EC66B3" w:rsidRPr="00AA3C10" w:rsidRDefault="00EC66B3" w:rsidP="00654B13">
          <w:pPr>
            <w:tabs>
              <w:tab w:val="center" w:pos="5954"/>
              <w:tab w:val="right" w:pos="9072"/>
            </w:tabs>
            <w:ind w:left="567" w:hanging="567"/>
            <w:jc w:val="center"/>
            <w:rPr>
              <w:rFonts w:ascii="Arial" w:hAnsi="Arial" w:cs="Arial"/>
              <w:sz w:val="28"/>
              <w:szCs w:val="20"/>
            </w:rPr>
          </w:pPr>
          <w:r>
            <w:rPr>
              <w:rFonts w:ascii="Arial" w:hAnsi="Arial" w:cs="Arial"/>
              <w:sz w:val="28"/>
              <w:szCs w:val="20"/>
            </w:rPr>
            <w:t>Wojewódzki Urząd Pracy w Poznaniu</w:t>
          </w:r>
        </w:p>
      </w:tc>
      <w:tc>
        <w:tcPr>
          <w:tcW w:w="2773" w:type="dxa"/>
        </w:tcPr>
        <w:p w:rsidR="00EC66B3" w:rsidRDefault="00EC66B3" w:rsidP="00654B13"/>
      </w:tc>
      <w:tc>
        <w:tcPr>
          <w:tcW w:w="3557" w:type="dxa"/>
        </w:tcPr>
        <w:p w:rsidR="00EC66B3" w:rsidRDefault="00EC66B3" w:rsidP="00654B13"/>
      </w:tc>
    </w:tr>
  </w:tbl>
  <w:p w:rsidR="00EC66B3" w:rsidRDefault="00EC66B3" w:rsidP="00EC66B3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9E4EE1" wp14:editId="2244C5B6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EC66B3" w:rsidRDefault="00EC66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F7A"/>
    <w:multiLevelType w:val="hybridMultilevel"/>
    <w:tmpl w:val="841C88A4"/>
    <w:lvl w:ilvl="0" w:tplc="8E2EF25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4A87"/>
    <w:multiLevelType w:val="hybridMultilevel"/>
    <w:tmpl w:val="910AD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36140"/>
    <w:multiLevelType w:val="hybridMultilevel"/>
    <w:tmpl w:val="210E68F8"/>
    <w:lvl w:ilvl="0" w:tplc="53D8039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03D45"/>
    <w:multiLevelType w:val="hybridMultilevel"/>
    <w:tmpl w:val="7C5AE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62598"/>
    <w:multiLevelType w:val="hybridMultilevel"/>
    <w:tmpl w:val="E7D0C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8">
    <w:nsid w:val="63B017A7"/>
    <w:multiLevelType w:val="hybridMultilevel"/>
    <w:tmpl w:val="5966F56C"/>
    <w:lvl w:ilvl="0" w:tplc="B1F0BC00">
      <w:start w:val="1"/>
      <w:numFmt w:val="decimal"/>
      <w:lvlText w:val="%1."/>
      <w:lvlJc w:val="left"/>
      <w:pPr>
        <w:ind w:left="14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49C3"/>
    <w:rsid w:val="00021497"/>
    <w:rsid w:val="000458B4"/>
    <w:rsid w:val="00052C22"/>
    <w:rsid w:val="00063770"/>
    <w:rsid w:val="00096766"/>
    <w:rsid w:val="000A2C70"/>
    <w:rsid w:val="000C5BC0"/>
    <w:rsid w:val="000D05A7"/>
    <w:rsid w:val="000F60E7"/>
    <w:rsid w:val="00101C7B"/>
    <w:rsid w:val="00135B84"/>
    <w:rsid w:val="00147235"/>
    <w:rsid w:val="00163B69"/>
    <w:rsid w:val="00181495"/>
    <w:rsid w:val="001E2E4E"/>
    <w:rsid w:val="001F4E42"/>
    <w:rsid w:val="00261470"/>
    <w:rsid w:val="002643D2"/>
    <w:rsid w:val="00280ED4"/>
    <w:rsid w:val="00283B95"/>
    <w:rsid w:val="002D53C6"/>
    <w:rsid w:val="003004E0"/>
    <w:rsid w:val="00381A0F"/>
    <w:rsid w:val="003C5239"/>
    <w:rsid w:val="003D7E10"/>
    <w:rsid w:val="003F603D"/>
    <w:rsid w:val="0041610B"/>
    <w:rsid w:val="004311B5"/>
    <w:rsid w:val="00436C3A"/>
    <w:rsid w:val="00463AED"/>
    <w:rsid w:val="00477707"/>
    <w:rsid w:val="004B4D8B"/>
    <w:rsid w:val="004C1262"/>
    <w:rsid w:val="004C452A"/>
    <w:rsid w:val="004C69AE"/>
    <w:rsid w:val="00501EC9"/>
    <w:rsid w:val="00512A02"/>
    <w:rsid w:val="00525813"/>
    <w:rsid w:val="00527D9A"/>
    <w:rsid w:val="00565115"/>
    <w:rsid w:val="00571A56"/>
    <w:rsid w:val="005874D0"/>
    <w:rsid w:val="00587AB0"/>
    <w:rsid w:val="005C1627"/>
    <w:rsid w:val="005D12EA"/>
    <w:rsid w:val="005D318D"/>
    <w:rsid w:val="005E52D3"/>
    <w:rsid w:val="005F7B27"/>
    <w:rsid w:val="006333C1"/>
    <w:rsid w:val="00643F99"/>
    <w:rsid w:val="006464DD"/>
    <w:rsid w:val="00682BDE"/>
    <w:rsid w:val="006E3DA2"/>
    <w:rsid w:val="00714239"/>
    <w:rsid w:val="00787C6D"/>
    <w:rsid w:val="007B7D6A"/>
    <w:rsid w:val="00895815"/>
    <w:rsid w:val="008A07BB"/>
    <w:rsid w:val="008A6CC4"/>
    <w:rsid w:val="008D2735"/>
    <w:rsid w:val="008D294D"/>
    <w:rsid w:val="00941E1F"/>
    <w:rsid w:val="00946125"/>
    <w:rsid w:val="00972EFC"/>
    <w:rsid w:val="00976831"/>
    <w:rsid w:val="009B0E85"/>
    <w:rsid w:val="009D7C53"/>
    <w:rsid w:val="009F6D4E"/>
    <w:rsid w:val="00A231D9"/>
    <w:rsid w:val="00A41475"/>
    <w:rsid w:val="00A841B1"/>
    <w:rsid w:val="00AA3C10"/>
    <w:rsid w:val="00AB4ED6"/>
    <w:rsid w:val="00AC00B6"/>
    <w:rsid w:val="00B013B4"/>
    <w:rsid w:val="00B508F0"/>
    <w:rsid w:val="00B55BDC"/>
    <w:rsid w:val="00BB0E24"/>
    <w:rsid w:val="00BE6E3F"/>
    <w:rsid w:val="00C32A0A"/>
    <w:rsid w:val="00C67AD9"/>
    <w:rsid w:val="00C94F04"/>
    <w:rsid w:val="00CC1E10"/>
    <w:rsid w:val="00CC62EC"/>
    <w:rsid w:val="00CE33CD"/>
    <w:rsid w:val="00D072E3"/>
    <w:rsid w:val="00D40615"/>
    <w:rsid w:val="00D45403"/>
    <w:rsid w:val="00D925BE"/>
    <w:rsid w:val="00DC3B80"/>
    <w:rsid w:val="00DD254A"/>
    <w:rsid w:val="00DE6EA0"/>
    <w:rsid w:val="00DF7C04"/>
    <w:rsid w:val="00E60DFD"/>
    <w:rsid w:val="00E869F2"/>
    <w:rsid w:val="00EC66B3"/>
    <w:rsid w:val="00F12239"/>
    <w:rsid w:val="00F23DD9"/>
    <w:rsid w:val="00FD0B5D"/>
    <w:rsid w:val="00FD1F80"/>
    <w:rsid w:val="00FD58C4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F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F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F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33F5-6490-480B-8CB8-65C9E1A4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Tomasz Stachowski</cp:lastModifiedBy>
  <cp:revision>20</cp:revision>
  <cp:lastPrinted>2018-11-30T11:14:00Z</cp:lastPrinted>
  <dcterms:created xsi:type="dcterms:W3CDTF">2018-09-19T07:43:00Z</dcterms:created>
  <dcterms:modified xsi:type="dcterms:W3CDTF">2018-12-03T08:56:00Z</dcterms:modified>
</cp:coreProperties>
</file>